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2CE9D9" w14:textId="77777777" w:rsidR="009E0A82" w:rsidRDefault="009E0A82" w:rsidP="007026BC">
      <w:pPr>
        <w:spacing w:line="240" w:lineRule="auto"/>
        <w:jc w:val="center"/>
        <w:rPr>
          <w:rFonts w:cs="Tahoma"/>
          <w:b/>
          <w:sz w:val="32"/>
          <w:szCs w:val="32"/>
          <w:lang w:val="el-GR"/>
        </w:rPr>
      </w:pPr>
      <w:bookmarkStart w:id="0" w:name="_GoBack"/>
      <w:bookmarkEnd w:id="0"/>
    </w:p>
    <w:p w14:paraId="0D13EB3F" w14:textId="77777777" w:rsidR="009E0A82" w:rsidRDefault="009E0A82" w:rsidP="007026BC">
      <w:pPr>
        <w:spacing w:line="240" w:lineRule="auto"/>
        <w:jc w:val="center"/>
        <w:rPr>
          <w:rFonts w:cs="Tahoma"/>
          <w:b/>
          <w:sz w:val="32"/>
          <w:szCs w:val="32"/>
          <w:lang w:val="el-GR"/>
        </w:rPr>
      </w:pPr>
    </w:p>
    <w:p w14:paraId="50349951" w14:textId="77777777" w:rsidR="007026BC" w:rsidRPr="009145CE" w:rsidRDefault="007026BC" w:rsidP="007026BC">
      <w:pPr>
        <w:spacing w:line="240" w:lineRule="auto"/>
        <w:jc w:val="center"/>
        <w:rPr>
          <w:rFonts w:cs="Tahoma"/>
          <w:b/>
          <w:sz w:val="32"/>
          <w:szCs w:val="32"/>
          <w:lang w:val="el-GR"/>
        </w:rPr>
      </w:pPr>
      <w:r w:rsidRPr="009145CE">
        <w:rPr>
          <w:rFonts w:cs="Tahoma"/>
          <w:b/>
          <w:sz w:val="32"/>
          <w:szCs w:val="32"/>
          <w:lang w:val="el-GR"/>
        </w:rPr>
        <w:t>Διακήρυξη</w:t>
      </w:r>
    </w:p>
    <w:p w14:paraId="0CEA9291" w14:textId="77777777" w:rsidR="007026BC" w:rsidRPr="009145CE" w:rsidRDefault="007026BC" w:rsidP="007026BC">
      <w:pPr>
        <w:spacing w:line="240" w:lineRule="auto"/>
        <w:jc w:val="center"/>
        <w:rPr>
          <w:rFonts w:cs="Tahoma"/>
          <w:b/>
          <w:sz w:val="32"/>
          <w:szCs w:val="32"/>
          <w:lang w:val="el-GR"/>
        </w:rPr>
      </w:pPr>
      <w:bookmarkStart w:id="1" w:name="_Hlk64289111"/>
      <w:r w:rsidRPr="009145CE">
        <w:rPr>
          <w:rFonts w:cs="Tahoma"/>
          <w:b/>
          <w:sz w:val="32"/>
          <w:szCs w:val="32"/>
          <w:lang w:val="el-GR"/>
        </w:rPr>
        <w:t>Ηλεκτρονικού Ανοικτού Κάτω των Ορίων Διαγωνισμού για το Έργο</w:t>
      </w:r>
    </w:p>
    <w:bookmarkEnd w:id="1"/>
    <w:p w14:paraId="1E058BDC" w14:textId="6F1555B5" w:rsidR="007026BC" w:rsidRPr="00C33E27" w:rsidRDefault="007026BC" w:rsidP="007026BC">
      <w:pPr>
        <w:suppressAutoHyphens w:val="0"/>
        <w:spacing w:before="120"/>
        <w:jc w:val="center"/>
        <w:rPr>
          <w:rFonts w:cs="Times New Roman"/>
          <w:b/>
          <w:sz w:val="36"/>
          <w:szCs w:val="20"/>
          <w:lang w:val="el-GR" w:eastAsia="en-US"/>
        </w:rPr>
      </w:pPr>
      <w:r w:rsidRPr="00C33E27">
        <w:rPr>
          <w:rFonts w:cs="Times New Roman"/>
          <w:b/>
          <w:sz w:val="36"/>
          <w:szCs w:val="20"/>
          <w:lang w:val="el-GR" w:eastAsia="en-US"/>
        </w:rPr>
        <w:t>«</w:t>
      </w:r>
      <w:r w:rsidRPr="00CE7ADF">
        <w:rPr>
          <w:rFonts w:eastAsia="Calibri" w:cs="Tahoma"/>
          <w:b/>
          <w:sz w:val="36"/>
          <w:szCs w:val="36"/>
          <w:lang w:val="el-GR"/>
        </w:rPr>
        <w:t xml:space="preserve">Παροχή Υπηρεσιών Ασφάλισης ευθύνης </w:t>
      </w:r>
      <w:r>
        <w:rPr>
          <w:rFonts w:eastAsia="Calibri" w:cs="Tahoma"/>
          <w:b/>
          <w:sz w:val="36"/>
          <w:szCs w:val="36"/>
          <w:lang w:val="el-GR"/>
        </w:rPr>
        <w:t xml:space="preserve">των στελεχών Διοίκησης </w:t>
      </w:r>
      <w:r w:rsidRPr="00CE7ADF">
        <w:rPr>
          <w:rFonts w:eastAsia="Calibri" w:cs="Tahoma"/>
          <w:b/>
          <w:sz w:val="36"/>
          <w:szCs w:val="36"/>
          <w:lang w:val="el-GR"/>
        </w:rPr>
        <w:t xml:space="preserve">της εταιρείας ΚτΠ </w:t>
      </w:r>
      <w:r w:rsidR="0074360E">
        <w:rPr>
          <w:rFonts w:eastAsia="Calibri" w:cs="Tahoma"/>
          <w:b/>
          <w:sz w:val="36"/>
          <w:szCs w:val="36"/>
          <w:lang w:val="el-GR"/>
        </w:rPr>
        <w:t>Μ.</w:t>
      </w:r>
      <w:r w:rsidRPr="00CE7ADF">
        <w:rPr>
          <w:rFonts w:eastAsia="Calibri" w:cs="Tahoma"/>
          <w:b/>
          <w:sz w:val="36"/>
          <w:szCs w:val="36"/>
          <w:lang w:val="el-GR"/>
        </w:rPr>
        <w:t>Α.Ε</w:t>
      </w:r>
      <w:r w:rsidRPr="00B60099">
        <w:rPr>
          <w:rFonts w:eastAsia="Calibri" w:cs="Tahoma"/>
          <w:b/>
          <w:sz w:val="36"/>
          <w:szCs w:val="36"/>
          <w:lang w:val="el-GR"/>
        </w:rPr>
        <w:t>.</w:t>
      </w:r>
      <w:r w:rsidRPr="00C33E27">
        <w:rPr>
          <w:rFonts w:cs="Times New Roman"/>
          <w:b/>
          <w:sz w:val="36"/>
          <w:szCs w:val="20"/>
          <w:lang w:val="el-GR" w:eastAsia="en-US"/>
        </w:rPr>
        <w:t>»</w:t>
      </w:r>
    </w:p>
    <w:p w14:paraId="55D33FD3" w14:textId="77777777" w:rsidR="007026BC" w:rsidRPr="009145CE" w:rsidRDefault="007026BC" w:rsidP="007026BC">
      <w:pPr>
        <w:spacing w:line="240" w:lineRule="auto"/>
        <w:jc w:val="center"/>
        <w:rPr>
          <w:rFonts w:cs="Tahoma"/>
          <w:b/>
          <w:sz w:val="32"/>
          <w:szCs w:val="32"/>
          <w:lang w:val="el-GR"/>
        </w:rPr>
      </w:pP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7026BC" w:rsidRPr="00E766C7" w14:paraId="65C05995" w14:textId="77777777" w:rsidTr="00706CFA">
        <w:trPr>
          <w:trHeight w:val="1041"/>
        </w:trPr>
        <w:tc>
          <w:tcPr>
            <w:tcW w:w="1729" w:type="pct"/>
            <w:shd w:val="clear" w:color="auto" w:fill="auto"/>
            <w:vAlign w:val="center"/>
          </w:tcPr>
          <w:p w14:paraId="244477BE" w14:textId="77777777" w:rsidR="007026BC" w:rsidRPr="00725320" w:rsidRDefault="007026BC" w:rsidP="00706CFA">
            <w:pPr>
              <w:autoSpaceDE w:val="0"/>
              <w:autoSpaceDN w:val="0"/>
              <w:adjustRightInd w:val="0"/>
              <w:spacing w:before="120" w:after="0" w:line="240" w:lineRule="auto"/>
              <w:jc w:val="right"/>
              <w:rPr>
                <w:rFonts w:cs="Tahoma"/>
                <w:b/>
                <w:color w:val="000000"/>
                <w:szCs w:val="22"/>
              </w:rPr>
            </w:pPr>
            <w:r w:rsidRPr="00725320">
              <w:rPr>
                <w:rFonts w:cs="Tahoma"/>
                <w:b/>
                <w:color w:val="000000"/>
                <w:szCs w:val="22"/>
              </w:rPr>
              <w:t>Προϋπολογισμός</w:t>
            </w:r>
            <w:r w:rsidRPr="00725320">
              <w:rPr>
                <w:rFonts w:cs="Tahoma"/>
                <w:b/>
                <w:color w:val="000000"/>
                <w:szCs w:val="22"/>
                <w:lang w:val="el-GR"/>
              </w:rPr>
              <w:t>-Εκτιμώμενη αξία σύμβασης</w:t>
            </w:r>
            <w:r w:rsidRPr="00725320">
              <w:rPr>
                <w:rFonts w:cs="Tahoma"/>
                <w:b/>
                <w:color w:val="000000"/>
                <w:szCs w:val="22"/>
              </w:rPr>
              <w:t>:</w:t>
            </w:r>
          </w:p>
        </w:tc>
        <w:tc>
          <w:tcPr>
            <w:tcW w:w="3271" w:type="pct"/>
            <w:gridSpan w:val="2"/>
            <w:shd w:val="clear" w:color="auto" w:fill="auto"/>
            <w:vAlign w:val="bottom"/>
          </w:tcPr>
          <w:p w14:paraId="71B271B0" w14:textId="583957EF" w:rsidR="007026BC" w:rsidRPr="00DD5F37" w:rsidRDefault="007026BC" w:rsidP="00706CFA">
            <w:pPr>
              <w:spacing w:before="120" w:after="0" w:line="240" w:lineRule="auto"/>
              <w:rPr>
                <w:rFonts w:cs="Tahoma"/>
                <w:szCs w:val="22"/>
                <w:lang w:val="el-GR" w:eastAsia="el-GR"/>
              </w:rPr>
            </w:pPr>
            <w:bookmarkStart w:id="2" w:name="_Hlk90571587"/>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Pr>
                <w:rFonts w:cs="Tahoma"/>
                <w:color w:val="000000"/>
                <w:szCs w:val="22"/>
                <w:lang w:val="el-GR" w:eastAsia="el-GR"/>
              </w:rPr>
              <w:t xml:space="preserve">το ποσό των </w:t>
            </w:r>
            <w:r w:rsidR="00856753">
              <w:rPr>
                <w:rFonts w:cs="Tahoma"/>
                <w:color w:val="000000"/>
                <w:szCs w:val="22"/>
                <w:lang w:val="el-GR" w:eastAsia="el-GR"/>
              </w:rPr>
              <w:t xml:space="preserve">εξήντα πέντε </w:t>
            </w:r>
            <w:r>
              <w:rPr>
                <w:rFonts w:cs="Tahoma"/>
                <w:color w:val="000000"/>
                <w:szCs w:val="22"/>
                <w:lang w:val="el-GR" w:eastAsia="el-GR"/>
              </w:rPr>
              <w:t>χιλιάδων ευρώ</w:t>
            </w:r>
            <w:r w:rsidRPr="00725320">
              <w:rPr>
                <w:rFonts w:cs="Tahoma"/>
                <w:color w:val="000000"/>
                <w:szCs w:val="22"/>
                <w:lang w:val="el-GR" w:eastAsia="el-GR"/>
              </w:rPr>
              <w:t xml:space="preserve"> </w:t>
            </w:r>
            <w:r>
              <w:rPr>
                <w:rFonts w:cs="Tahoma"/>
                <w:color w:val="000000"/>
                <w:szCs w:val="22"/>
                <w:lang w:val="el-GR" w:eastAsia="el-GR"/>
              </w:rPr>
              <w:t>(</w:t>
            </w:r>
            <w:r w:rsidRPr="00725320">
              <w:rPr>
                <w:rFonts w:cs="Tahoma"/>
                <w:color w:val="000000"/>
                <w:szCs w:val="22"/>
                <w:lang w:val="el-GR" w:eastAsia="el-GR"/>
              </w:rPr>
              <w:t xml:space="preserve">€ </w:t>
            </w:r>
            <w:r w:rsidR="00856753">
              <w:rPr>
                <w:rFonts w:cs="Tahoma"/>
                <w:color w:val="000000"/>
                <w:szCs w:val="22"/>
                <w:lang w:val="el-GR" w:eastAsia="el-GR"/>
              </w:rPr>
              <w:t>65</w:t>
            </w:r>
            <w:r>
              <w:rPr>
                <w:rFonts w:cs="Tahoma"/>
                <w:color w:val="000000"/>
                <w:szCs w:val="22"/>
                <w:lang w:val="el-GR" w:eastAsia="el-GR"/>
              </w:rPr>
              <w:t>.000,00)</w:t>
            </w:r>
            <w:r w:rsidRPr="00FF3136">
              <w:rPr>
                <w:rFonts w:cs="Tahoma"/>
                <w:color w:val="000000"/>
                <w:szCs w:val="22"/>
                <w:lang w:val="el-GR"/>
              </w:rPr>
              <w:t xml:space="preserve"> </w:t>
            </w:r>
            <w:bookmarkStart w:id="3" w:name="_Hlk90572163"/>
            <w:r w:rsidRPr="00DD5F37">
              <w:rPr>
                <w:rFonts w:cs="Tahoma"/>
                <w:color w:val="000000"/>
                <w:szCs w:val="22"/>
                <w:lang w:val="el-GR" w:eastAsia="el-GR"/>
              </w:rPr>
              <w:t>(περιλαμβανομένου του φόρου ασφαλίστρων  και κάθε άλλης επιβάρυνσης)</w:t>
            </w:r>
            <w:bookmarkEnd w:id="2"/>
            <w:bookmarkEnd w:id="3"/>
          </w:p>
        </w:tc>
      </w:tr>
      <w:tr w:rsidR="007026BC" w:rsidRPr="00A81CF5" w14:paraId="4C9E8C2A" w14:textId="77777777" w:rsidTr="00706CFA">
        <w:trPr>
          <w:trHeight w:val="483"/>
        </w:trPr>
        <w:tc>
          <w:tcPr>
            <w:tcW w:w="1729" w:type="pct"/>
            <w:shd w:val="clear" w:color="auto" w:fill="auto"/>
            <w:vAlign w:val="center"/>
          </w:tcPr>
          <w:p w14:paraId="1F3991A8" w14:textId="77777777" w:rsidR="007026BC" w:rsidRPr="0057449C" w:rsidRDefault="007026BC" w:rsidP="00706CFA">
            <w:pPr>
              <w:autoSpaceDE w:val="0"/>
              <w:autoSpaceDN w:val="0"/>
              <w:adjustRightInd w:val="0"/>
              <w:spacing w:before="120" w:after="0" w:line="240" w:lineRule="auto"/>
              <w:jc w:val="center"/>
              <w:rPr>
                <w:rFonts w:cs="Tahoma"/>
                <w:b/>
                <w:color w:val="000000"/>
                <w:szCs w:val="22"/>
                <w:highlight w:val="yellow"/>
              </w:rPr>
            </w:pPr>
            <w:r w:rsidRPr="00A81CF5">
              <w:rPr>
                <w:rFonts w:cs="Tahoma"/>
                <w:b/>
                <w:color w:val="000000"/>
                <w:szCs w:val="22"/>
              </w:rPr>
              <w:t>CPV:</w:t>
            </w:r>
          </w:p>
        </w:tc>
        <w:tc>
          <w:tcPr>
            <w:tcW w:w="3271" w:type="pct"/>
            <w:gridSpan w:val="2"/>
            <w:shd w:val="clear" w:color="auto" w:fill="auto"/>
            <w:vAlign w:val="bottom"/>
          </w:tcPr>
          <w:p w14:paraId="7E959C6A" w14:textId="6B0E8D7C" w:rsidR="007026BC" w:rsidRPr="000E3797" w:rsidRDefault="007026BC" w:rsidP="00706CFA">
            <w:pPr>
              <w:spacing w:before="120" w:after="0" w:line="240" w:lineRule="auto"/>
              <w:jc w:val="left"/>
              <w:rPr>
                <w:rFonts w:cs="Tahoma"/>
                <w:szCs w:val="22"/>
                <w:highlight w:val="yellow"/>
                <w:lang w:val="el-GR"/>
              </w:rPr>
            </w:pPr>
            <w:bookmarkStart w:id="4" w:name="_Hlk90571612"/>
            <w:r w:rsidRPr="00DD5F37">
              <w:rPr>
                <w:color w:val="000000"/>
                <w:lang w:val="el-GR"/>
              </w:rPr>
              <w:t>66516000-0 Υπηρεσίες ασφάλισης αστικής ευθύνης</w:t>
            </w:r>
            <w:bookmarkEnd w:id="4"/>
          </w:p>
        </w:tc>
      </w:tr>
      <w:tr w:rsidR="007026BC" w:rsidRPr="00E766C7" w14:paraId="5AE9F826" w14:textId="77777777" w:rsidTr="001F3DDC">
        <w:trPr>
          <w:trHeight w:val="828"/>
        </w:trPr>
        <w:tc>
          <w:tcPr>
            <w:tcW w:w="1729" w:type="pct"/>
            <w:shd w:val="clear" w:color="auto" w:fill="auto"/>
            <w:vAlign w:val="center"/>
          </w:tcPr>
          <w:p w14:paraId="7973F242" w14:textId="77777777" w:rsidR="007026BC" w:rsidRPr="00725320" w:rsidRDefault="007026BC" w:rsidP="00710EAE">
            <w:pPr>
              <w:autoSpaceDE w:val="0"/>
              <w:autoSpaceDN w:val="0"/>
              <w:adjustRightInd w:val="0"/>
              <w:spacing w:before="120" w:after="0" w:line="240" w:lineRule="auto"/>
              <w:jc w:val="center"/>
              <w:rPr>
                <w:rFonts w:cs="Tahoma"/>
                <w:b/>
                <w:color w:val="000000"/>
                <w:szCs w:val="22"/>
              </w:rPr>
            </w:pPr>
            <w:r w:rsidRPr="00725320">
              <w:rPr>
                <w:rFonts w:cs="Tahoma"/>
                <w:b/>
                <w:color w:val="000000"/>
                <w:szCs w:val="22"/>
              </w:rPr>
              <w:t>Κριτήριο Ανάθεσης:</w:t>
            </w:r>
          </w:p>
        </w:tc>
        <w:tc>
          <w:tcPr>
            <w:tcW w:w="3271" w:type="pct"/>
            <w:gridSpan w:val="2"/>
            <w:shd w:val="clear" w:color="auto" w:fill="auto"/>
            <w:vAlign w:val="center"/>
          </w:tcPr>
          <w:p w14:paraId="7021C75C" w14:textId="77777777" w:rsidR="007026BC" w:rsidRPr="00725320" w:rsidRDefault="00710EAE" w:rsidP="00A54F57">
            <w:pPr>
              <w:autoSpaceDE w:val="0"/>
              <w:autoSpaceDN w:val="0"/>
              <w:adjustRightInd w:val="0"/>
              <w:spacing w:before="120" w:after="0" w:line="240" w:lineRule="auto"/>
              <w:jc w:val="left"/>
              <w:rPr>
                <w:rFonts w:cs="Tahoma"/>
                <w:b/>
                <w:color w:val="000000"/>
                <w:szCs w:val="22"/>
                <w:lang w:val="el-GR"/>
              </w:rPr>
            </w:pPr>
            <w:r>
              <w:rPr>
                <w:rFonts w:cs="Tahoma"/>
                <w:bCs/>
                <w:color w:val="000000"/>
                <w:szCs w:val="22"/>
                <w:lang w:val="en-US"/>
              </w:rPr>
              <w:t>T</w:t>
            </w:r>
            <w:r w:rsidRPr="00710EAE">
              <w:rPr>
                <w:rFonts w:cs="Tahoma"/>
                <w:bCs/>
                <w:color w:val="000000"/>
                <w:szCs w:val="22"/>
                <w:lang w:val="el-GR"/>
              </w:rPr>
              <w:t>ης πλέον συμφέρουσα από οικονομική άποψη προσφορά βάσει τιμής</w:t>
            </w:r>
          </w:p>
        </w:tc>
      </w:tr>
      <w:tr w:rsidR="007026BC" w:rsidRPr="00734309" w:rsidDel="005977E7" w14:paraId="05BBFF92" w14:textId="77777777" w:rsidTr="00706CFA">
        <w:trPr>
          <w:trHeight w:val="696"/>
        </w:trPr>
        <w:tc>
          <w:tcPr>
            <w:tcW w:w="1729" w:type="pct"/>
            <w:shd w:val="clear" w:color="auto" w:fill="auto"/>
            <w:vAlign w:val="bottom"/>
          </w:tcPr>
          <w:p w14:paraId="5CE1C104" w14:textId="77777777" w:rsidR="007026BC" w:rsidRPr="00B05D7E" w:rsidRDefault="007026BC" w:rsidP="00706CFA">
            <w:pPr>
              <w:autoSpaceDE w:val="0"/>
              <w:autoSpaceDN w:val="0"/>
              <w:adjustRightInd w:val="0"/>
              <w:spacing w:before="120" w:after="0" w:line="240" w:lineRule="auto"/>
              <w:jc w:val="right"/>
              <w:rPr>
                <w:rFonts w:cs="Tahoma"/>
                <w:b/>
                <w:color w:val="000000"/>
                <w:szCs w:val="22"/>
              </w:rPr>
            </w:pPr>
            <w:r w:rsidRPr="00B05D7E">
              <w:rPr>
                <w:rFonts w:cs="Tahoma"/>
                <w:b/>
                <w:color w:val="000000"/>
                <w:szCs w:val="22"/>
              </w:rPr>
              <w:t>Ημερομηνία Διενέργειας:</w:t>
            </w:r>
          </w:p>
        </w:tc>
        <w:tc>
          <w:tcPr>
            <w:tcW w:w="3271" w:type="pct"/>
            <w:gridSpan w:val="2"/>
            <w:shd w:val="clear" w:color="auto" w:fill="auto"/>
            <w:vAlign w:val="bottom"/>
          </w:tcPr>
          <w:p w14:paraId="5BB68FEB" w14:textId="0C4CC707" w:rsidR="007026BC" w:rsidRPr="00B05D7E" w:rsidDel="005977E7" w:rsidRDefault="004A3062" w:rsidP="00706CFA">
            <w:pPr>
              <w:autoSpaceDE w:val="0"/>
              <w:autoSpaceDN w:val="0"/>
              <w:adjustRightInd w:val="0"/>
              <w:spacing w:before="120" w:after="0" w:line="240" w:lineRule="auto"/>
              <w:rPr>
                <w:rFonts w:cs="Tahoma"/>
                <w:b/>
                <w:color w:val="000000"/>
                <w:szCs w:val="22"/>
                <w:lang w:val="en-US"/>
              </w:rPr>
            </w:pPr>
            <w:r w:rsidRPr="00B05D7E">
              <w:rPr>
                <w:rFonts w:cs="Tahoma"/>
                <w:b/>
                <w:szCs w:val="22"/>
                <w:lang w:val="en-US"/>
              </w:rPr>
              <w:t>21</w:t>
            </w:r>
            <w:r w:rsidR="007026BC" w:rsidRPr="00B05D7E">
              <w:rPr>
                <w:rFonts w:cs="Tahoma"/>
                <w:b/>
                <w:szCs w:val="22"/>
                <w:lang w:val="el-GR"/>
              </w:rPr>
              <w:t>/</w:t>
            </w:r>
            <w:r w:rsidRPr="00B05D7E">
              <w:rPr>
                <w:rFonts w:cs="Tahoma"/>
                <w:b/>
                <w:szCs w:val="22"/>
                <w:lang w:val="en-US"/>
              </w:rPr>
              <w:t>01</w:t>
            </w:r>
            <w:r w:rsidR="007026BC" w:rsidRPr="00B05D7E">
              <w:rPr>
                <w:rFonts w:cs="Tahoma"/>
                <w:b/>
                <w:szCs w:val="22"/>
                <w:lang w:val="el-GR"/>
              </w:rPr>
              <w:t>/</w:t>
            </w:r>
            <w:r w:rsidR="007026BC" w:rsidRPr="00B05D7E">
              <w:rPr>
                <w:rFonts w:cs="Tahoma"/>
                <w:b/>
                <w:szCs w:val="22"/>
                <w:lang w:val="en-US"/>
              </w:rPr>
              <w:t>202</w:t>
            </w:r>
            <w:r w:rsidRPr="00B05D7E">
              <w:rPr>
                <w:rFonts w:cs="Tahoma"/>
                <w:b/>
                <w:szCs w:val="22"/>
                <w:lang w:val="en-US"/>
              </w:rPr>
              <w:t>2</w:t>
            </w:r>
          </w:p>
        </w:tc>
      </w:tr>
      <w:tr w:rsidR="007026BC" w:rsidRPr="00734309" w:rsidDel="005977E7" w14:paraId="0A2A1416" w14:textId="77777777" w:rsidTr="00706CFA">
        <w:trPr>
          <w:trHeight w:val="563"/>
        </w:trPr>
        <w:tc>
          <w:tcPr>
            <w:tcW w:w="3808" w:type="pct"/>
            <w:gridSpan w:val="2"/>
            <w:shd w:val="clear" w:color="auto" w:fill="auto"/>
            <w:vAlign w:val="bottom"/>
          </w:tcPr>
          <w:p w14:paraId="1848254F" w14:textId="77777777" w:rsidR="007026BC" w:rsidRPr="00B05D7E" w:rsidRDefault="007026BC" w:rsidP="00706CFA">
            <w:pPr>
              <w:autoSpaceDE w:val="0"/>
              <w:autoSpaceDN w:val="0"/>
              <w:adjustRightInd w:val="0"/>
              <w:spacing w:before="120" w:after="0" w:line="240" w:lineRule="auto"/>
              <w:jc w:val="right"/>
              <w:rPr>
                <w:rFonts w:cs="Tahoma"/>
                <w:b/>
                <w:color w:val="000000"/>
                <w:szCs w:val="22"/>
                <w:lang w:val="el-GR"/>
              </w:rPr>
            </w:pPr>
            <w:r w:rsidRPr="00B05D7E">
              <w:rPr>
                <w:rFonts w:cs="Tahoma"/>
                <w:b/>
                <w:color w:val="000000"/>
                <w:szCs w:val="22"/>
              </w:rPr>
              <w:t>Ημερομηνία Ανάρτησης στο ΚΗΜΔΗΣ</w:t>
            </w:r>
            <w:r w:rsidRPr="00B05D7E">
              <w:rPr>
                <w:rFonts w:cs="Tahoma"/>
                <w:b/>
                <w:color w:val="000000"/>
                <w:szCs w:val="22"/>
                <w:lang w:val="el-GR"/>
              </w:rPr>
              <w:t>:</w:t>
            </w:r>
          </w:p>
        </w:tc>
        <w:tc>
          <w:tcPr>
            <w:tcW w:w="1192" w:type="pct"/>
            <w:shd w:val="clear" w:color="auto" w:fill="auto"/>
            <w:vAlign w:val="bottom"/>
          </w:tcPr>
          <w:p w14:paraId="22CC140E" w14:textId="761DC6DC" w:rsidR="007026BC" w:rsidRPr="00B05D7E" w:rsidDel="005977E7" w:rsidRDefault="004A3062" w:rsidP="00706CFA">
            <w:pPr>
              <w:autoSpaceDE w:val="0"/>
              <w:autoSpaceDN w:val="0"/>
              <w:adjustRightInd w:val="0"/>
              <w:spacing w:before="120" w:after="0" w:line="240" w:lineRule="auto"/>
              <w:rPr>
                <w:rFonts w:cs="Tahoma"/>
                <w:b/>
                <w:szCs w:val="22"/>
                <w:lang w:val="en-US"/>
              </w:rPr>
            </w:pPr>
            <w:r w:rsidRPr="00B05D7E">
              <w:rPr>
                <w:rFonts w:cs="Tahoma"/>
                <w:b/>
                <w:szCs w:val="22"/>
                <w:lang w:val="en-US"/>
              </w:rPr>
              <w:t>05</w:t>
            </w:r>
            <w:r w:rsidR="007026BC" w:rsidRPr="00B05D7E">
              <w:rPr>
                <w:rFonts w:cs="Tahoma"/>
                <w:b/>
                <w:szCs w:val="22"/>
                <w:lang w:val="en-US"/>
              </w:rPr>
              <w:t>/</w:t>
            </w:r>
            <w:r w:rsidRPr="00B05D7E">
              <w:rPr>
                <w:rFonts w:cs="Tahoma"/>
                <w:b/>
                <w:szCs w:val="22"/>
                <w:lang w:val="en-US"/>
              </w:rPr>
              <w:t>01</w:t>
            </w:r>
            <w:r w:rsidR="007026BC" w:rsidRPr="00B05D7E">
              <w:rPr>
                <w:rFonts w:cs="Tahoma"/>
                <w:b/>
                <w:szCs w:val="22"/>
                <w:lang w:val="en-US"/>
              </w:rPr>
              <w:t>/202</w:t>
            </w:r>
            <w:r w:rsidRPr="00B05D7E">
              <w:rPr>
                <w:rFonts w:cs="Tahoma"/>
                <w:b/>
                <w:szCs w:val="22"/>
                <w:lang w:val="en-US"/>
              </w:rPr>
              <w:t>2</w:t>
            </w:r>
          </w:p>
        </w:tc>
      </w:tr>
      <w:tr w:rsidR="007026BC" w:rsidRPr="00734309" w:rsidDel="005977E7" w14:paraId="67A2C7F1" w14:textId="77777777" w:rsidTr="00706CFA">
        <w:trPr>
          <w:trHeight w:val="377"/>
        </w:trPr>
        <w:tc>
          <w:tcPr>
            <w:tcW w:w="3808" w:type="pct"/>
            <w:gridSpan w:val="2"/>
            <w:shd w:val="clear" w:color="auto" w:fill="auto"/>
            <w:vAlign w:val="bottom"/>
          </w:tcPr>
          <w:p w14:paraId="0B514FE9" w14:textId="77777777" w:rsidR="007026BC" w:rsidRPr="00B05D7E" w:rsidRDefault="007026BC" w:rsidP="00706CFA">
            <w:pPr>
              <w:autoSpaceDE w:val="0"/>
              <w:autoSpaceDN w:val="0"/>
              <w:adjustRightInd w:val="0"/>
              <w:spacing w:before="120" w:after="0" w:line="240" w:lineRule="auto"/>
              <w:jc w:val="right"/>
              <w:rPr>
                <w:rFonts w:cs="Tahoma"/>
                <w:b/>
                <w:color w:val="000000"/>
                <w:szCs w:val="22"/>
                <w:lang w:val="el-GR"/>
              </w:rPr>
            </w:pPr>
            <w:r w:rsidRPr="00B05D7E">
              <w:rPr>
                <w:rFonts w:cs="Tahoma"/>
                <w:b/>
                <w:color w:val="000000"/>
                <w:szCs w:val="22"/>
              </w:rPr>
              <w:t>Ημερομηνία Ανάρτησης στο ΕΣΗΔΗΣ</w:t>
            </w:r>
            <w:r w:rsidRPr="00B05D7E">
              <w:rPr>
                <w:rFonts w:cs="Tahoma"/>
                <w:b/>
                <w:color w:val="000000"/>
                <w:szCs w:val="22"/>
                <w:lang w:val="el-GR"/>
              </w:rPr>
              <w:t>:</w:t>
            </w:r>
          </w:p>
        </w:tc>
        <w:tc>
          <w:tcPr>
            <w:tcW w:w="1192" w:type="pct"/>
            <w:shd w:val="clear" w:color="auto" w:fill="auto"/>
            <w:vAlign w:val="bottom"/>
          </w:tcPr>
          <w:p w14:paraId="49734ECC" w14:textId="5F5CE62B" w:rsidR="007026BC" w:rsidRPr="00B05D7E" w:rsidDel="005977E7" w:rsidRDefault="004A3062" w:rsidP="00706CFA">
            <w:pPr>
              <w:autoSpaceDE w:val="0"/>
              <w:autoSpaceDN w:val="0"/>
              <w:adjustRightInd w:val="0"/>
              <w:spacing w:before="120" w:after="0" w:line="240" w:lineRule="auto"/>
              <w:rPr>
                <w:rFonts w:cs="Tahoma"/>
                <w:color w:val="000000"/>
                <w:szCs w:val="22"/>
                <w:lang w:val="el-GR"/>
              </w:rPr>
            </w:pPr>
            <w:r w:rsidRPr="00B05D7E">
              <w:rPr>
                <w:rFonts w:cs="Tahoma"/>
                <w:b/>
                <w:szCs w:val="22"/>
                <w:lang w:val="en-US"/>
              </w:rPr>
              <w:t>05/01/2022</w:t>
            </w:r>
          </w:p>
        </w:tc>
      </w:tr>
      <w:tr w:rsidR="007026BC" w:rsidRPr="00734309" w:rsidDel="005977E7" w14:paraId="4A639879" w14:textId="77777777" w:rsidTr="00706CFA">
        <w:trPr>
          <w:trHeight w:val="624"/>
        </w:trPr>
        <w:tc>
          <w:tcPr>
            <w:tcW w:w="3808" w:type="pct"/>
            <w:gridSpan w:val="2"/>
            <w:shd w:val="clear" w:color="auto" w:fill="auto"/>
            <w:vAlign w:val="bottom"/>
          </w:tcPr>
          <w:p w14:paraId="6ADD4E9A" w14:textId="77777777" w:rsidR="007026BC" w:rsidRPr="00B05D7E" w:rsidRDefault="007026BC" w:rsidP="00706CFA">
            <w:pPr>
              <w:autoSpaceDE w:val="0"/>
              <w:autoSpaceDN w:val="0"/>
              <w:adjustRightInd w:val="0"/>
              <w:spacing w:before="120" w:after="0" w:line="240" w:lineRule="auto"/>
              <w:jc w:val="right"/>
              <w:rPr>
                <w:rFonts w:cs="Tahoma"/>
                <w:b/>
                <w:color w:val="000000"/>
                <w:szCs w:val="22"/>
                <w:lang w:val="el-GR"/>
              </w:rPr>
            </w:pPr>
            <w:r w:rsidRPr="00B05D7E">
              <w:rPr>
                <w:rFonts w:cs="Tahoma"/>
                <w:b/>
                <w:color w:val="000000"/>
                <w:szCs w:val="22"/>
                <w:lang w:val="el-GR"/>
              </w:rPr>
              <w:t xml:space="preserve">Ημερομηνία Ανάρτησης στο Διαδικτυακό τόπο </w:t>
            </w:r>
          </w:p>
          <w:p w14:paraId="471D52EB" w14:textId="77777777" w:rsidR="007026BC" w:rsidRPr="00B05D7E" w:rsidRDefault="007026BC" w:rsidP="00706CFA">
            <w:pPr>
              <w:autoSpaceDE w:val="0"/>
              <w:autoSpaceDN w:val="0"/>
              <w:adjustRightInd w:val="0"/>
              <w:spacing w:after="0" w:line="240" w:lineRule="auto"/>
              <w:jc w:val="right"/>
              <w:rPr>
                <w:rFonts w:cs="Tahoma"/>
                <w:b/>
                <w:color w:val="000000"/>
                <w:szCs w:val="22"/>
                <w:lang w:val="el-GR"/>
              </w:rPr>
            </w:pPr>
            <w:r w:rsidRPr="00B05D7E">
              <w:rPr>
                <w:rFonts w:cs="Tahoma"/>
                <w:b/>
                <w:color w:val="000000"/>
                <w:szCs w:val="22"/>
                <w:lang w:val="el-GR"/>
              </w:rPr>
              <w:t xml:space="preserve">της Αναθέτουσας Αρχής </w:t>
            </w:r>
            <w:hyperlink r:id="rId8" w:history="1">
              <w:r w:rsidRPr="00B05D7E">
                <w:rPr>
                  <w:rStyle w:val="-"/>
                  <w:rFonts w:eastAsiaTheme="majorEastAsia" w:cs="Tahoma"/>
                  <w:b/>
                  <w:szCs w:val="22"/>
                </w:rPr>
                <w:t>www</w:t>
              </w:r>
              <w:r w:rsidRPr="00B05D7E">
                <w:rPr>
                  <w:rStyle w:val="-"/>
                  <w:rFonts w:eastAsiaTheme="majorEastAsia" w:cs="Tahoma"/>
                  <w:b/>
                  <w:szCs w:val="22"/>
                  <w:lang w:val="el-GR"/>
                </w:rPr>
                <w:t>.</w:t>
              </w:r>
              <w:r w:rsidRPr="00B05D7E">
                <w:rPr>
                  <w:rStyle w:val="-"/>
                  <w:rFonts w:eastAsiaTheme="majorEastAsia" w:cs="Tahoma"/>
                  <w:b/>
                  <w:szCs w:val="22"/>
                </w:rPr>
                <w:t>ktpae</w:t>
              </w:r>
              <w:r w:rsidRPr="00B05D7E">
                <w:rPr>
                  <w:rStyle w:val="-"/>
                  <w:rFonts w:eastAsiaTheme="majorEastAsia" w:cs="Tahoma"/>
                  <w:b/>
                  <w:szCs w:val="22"/>
                  <w:lang w:val="el-GR"/>
                </w:rPr>
                <w:t>.</w:t>
              </w:r>
              <w:r w:rsidRPr="00B05D7E">
                <w:rPr>
                  <w:rStyle w:val="-"/>
                  <w:rFonts w:eastAsiaTheme="majorEastAsia" w:cs="Tahoma"/>
                  <w:b/>
                  <w:szCs w:val="22"/>
                </w:rPr>
                <w:t>gr</w:t>
              </w:r>
            </w:hyperlink>
            <w:r w:rsidRPr="00B05D7E">
              <w:rPr>
                <w:rFonts w:cs="Tahoma"/>
                <w:b/>
                <w:color w:val="000000"/>
                <w:szCs w:val="22"/>
                <w:lang w:val="el-GR"/>
              </w:rPr>
              <w:t xml:space="preserve"> :</w:t>
            </w:r>
          </w:p>
        </w:tc>
        <w:tc>
          <w:tcPr>
            <w:tcW w:w="1192" w:type="pct"/>
            <w:shd w:val="clear" w:color="auto" w:fill="auto"/>
            <w:vAlign w:val="bottom"/>
          </w:tcPr>
          <w:p w14:paraId="4B02EDA4" w14:textId="48613CC0" w:rsidR="007026BC" w:rsidRPr="00B05D7E" w:rsidRDefault="004A3062" w:rsidP="00706CFA">
            <w:pPr>
              <w:autoSpaceDE w:val="0"/>
              <w:autoSpaceDN w:val="0"/>
              <w:adjustRightInd w:val="0"/>
              <w:spacing w:before="120" w:after="0" w:line="240" w:lineRule="auto"/>
              <w:rPr>
                <w:rFonts w:cs="Tahoma"/>
                <w:szCs w:val="22"/>
                <w:lang w:val="el-GR"/>
              </w:rPr>
            </w:pPr>
            <w:r w:rsidRPr="00B05D7E">
              <w:rPr>
                <w:rFonts w:cs="Tahoma"/>
                <w:b/>
                <w:szCs w:val="22"/>
                <w:lang w:val="en-US"/>
              </w:rPr>
              <w:t>05/01/2022</w:t>
            </w:r>
          </w:p>
        </w:tc>
      </w:tr>
    </w:tbl>
    <w:tbl>
      <w:tblPr>
        <w:tblW w:w="17752" w:type="dxa"/>
        <w:tblLayout w:type="fixed"/>
        <w:tblLook w:val="01E0" w:firstRow="1" w:lastRow="1" w:firstColumn="1" w:lastColumn="1" w:noHBand="0" w:noVBand="0"/>
      </w:tblPr>
      <w:tblGrid>
        <w:gridCol w:w="9630"/>
        <w:gridCol w:w="2565"/>
        <w:gridCol w:w="3277"/>
        <w:gridCol w:w="2280"/>
      </w:tblGrid>
      <w:tr w:rsidR="007026BC" w:rsidRPr="00734309" w14:paraId="0234F685" w14:textId="77777777" w:rsidTr="00706CFA">
        <w:trPr>
          <w:trHeight w:val="1142"/>
        </w:trPr>
        <w:tc>
          <w:tcPr>
            <w:tcW w:w="9630" w:type="dxa"/>
            <w:vAlign w:val="center"/>
          </w:tcPr>
          <w:p w14:paraId="69DD4960" w14:textId="77777777" w:rsidR="007026BC" w:rsidRPr="00734309" w:rsidRDefault="007026BC" w:rsidP="00706CFA">
            <w:pPr>
              <w:spacing w:before="40" w:line="240" w:lineRule="auto"/>
              <w:ind w:left="-180" w:right="-79"/>
              <w:jc w:val="center"/>
              <w:rPr>
                <w:rFonts w:cs="Tahoma"/>
                <w:szCs w:val="22"/>
              </w:rPr>
            </w:pPr>
            <w:r w:rsidRPr="00734309">
              <w:rPr>
                <w:rFonts w:cs="Tahoma"/>
                <w:noProof/>
                <w:szCs w:val="22"/>
                <w:lang w:val="el-GR" w:eastAsia="el-GR"/>
              </w:rPr>
              <mc:AlternateContent>
                <mc:Choice Requires="wps">
                  <w:drawing>
                    <wp:anchor distT="4294967294" distB="4294967294" distL="114300" distR="114300" simplePos="0" relativeHeight="251659264" behindDoc="0" locked="0" layoutInCell="1" allowOverlap="1" wp14:anchorId="379BCBB6" wp14:editId="6EE2C388">
                      <wp:simplePos x="0" y="0"/>
                      <wp:positionH relativeFrom="column">
                        <wp:posOffset>-74295</wp:posOffset>
                      </wp:positionH>
                      <wp:positionV relativeFrom="paragraph">
                        <wp:posOffset>16510</wp:posOffset>
                      </wp:positionV>
                      <wp:extent cx="61436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FD44FC" id="Straight Connector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pt" to="47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"/>
                  </w:pict>
                </mc:Fallback>
              </mc:AlternateContent>
            </w:r>
          </w:p>
        </w:tc>
        <w:tc>
          <w:tcPr>
            <w:tcW w:w="2565" w:type="dxa"/>
            <w:vAlign w:val="center"/>
          </w:tcPr>
          <w:p w14:paraId="6954C588" w14:textId="77777777" w:rsidR="007026BC" w:rsidRPr="00734309" w:rsidRDefault="007026BC" w:rsidP="00706CFA">
            <w:pPr>
              <w:spacing w:line="240" w:lineRule="auto"/>
              <w:rPr>
                <w:rFonts w:cs="Tahoma"/>
                <w:b/>
                <w:noProof/>
                <w:szCs w:val="22"/>
                <w:lang w:val="el-GR"/>
              </w:rPr>
            </w:pPr>
          </w:p>
        </w:tc>
        <w:tc>
          <w:tcPr>
            <w:tcW w:w="3277" w:type="dxa"/>
          </w:tcPr>
          <w:p w14:paraId="742AF48E" w14:textId="77777777" w:rsidR="007026BC" w:rsidRPr="00734309" w:rsidRDefault="007026BC" w:rsidP="00706CFA">
            <w:pPr>
              <w:spacing w:before="120" w:line="240" w:lineRule="auto"/>
              <w:jc w:val="center"/>
              <w:rPr>
                <w:rFonts w:cs="Tahoma"/>
                <w:b/>
                <w:szCs w:val="22"/>
                <w:highlight w:val="magenta"/>
              </w:rPr>
            </w:pPr>
          </w:p>
        </w:tc>
        <w:tc>
          <w:tcPr>
            <w:tcW w:w="2280" w:type="dxa"/>
          </w:tcPr>
          <w:p w14:paraId="2EF4D8FC" w14:textId="77777777" w:rsidR="007026BC" w:rsidRPr="00734309" w:rsidRDefault="007026BC" w:rsidP="00706CFA">
            <w:pPr>
              <w:spacing w:before="120" w:line="240" w:lineRule="auto"/>
              <w:ind w:left="-181" w:right="-108"/>
              <w:jc w:val="center"/>
              <w:rPr>
                <w:rFonts w:cs="Tahoma"/>
                <w:b/>
                <w:szCs w:val="22"/>
              </w:rPr>
            </w:pPr>
          </w:p>
        </w:tc>
      </w:tr>
    </w:tbl>
    <w:p w14:paraId="44E1FDEB" w14:textId="77777777" w:rsidR="007026BC" w:rsidRPr="00734309" w:rsidRDefault="007026BC" w:rsidP="007026BC">
      <w:pPr>
        <w:pStyle w:val="2"/>
        <w:spacing w:line="240" w:lineRule="auto"/>
        <w:rPr>
          <w:rFonts w:ascii="Tahoma" w:hAnsi="Tahoma" w:cs="Tahoma"/>
          <w:sz w:val="22"/>
          <w:lang w:val="el-GR"/>
        </w:rPr>
        <w:sectPr w:rsidR="007026BC" w:rsidRPr="00734309" w:rsidSect="00706CFA">
          <w:headerReference w:type="default" r:id="rId9"/>
          <w:footerReference w:type="default" r:id="rId10"/>
          <w:headerReference w:type="first" r:id="rId11"/>
          <w:footerReference w:type="first" r:id="rId12"/>
          <w:pgSz w:w="11906" w:h="16838"/>
          <w:pgMar w:top="1134" w:right="1134" w:bottom="851" w:left="1134" w:header="720" w:footer="0" w:gutter="0"/>
          <w:pgNumType w:start="1"/>
          <w:cols w:space="720"/>
          <w:titlePg/>
          <w:docGrid w:linePitch="360"/>
        </w:sectPr>
      </w:pPr>
      <w:bookmarkStart w:id="5" w:name="_Toc375058496"/>
      <w:bookmarkStart w:id="6" w:name="_Toc418166314"/>
    </w:p>
    <w:p w14:paraId="2CD703A8" w14:textId="77777777" w:rsidR="007026BC" w:rsidRPr="00EF185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rPr>
          <w:rFonts w:ascii="Tahoma" w:hAnsi="Tahoma" w:cs="Tahoma"/>
          <w:sz w:val="22"/>
          <w:lang w:val="el-GR"/>
        </w:rPr>
      </w:pPr>
      <w:bookmarkStart w:id="7" w:name="_Toc81915025"/>
      <w:bookmarkStart w:id="8" w:name="_Toc92111162"/>
      <w:r w:rsidRPr="00EF185E">
        <w:rPr>
          <w:rFonts w:ascii="Tahoma" w:hAnsi="Tahoma" w:cs="Tahoma"/>
          <w:sz w:val="22"/>
          <w:lang w:val="el-GR"/>
        </w:rPr>
        <w:lastRenderedPageBreak/>
        <w:t>ΓΕΝΙΚΕΣ ΠΛΗΡΟΦΟΡΙΕΣ</w:t>
      </w:r>
      <w:bookmarkEnd w:id="5"/>
      <w:bookmarkEnd w:id="6"/>
      <w:bookmarkEnd w:id="7"/>
      <w:bookmarkEnd w:id="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7026BC" w:rsidRPr="00734309" w14:paraId="47BD75CB" w14:textId="77777777" w:rsidTr="00706CFA">
        <w:trPr>
          <w:tblHeader/>
        </w:trPr>
        <w:tc>
          <w:tcPr>
            <w:tcW w:w="9855" w:type="dxa"/>
            <w:gridSpan w:val="2"/>
            <w:shd w:val="clear" w:color="auto" w:fill="E0E0E0"/>
            <w:vAlign w:val="center"/>
          </w:tcPr>
          <w:p w14:paraId="4FB401FF" w14:textId="77777777" w:rsidR="007026BC" w:rsidRPr="00734309" w:rsidRDefault="007026BC" w:rsidP="00706CFA">
            <w:pPr>
              <w:pStyle w:val="3"/>
              <w:numPr>
                <w:ilvl w:val="0"/>
                <w:numId w:val="0"/>
              </w:numPr>
              <w:spacing w:line="240" w:lineRule="auto"/>
              <w:rPr>
                <w:rFonts w:ascii="Tahoma" w:hAnsi="Tahoma" w:cs="Tahoma"/>
                <w:szCs w:val="22"/>
              </w:rPr>
            </w:pPr>
            <w:bookmarkStart w:id="9" w:name="_Toc375058497"/>
            <w:bookmarkStart w:id="10" w:name="_Toc418166315"/>
            <w:bookmarkStart w:id="11" w:name="_Toc81915026"/>
            <w:bookmarkStart w:id="12" w:name="_Toc92111163"/>
            <w:r w:rsidRPr="00734309">
              <w:rPr>
                <w:rFonts w:ascii="Tahoma" w:hAnsi="Tahoma" w:cs="Tahoma"/>
                <w:szCs w:val="22"/>
              </w:rPr>
              <w:t>Συνοπτικά στοιχεία Έργου</w:t>
            </w:r>
            <w:bookmarkEnd w:id="9"/>
            <w:bookmarkEnd w:id="10"/>
            <w:bookmarkEnd w:id="11"/>
            <w:bookmarkEnd w:id="12"/>
          </w:p>
        </w:tc>
      </w:tr>
      <w:tr w:rsidR="007026BC" w:rsidRPr="00E766C7" w14:paraId="1C0C757E" w14:textId="77777777" w:rsidTr="00706CFA">
        <w:tc>
          <w:tcPr>
            <w:tcW w:w="3708" w:type="dxa"/>
            <w:vAlign w:val="center"/>
          </w:tcPr>
          <w:p w14:paraId="4A5CC4A3" w14:textId="77777777" w:rsidR="007026BC" w:rsidRPr="0057449C" w:rsidRDefault="007026BC" w:rsidP="00706CFA">
            <w:pPr>
              <w:spacing w:before="60" w:after="60" w:line="240" w:lineRule="auto"/>
              <w:jc w:val="left"/>
              <w:rPr>
                <w:rFonts w:cs="Tahoma"/>
                <w:b/>
                <w:szCs w:val="22"/>
                <w:highlight w:val="yellow"/>
              </w:rPr>
            </w:pPr>
            <w:r w:rsidRPr="00A53795">
              <w:rPr>
                <w:rFonts w:cs="Tahoma"/>
                <w:b/>
                <w:szCs w:val="22"/>
              </w:rPr>
              <w:t>ΤΙΤΛΟΣ ΕΡΓΟΥ</w:t>
            </w:r>
          </w:p>
        </w:tc>
        <w:tc>
          <w:tcPr>
            <w:tcW w:w="6147" w:type="dxa"/>
            <w:vAlign w:val="center"/>
          </w:tcPr>
          <w:p w14:paraId="63F07D86" w14:textId="6FA36CA5" w:rsidR="007026BC" w:rsidRPr="00B30802" w:rsidRDefault="007026BC" w:rsidP="00706CFA">
            <w:pPr>
              <w:spacing w:before="60" w:after="60" w:line="240" w:lineRule="auto"/>
              <w:rPr>
                <w:rFonts w:cs="Tahoma"/>
                <w:szCs w:val="22"/>
                <w:lang w:val="el-GR"/>
              </w:rPr>
            </w:pPr>
            <w:r w:rsidRPr="00CE7ADF">
              <w:rPr>
                <w:rFonts w:eastAsia="Calibri" w:cs="Tahoma"/>
                <w:b/>
                <w:sz w:val="20"/>
                <w:szCs w:val="20"/>
                <w:lang w:val="el-GR"/>
              </w:rPr>
              <w:t xml:space="preserve">Παροχή Υπηρεσιών Ασφάλισης ευθύνης </w:t>
            </w:r>
            <w:r>
              <w:rPr>
                <w:rFonts w:eastAsia="Calibri" w:cs="Tahoma"/>
                <w:b/>
                <w:sz w:val="20"/>
                <w:szCs w:val="20"/>
                <w:lang w:val="el-GR"/>
              </w:rPr>
              <w:t xml:space="preserve">των στελεχών Διοίκησης </w:t>
            </w:r>
            <w:r w:rsidRPr="00CE7ADF">
              <w:rPr>
                <w:rFonts w:eastAsia="Calibri" w:cs="Tahoma"/>
                <w:b/>
                <w:sz w:val="20"/>
                <w:szCs w:val="20"/>
                <w:lang w:val="el-GR"/>
              </w:rPr>
              <w:t xml:space="preserve">της εταιρείας ΚτΠ </w:t>
            </w:r>
            <w:r w:rsidR="008B4383">
              <w:rPr>
                <w:rFonts w:eastAsia="Calibri" w:cs="Tahoma"/>
                <w:b/>
                <w:sz w:val="20"/>
                <w:szCs w:val="20"/>
                <w:lang w:val="el-GR"/>
              </w:rPr>
              <w:t>Μ.</w:t>
            </w:r>
            <w:r w:rsidRPr="00CE7ADF">
              <w:rPr>
                <w:rFonts w:eastAsia="Calibri" w:cs="Tahoma"/>
                <w:b/>
                <w:sz w:val="20"/>
                <w:szCs w:val="20"/>
                <w:lang w:val="el-GR"/>
              </w:rPr>
              <w:t>Α.Ε</w:t>
            </w:r>
            <w:r w:rsidRPr="00B60099">
              <w:rPr>
                <w:rFonts w:eastAsia="Calibri" w:cs="Tahoma"/>
                <w:b/>
                <w:sz w:val="20"/>
                <w:szCs w:val="20"/>
                <w:lang w:val="el-GR"/>
              </w:rPr>
              <w:t>.</w:t>
            </w:r>
          </w:p>
        </w:tc>
      </w:tr>
      <w:tr w:rsidR="007026BC" w:rsidRPr="003366DE" w14:paraId="0CA72A4F" w14:textId="77777777" w:rsidTr="00C71C91">
        <w:trPr>
          <w:trHeight w:val="494"/>
        </w:trPr>
        <w:tc>
          <w:tcPr>
            <w:tcW w:w="3708" w:type="dxa"/>
            <w:vAlign w:val="center"/>
          </w:tcPr>
          <w:p w14:paraId="25042743" w14:textId="77777777" w:rsidR="007026BC" w:rsidRPr="00734309" w:rsidRDefault="007026BC" w:rsidP="00706CFA">
            <w:pPr>
              <w:spacing w:before="60" w:after="60" w:line="240" w:lineRule="auto"/>
              <w:jc w:val="left"/>
              <w:rPr>
                <w:rFonts w:cs="Tahoma"/>
                <w:b/>
                <w:szCs w:val="22"/>
              </w:rPr>
            </w:pPr>
            <w:r w:rsidRPr="00734309">
              <w:rPr>
                <w:rFonts w:cs="Tahoma"/>
                <w:b/>
                <w:szCs w:val="22"/>
              </w:rPr>
              <w:t>ΑΝΑΘΕΤΟΥΣΑ ΑΡΧΗ</w:t>
            </w:r>
          </w:p>
        </w:tc>
        <w:tc>
          <w:tcPr>
            <w:tcW w:w="6147" w:type="dxa"/>
            <w:vAlign w:val="center"/>
          </w:tcPr>
          <w:p w14:paraId="2B62E991" w14:textId="77777777" w:rsidR="007026BC" w:rsidRPr="000A70E9"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4A8E205" w14:textId="77777777" w:rsidTr="00706CFA">
        <w:tc>
          <w:tcPr>
            <w:tcW w:w="3708" w:type="dxa"/>
            <w:vAlign w:val="center"/>
          </w:tcPr>
          <w:p w14:paraId="040EC8E2"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ΛΕΙΤΟΥΡΓΙΑΣ</w:t>
            </w:r>
          </w:p>
        </w:tc>
        <w:tc>
          <w:tcPr>
            <w:tcW w:w="6147" w:type="dxa"/>
            <w:vAlign w:val="center"/>
          </w:tcPr>
          <w:p w14:paraId="463D31B6" w14:textId="77777777" w:rsidR="007026BC" w:rsidRPr="00EF185E"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F0286C8" w14:textId="77777777" w:rsidTr="00706CFA">
        <w:tc>
          <w:tcPr>
            <w:tcW w:w="3708" w:type="dxa"/>
            <w:vAlign w:val="center"/>
          </w:tcPr>
          <w:p w14:paraId="4DF3978F" w14:textId="77777777" w:rsidR="007026BC" w:rsidRPr="00725320" w:rsidRDefault="007026BC" w:rsidP="00706CFA">
            <w:pPr>
              <w:spacing w:before="60" w:after="60" w:line="240" w:lineRule="auto"/>
              <w:jc w:val="left"/>
              <w:rPr>
                <w:rFonts w:cs="Tahoma"/>
                <w:b/>
                <w:szCs w:val="22"/>
              </w:rPr>
            </w:pPr>
            <w:r w:rsidRPr="00725320">
              <w:rPr>
                <w:rFonts w:cs="Tahoma"/>
                <w:b/>
                <w:szCs w:val="22"/>
              </w:rPr>
              <w:t>ΚΥΡΙΟΣ ΤΟΥ ΕΡΓΟΥ</w:t>
            </w:r>
          </w:p>
        </w:tc>
        <w:tc>
          <w:tcPr>
            <w:tcW w:w="6147" w:type="dxa"/>
            <w:vAlign w:val="center"/>
          </w:tcPr>
          <w:p w14:paraId="150A1634" w14:textId="77777777" w:rsidR="007026BC" w:rsidRPr="00EF185E" w:rsidRDefault="007026BC" w:rsidP="00706CFA">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734309" w14:paraId="364CA59F" w14:textId="77777777" w:rsidTr="00706CFA">
        <w:tc>
          <w:tcPr>
            <w:tcW w:w="3708" w:type="dxa"/>
            <w:vAlign w:val="center"/>
          </w:tcPr>
          <w:p w14:paraId="5EF981D8"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ΧΡΗΜΑΤΟΔΟΤΗΣΗΣ</w:t>
            </w:r>
          </w:p>
        </w:tc>
        <w:tc>
          <w:tcPr>
            <w:tcW w:w="6147" w:type="dxa"/>
            <w:vAlign w:val="center"/>
          </w:tcPr>
          <w:p w14:paraId="24F7177C" w14:textId="0EBD682F" w:rsidR="007026BC" w:rsidRPr="00654C36" w:rsidRDefault="00F65FFD"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E766C7" w14:paraId="3137E2E5" w14:textId="77777777" w:rsidTr="00706CFA">
        <w:tc>
          <w:tcPr>
            <w:tcW w:w="3708" w:type="dxa"/>
            <w:vAlign w:val="center"/>
          </w:tcPr>
          <w:p w14:paraId="357A99BB" w14:textId="77777777" w:rsidR="007026BC" w:rsidRPr="00725320" w:rsidRDefault="007026BC" w:rsidP="00706CFA">
            <w:pPr>
              <w:spacing w:before="60" w:after="60" w:line="240" w:lineRule="auto"/>
              <w:jc w:val="left"/>
              <w:rPr>
                <w:rFonts w:cs="Tahoma"/>
                <w:b/>
                <w:szCs w:val="22"/>
                <w:lang w:val="el-GR"/>
              </w:rPr>
            </w:pPr>
            <w:r w:rsidRPr="00725320">
              <w:rPr>
                <w:rFonts w:cs="Tahoma"/>
                <w:b/>
                <w:szCs w:val="22"/>
                <w:lang w:val="el-GR"/>
              </w:rPr>
              <w:t xml:space="preserve">ΤΟΠΟΣ ΠΑΡΑΔΟΣΗΣ </w:t>
            </w:r>
            <w:r w:rsidRPr="002825F0">
              <w:rPr>
                <w:rFonts w:cs="Tahoma"/>
                <w:b/>
                <w:szCs w:val="22"/>
                <w:lang w:val="el-GR"/>
              </w:rPr>
              <w:t>-</w:t>
            </w:r>
            <w:r w:rsidRPr="00725320">
              <w:rPr>
                <w:rFonts w:cs="Tahoma"/>
                <w:b/>
                <w:szCs w:val="22"/>
                <w:lang w:val="el-GR"/>
              </w:rPr>
              <w:t xml:space="preserve"> ΤΟΠΟΣ ΠΑΡΟΧΗΣ ΥΠΗΡΕΣΙΩΝ</w:t>
            </w:r>
          </w:p>
        </w:tc>
        <w:tc>
          <w:tcPr>
            <w:tcW w:w="6147" w:type="dxa"/>
            <w:vAlign w:val="center"/>
          </w:tcPr>
          <w:p w14:paraId="3B687406" w14:textId="77777777" w:rsidR="007026BC" w:rsidRPr="00725320" w:rsidRDefault="007026BC" w:rsidP="00706CFA">
            <w:pPr>
              <w:spacing w:before="60" w:after="60" w:line="240" w:lineRule="auto"/>
              <w:rPr>
                <w:rFonts w:cs="Tahoma"/>
                <w:szCs w:val="22"/>
                <w:lang w:val="el-GR"/>
              </w:rPr>
            </w:pPr>
            <w:r w:rsidRPr="002825F0">
              <w:rPr>
                <w:rFonts w:cs="Tahoma"/>
                <w:szCs w:val="22"/>
                <w:lang w:val="el-GR"/>
              </w:rPr>
              <w:t>Η έδρα της Αναθέτουσας Αρχής</w:t>
            </w:r>
          </w:p>
        </w:tc>
      </w:tr>
      <w:tr w:rsidR="007026BC" w:rsidRPr="00734309" w14:paraId="710EE4A7" w14:textId="77777777" w:rsidTr="00706CFA">
        <w:tc>
          <w:tcPr>
            <w:tcW w:w="3708" w:type="dxa"/>
            <w:vAlign w:val="center"/>
          </w:tcPr>
          <w:p w14:paraId="4808476E" w14:textId="77777777" w:rsidR="007026BC" w:rsidRPr="00A53795" w:rsidRDefault="007026BC" w:rsidP="00706CFA">
            <w:pPr>
              <w:spacing w:before="60" w:after="60" w:line="240" w:lineRule="auto"/>
              <w:jc w:val="left"/>
              <w:rPr>
                <w:rFonts w:cs="Tahoma"/>
                <w:b/>
                <w:szCs w:val="22"/>
              </w:rPr>
            </w:pPr>
            <w:r w:rsidRPr="00A53795">
              <w:rPr>
                <w:rFonts w:cs="Tahoma"/>
                <w:b/>
                <w:szCs w:val="22"/>
              </w:rPr>
              <w:t>ΕΙΔΟΣ ΣΥΜΒΑΣΗΣ</w:t>
            </w:r>
          </w:p>
        </w:tc>
        <w:tc>
          <w:tcPr>
            <w:tcW w:w="6147" w:type="dxa"/>
            <w:vAlign w:val="center"/>
          </w:tcPr>
          <w:p w14:paraId="00A91172" w14:textId="77777777" w:rsidR="007026BC" w:rsidRPr="00A53795" w:rsidRDefault="007026BC" w:rsidP="00706CFA">
            <w:pPr>
              <w:spacing w:before="60" w:after="60" w:line="240" w:lineRule="auto"/>
              <w:rPr>
                <w:rFonts w:cs="Tahoma"/>
                <w:b/>
                <w:szCs w:val="22"/>
                <w:lang w:val="el-GR"/>
              </w:rPr>
            </w:pPr>
            <w:r w:rsidRPr="00DD5F37">
              <w:rPr>
                <w:color w:val="000000"/>
                <w:lang w:val="el-GR"/>
              </w:rPr>
              <w:t>66516000-0 Υπηρεσίες ασφάλισης αστικής ευθύνης</w:t>
            </w:r>
          </w:p>
        </w:tc>
      </w:tr>
      <w:tr w:rsidR="007026BC" w:rsidRPr="00E766C7" w14:paraId="21A8C681" w14:textId="77777777" w:rsidTr="00706CFA">
        <w:tc>
          <w:tcPr>
            <w:tcW w:w="3708" w:type="dxa"/>
            <w:vAlign w:val="center"/>
          </w:tcPr>
          <w:p w14:paraId="6366DB3F" w14:textId="77777777" w:rsidR="007026BC" w:rsidRPr="00725320" w:rsidRDefault="007026BC" w:rsidP="00706CFA">
            <w:pPr>
              <w:spacing w:before="60" w:after="60" w:line="240" w:lineRule="auto"/>
              <w:jc w:val="left"/>
              <w:rPr>
                <w:rFonts w:cs="Tahoma"/>
                <w:b/>
                <w:szCs w:val="22"/>
              </w:rPr>
            </w:pPr>
            <w:r w:rsidRPr="00725320">
              <w:rPr>
                <w:rFonts w:cs="Tahoma"/>
                <w:b/>
                <w:szCs w:val="22"/>
              </w:rPr>
              <w:t>ΕΙΔΟΣ ΔΙΑΔΙΚΑΣΙΑΣ</w:t>
            </w:r>
          </w:p>
        </w:tc>
        <w:tc>
          <w:tcPr>
            <w:tcW w:w="6147" w:type="dxa"/>
            <w:vAlign w:val="center"/>
          </w:tcPr>
          <w:p w14:paraId="7BF5D993" w14:textId="020C3499" w:rsidR="007026BC" w:rsidRPr="00725320" w:rsidRDefault="007026BC" w:rsidP="00706CFA">
            <w:pPr>
              <w:spacing w:before="60" w:after="60" w:line="240" w:lineRule="auto"/>
              <w:rPr>
                <w:rFonts w:cs="Tahoma"/>
                <w:szCs w:val="22"/>
                <w:lang w:val="el-GR"/>
              </w:rPr>
            </w:pPr>
            <w:r w:rsidRPr="00725320">
              <w:rPr>
                <w:rFonts w:cs="Tahoma"/>
                <w:szCs w:val="22"/>
                <w:lang w:val="el-GR"/>
              </w:rPr>
              <w:t xml:space="preserve">Ηλεκτρονικός Ανοικτός </w:t>
            </w:r>
            <w:r>
              <w:rPr>
                <w:rFonts w:cs="Tahoma"/>
                <w:szCs w:val="22"/>
                <w:lang w:val="el-GR"/>
              </w:rPr>
              <w:t>Διαγωνισμός Κάτω</w:t>
            </w:r>
            <w:r w:rsidRPr="00725320">
              <w:rPr>
                <w:rFonts w:cs="Tahoma"/>
                <w:szCs w:val="22"/>
                <w:lang w:val="el-GR"/>
              </w:rPr>
              <w:t xml:space="preserve"> των Ορίων με κριτήριο ανάθεσης την πλέον συμφέρουσα από οικονομική άποψη προσφορά </w:t>
            </w:r>
            <w:r w:rsidR="00CE3B45" w:rsidRPr="00CE3B45">
              <w:rPr>
                <w:rFonts w:cs="Tahoma"/>
                <w:szCs w:val="22"/>
                <w:lang w:val="el-GR"/>
              </w:rPr>
              <w:t>βάσει προσφερόμενης τιμής μόνο</w:t>
            </w:r>
          </w:p>
        </w:tc>
      </w:tr>
      <w:tr w:rsidR="007026BC" w:rsidRPr="00E766C7" w14:paraId="35A336D0" w14:textId="77777777" w:rsidTr="00706CFA">
        <w:tc>
          <w:tcPr>
            <w:tcW w:w="3708" w:type="dxa"/>
            <w:vAlign w:val="center"/>
          </w:tcPr>
          <w:p w14:paraId="62D3FE21" w14:textId="77777777" w:rsidR="007026BC" w:rsidRPr="00725320" w:rsidRDefault="007026BC" w:rsidP="00706CFA">
            <w:pPr>
              <w:spacing w:before="60" w:after="60" w:line="240" w:lineRule="auto"/>
              <w:jc w:val="left"/>
              <w:rPr>
                <w:rFonts w:cs="Tahoma"/>
                <w:b/>
                <w:szCs w:val="22"/>
              </w:rPr>
            </w:pPr>
            <w:r w:rsidRPr="00725320">
              <w:rPr>
                <w:rFonts w:cs="Tahoma"/>
                <w:b/>
                <w:szCs w:val="22"/>
              </w:rPr>
              <w:t xml:space="preserve">ΠΡΟΥΠΟΛΟΓΙΣΜΟΣ </w:t>
            </w:r>
            <w:r>
              <w:rPr>
                <w:rFonts w:cs="Tahoma"/>
                <w:b/>
                <w:szCs w:val="22"/>
              </w:rPr>
              <w:t>-</w:t>
            </w:r>
            <w:r w:rsidRPr="00725320">
              <w:rPr>
                <w:rFonts w:cs="Tahoma"/>
                <w:b/>
                <w:szCs w:val="22"/>
              </w:rPr>
              <w:t xml:space="preserve"> ΕΚΤΙΜΩΜΕΝΗ ΑΞΙΑ ΣΥΜΒΑΣΗΣ</w:t>
            </w:r>
          </w:p>
        </w:tc>
        <w:tc>
          <w:tcPr>
            <w:tcW w:w="6147" w:type="dxa"/>
            <w:vAlign w:val="center"/>
          </w:tcPr>
          <w:p w14:paraId="79C92BD3" w14:textId="5834A3F5" w:rsidR="007026BC" w:rsidRPr="00B94450" w:rsidRDefault="007026BC" w:rsidP="00706CFA">
            <w:pPr>
              <w:spacing w:before="60" w:after="60" w:line="240" w:lineRule="auto"/>
              <w:rPr>
                <w:rFonts w:cs="Tahoma"/>
                <w:szCs w:val="22"/>
                <w:lang w:val="el-GR"/>
              </w:rPr>
            </w:pPr>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Pr>
                <w:rFonts w:cs="Tahoma"/>
                <w:color w:val="000000"/>
                <w:szCs w:val="22"/>
                <w:lang w:val="el-GR" w:eastAsia="el-GR"/>
              </w:rPr>
              <w:t xml:space="preserve">το ποσό των </w:t>
            </w:r>
            <w:r w:rsidR="00934920">
              <w:rPr>
                <w:rFonts w:cs="Tahoma"/>
                <w:color w:val="000000"/>
                <w:szCs w:val="22"/>
                <w:lang w:val="el-GR" w:eastAsia="el-GR"/>
              </w:rPr>
              <w:t>εξήντα πέντε</w:t>
            </w:r>
            <w:r>
              <w:rPr>
                <w:rFonts w:cs="Tahoma"/>
                <w:color w:val="000000"/>
                <w:szCs w:val="22"/>
                <w:lang w:val="el-GR" w:eastAsia="el-GR"/>
              </w:rPr>
              <w:t xml:space="preserve"> χιλιάδων ευρώ</w:t>
            </w:r>
            <w:r w:rsidRPr="00725320">
              <w:rPr>
                <w:rFonts w:cs="Tahoma"/>
                <w:color w:val="000000"/>
                <w:szCs w:val="22"/>
                <w:lang w:val="el-GR" w:eastAsia="el-GR"/>
              </w:rPr>
              <w:t xml:space="preserve"> </w:t>
            </w:r>
            <w:r>
              <w:rPr>
                <w:rFonts w:cs="Tahoma"/>
                <w:color w:val="000000"/>
                <w:szCs w:val="22"/>
                <w:lang w:val="el-GR" w:eastAsia="el-GR"/>
              </w:rPr>
              <w:t>(</w:t>
            </w:r>
            <w:r w:rsidRPr="00725320">
              <w:rPr>
                <w:rFonts w:cs="Tahoma"/>
                <w:color w:val="000000"/>
                <w:szCs w:val="22"/>
                <w:lang w:val="el-GR" w:eastAsia="el-GR"/>
              </w:rPr>
              <w:t>€</w:t>
            </w:r>
            <w:r w:rsidR="004770F0">
              <w:rPr>
                <w:rFonts w:cs="Tahoma"/>
                <w:color w:val="000000"/>
                <w:szCs w:val="22"/>
                <w:lang w:val="el-GR" w:eastAsia="el-GR"/>
              </w:rPr>
              <w:t xml:space="preserve"> </w:t>
            </w:r>
            <w:r w:rsidR="00934920" w:rsidRPr="00A54F57">
              <w:rPr>
                <w:rFonts w:cs="Tahoma"/>
                <w:color w:val="000000"/>
                <w:szCs w:val="22"/>
                <w:lang w:val="el-GR" w:eastAsia="el-GR"/>
              </w:rPr>
              <w:t>65</w:t>
            </w:r>
            <w:r>
              <w:rPr>
                <w:rFonts w:cs="Tahoma"/>
                <w:color w:val="000000"/>
                <w:szCs w:val="22"/>
                <w:lang w:val="el-GR" w:eastAsia="el-GR"/>
              </w:rPr>
              <w:t>.000,00)</w:t>
            </w:r>
            <w:r w:rsidRPr="00FF3136">
              <w:rPr>
                <w:rFonts w:cs="Tahoma"/>
                <w:color w:val="000000"/>
                <w:szCs w:val="22"/>
                <w:lang w:val="el-GR"/>
              </w:rPr>
              <w:t xml:space="preserve"> </w:t>
            </w:r>
            <w:r w:rsidRPr="00DD5F37">
              <w:rPr>
                <w:rFonts w:cs="Tahoma"/>
                <w:color w:val="000000"/>
                <w:szCs w:val="22"/>
                <w:lang w:val="el-GR" w:eastAsia="el-GR"/>
              </w:rPr>
              <w:t xml:space="preserve">(περιλαμβανομένου του φόρου ασφαλίστρων  και κάθε άλλης </w:t>
            </w:r>
            <w:r w:rsidR="00F94027">
              <w:rPr>
                <w:rFonts w:cs="Tahoma"/>
                <w:color w:val="000000"/>
                <w:szCs w:val="22"/>
                <w:lang w:val="el-GR" w:eastAsia="el-GR"/>
              </w:rPr>
              <w:t xml:space="preserve">νόμιμης </w:t>
            </w:r>
            <w:r w:rsidRPr="00DD5F37">
              <w:rPr>
                <w:rFonts w:cs="Tahoma"/>
                <w:color w:val="000000"/>
                <w:szCs w:val="22"/>
                <w:lang w:val="el-GR" w:eastAsia="el-GR"/>
              </w:rPr>
              <w:t>επιβάρυνσης)</w:t>
            </w:r>
          </w:p>
        </w:tc>
      </w:tr>
      <w:tr w:rsidR="007026BC" w:rsidRPr="00E766C7" w14:paraId="62727FB5" w14:textId="77777777" w:rsidTr="00706CFA">
        <w:tc>
          <w:tcPr>
            <w:tcW w:w="3708" w:type="dxa"/>
            <w:vAlign w:val="center"/>
          </w:tcPr>
          <w:p w14:paraId="517A9876" w14:textId="77777777" w:rsidR="007026BC" w:rsidRPr="00734309" w:rsidRDefault="007026BC" w:rsidP="00706CFA">
            <w:pPr>
              <w:spacing w:before="60" w:after="60" w:line="240" w:lineRule="auto"/>
              <w:jc w:val="left"/>
              <w:rPr>
                <w:rFonts w:cs="Tahoma"/>
                <w:b/>
                <w:szCs w:val="22"/>
              </w:rPr>
            </w:pPr>
            <w:r w:rsidRPr="00734309">
              <w:rPr>
                <w:rFonts w:cs="Tahoma"/>
                <w:b/>
                <w:szCs w:val="22"/>
              </w:rPr>
              <w:t>ΧΡΗΜΑΤΟΔΟΤΗΣΗ ΕΡΓΟΥ</w:t>
            </w:r>
          </w:p>
        </w:tc>
        <w:tc>
          <w:tcPr>
            <w:tcW w:w="6147" w:type="dxa"/>
            <w:vAlign w:val="center"/>
          </w:tcPr>
          <w:p w14:paraId="6737CAF8" w14:textId="1ADD9A46" w:rsidR="007026BC" w:rsidRPr="00F65FFD" w:rsidRDefault="00F65FFD" w:rsidP="00706CFA">
            <w:pPr>
              <w:spacing w:before="60" w:after="60" w:line="240" w:lineRule="auto"/>
              <w:jc w:val="left"/>
              <w:rPr>
                <w:rFonts w:cs="Tahoma"/>
                <w:szCs w:val="22"/>
                <w:highlight w:val="cyan"/>
                <w:lang w:val="el-GR"/>
              </w:rPr>
            </w:pPr>
            <w:r w:rsidRPr="00F65FFD">
              <w:rPr>
                <w:rFonts w:cs="Tahoma"/>
                <w:szCs w:val="22"/>
                <w:lang w:val="el-GR"/>
              </w:rPr>
              <w:t>Το Τεχνικό Δελτίο του Έργου: «ΕΠΙΧΟΡΗΓΗΣΗ ΤΗΣ ΚΤΠΑΕ ΓΙΑ ΤΟ ΕΡΓΟ «Τεχνική Υποστήριξη Εφαρμογής για την κάλυψη λειτουργικών δαπανών και δαπανών αμοιβών προσωπικού της Κοινωνίας της Πληροφορίας Μ.Α.Ε για το έτος 2021» ΣΑΕ 063, με Κωδικό Έργου: 2021ΣΕ06300001, ή κάθε άλλο λογαριασμό, σχετικό με τα λειτουργικά έξοδα της Εταιρείας.</w:t>
            </w:r>
          </w:p>
        </w:tc>
      </w:tr>
      <w:tr w:rsidR="007026BC" w:rsidRPr="00734309" w14:paraId="4894B705" w14:textId="77777777" w:rsidTr="00706CFA">
        <w:tc>
          <w:tcPr>
            <w:tcW w:w="3708" w:type="dxa"/>
            <w:vAlign w:val="center"/>
          </w:tcPr>
          <w:p w14:paraId="5D9A2702" w14:textId="77777777" w:rsidR="007026BC" w:rsidRPr="00734309" w:rsidDel="00CD2F0B" w:rsidRDefault="007026BC" w:rsidP="00706CFA">
            <w:pPr>
              <w:spacing w:before="60" w:after="60" w:line="240" w:lineRule="auto"/>
              <w:jc w:val="left"/>
              <w:rPr>
                <w:rFonts w:cs="Tahoma"/>
                <w:b/>
                <w:szCs w:val="22"/>
              </w:rPr>
            </w:pPr>
            <w:r w:rsidRPr="00734309">
              <w:rPr>
                <w:rFonts w:cs="Tahoma"/>
                <w:b/>
                <w:szCs w:val="22"/>
              </w:rPr>
              <w:t>ΔΙΑΡΚΕΙΑ ΣΥΜΒΑΣΗΣ</w:t>
            </w:r>
          </w:p>
        </w:tc>
        <w:tc>
          <w:tcPr>
            <w:tcW w:w="6147" w:type="dxa"/>
            <w:vAlign w:val="center"/>
          </w:tcPr>
          <w:p w14:paraId="7DD752E9" w14:textId="77777777" w:rsidR="007026BC" w:rsidRPr="00590ED8" w:rsidRDefault="007026BC" w:rsidP="00706CFA">
            <w:pPr>
              <w:spacing w:before="60" w:after="60" w:line="240" w:lineRule="auto"/>
              <w:jc w:val="left"/>
              <w:rPr>
                <w:rFonts w:cs="Tahoma"/>
                <w:szCs w:val="22"/>
                <w:lang w:val="el-GR"/>
              </w:rPr>
            </w:pPr>
            <w:r>
              <w:rPr>
                <w:rFonts w:cs="Tahoma"/>
                <w:szCs w:val="22"/>
                <w:lang w:val="el-GR"/>
              </w:rPr>
              <w:t>Δώδεκα</w:t>
            </w:r>
            <w:r>
              <w:rPr>
                <w:rFonts w:cs="Tahoma"/>
                <w:szCs w:val="22"/>
                <w:lang w:val="en-US"/>
              </w:rPr>
              <w:t xml:space="preserve"> (</w:t>
            </w:r>
            <w:r>
              <w:rPr>
                <w:rFonts w:cs="Tahoma"/>
                <w:szCs w:val="22"/>
                <w:lang w:val="el-GR"/>
              </w:rPr>
              <w:t>12</w:t>
            </w:r>
            <w:r>
              <w:rPr>
                <w:rFonts w:cs="Tahoma"/>
                <w:szCs w:val="22"/>
                <w:lang w:val="en-US"/>
              </w:rPr>
              <w:t xml:space="preserve">) </w:t>
            </w:r>
            <w:r>
              <w:rPr>
                <w:rFonts w:cs="Tahoma"/>
                <w:szCs w:val="22"/>
                <w:lang w:val="el-GR"/>
              </w:rPr>
              <w:t>μήνες</w:t>
            </w:r>
          </w:p>
        </w:tc>
      </w:tr>
      <w:tr w:rsidR="007026BC" w:rsidRPr="00734309" w14:paraId="08DE61B9" w14:textId="77777777" w:rsidTr="00706CFA">
        <w:tc>
          <w:tcPr>
            <w:tcW w:w="3708" w:type="dxa"/>
            <w:vAlign w:val="center"/>
          </w:tcPr>
          <w:p w14:paraId="0C3E16C2" w14:textId="77777777" w:rsidR="007026BC" w:rsidRPr="00734309" w:rsidRDefault="007026BC" w:rsidP="00706CFA">
            <w:pPr>
              <w:spacing w:before="60" w:after="60" w:line="240" w:lineRule="auto"/>
              <w:jc w:val="left"/>
              <w:rPr>
                <w:rFonts w:cs="Tahoma"/>
                <w:b/>
                <w:szCs w:val="22"/>
              </w:rPr>
            </w:pPr>
            <w:r w:rsidRPr="00734309">
              <w:rPr>
                <w:rFonts w:cs="Tahoma"/>
                <w:b/>
                <w:szCs w:val="22"/>
              </w:rPr>
              <w:t>ΗΜΕΡΟΜΗΝΙΑ ΔΙΑΚΗΡΥΞΗΣ</w:t>
            </w:r>
          </w:p>
        </w:tc>
        <w:tc>
          <w:tcPr>
            <w:tcW w:w="6147" w:type="dxa"/>
            <w:vAlign w:val="center"/>
          </w:tcPr>
          <w:p w14:paraId="44FBBF15" w14:textId="5578A842" w:rsidR="007026BC" w:rsidRPr="00853AE9" w:rsidRDefault="004A3062" w:rsidP="00706CFA">
            <w:pPr>
              <w:spacing w:before="60" w:after="60" w:line="240" w:lineRule="auto"/>
              <w:jc w:val="left"/>
              <w:rPr>
                <w:rFonts w:cs="Tahoma"/>
                <w:b/>
                <w:szCs w:val="22"/>
              </w:rPr>
            </w:pPr>
            <w:r w:rsidRPr="00B05D7E">
              <w:rPr>
                <w:rFonts w:cs="Tahoma"/>
                <w:b/>
                <w:szCs w:val="22"/>
                <w:lang w:val="en-US"/>
              </w:rPr>
              <w:t>04</w:t>
            </w:r>
            <w:r w:rsidR="007026BC" w:rsidRPr="00B05D7E">
              <w:rPr>
                <w:rFonts w:cs="Tahoma"/>
                <w:b/>
                <w:szCs w:val="22"/>
                <w:lang w:val="en-US"/>
              </w:rPr>
              <w:t>/</w:t>
            </w:r>
            <w:r w:rsidRPr="00B05D7E">
              <w:rPr>
                <w:rFonts w:cs="Tahoma"/>
                <w:b/>
                <w:szCs w:val="22"/>
                <w:lang w:val="en-US"/>
              </w:rPr>
              <w:t>01</w:t>
            </w:r>
            <w:r w:rsidR="007026BC" w:rsidRPr="00B05D7E">
              <w:rPr>
                <w:rFonts w:cs="Tahoma"/>
                <w:b/>
                <w:szCs w:val="22"/>
                <w:lang w:val="en-US"/>
              </w:rPr>
              <w:t>/202</w:t>
            </w:r>
            <w:r w:rsidRPr="00B05D7E">
              <w:rPr>
                <w:rFonts w:cs="Tahoma"/>
                <w:b/>
                <w:szCs w:val="22"/>
                <w:lang w:val="en-US"/>
              </w:rPr>
              <w:t>2</w:t>
            </w:r>
          </w:p>
        </w:tc>
      </w:tr>
      <w:tr w:rsidR="007026BC" w:rsidRPr="00734309" w14:paraId="675FC5EA" w14:textId="77777777" w:rsidTr="00706CFA">
        <w:tc>
          <w:tcPr>
            <w:tcW w:w="3708" w:type="dxa"/>
            <w:vAlign w:val="center"/>
          </w:tcPr>
          <w:p w14:paraId="5657A88F" w14:textId="77777777" w:rsidR="007026BC" w:rsidRPr="00B05D7E" w:rsidRDefault="007026BC" w:rsidP="00706CFA">
            <w:pPr>
              <w:spacing w:before="60" w:after="60" w:line="240" w:lineRule="auto"/>
              <w:jc w:val="left"/>
              <w:rPr>
                <w:rFonts w:cs="Tahoma"/>
                <w:b/>
                <w:szCs w:val="22"/>
                <w:lang w:val="el-GR"/>
              </w:rPr>
            </w:pPr>
            <w:r w:rsidRPr="00B05D7E">
              <w:rPr>
                <w:rFonts w:cs="Tahoma"/>
                <w:b/>
                <w:szCs w:val="22"/>
                <w:lang w:val="el-GR"/>
              </w:rPr>
              <w:t>ΠΡΟΘΕΣΜΙΑ ΓΙΑ ΥΠΟΒΟΛΗ ΔΙΕΥΚΡΙΝΙΣΕΩΝ ΕΠΙ ΤΩΝ ΟΡΩΝ ΤΗΣ ΔΙΑΚΗΡΥΞΗΣ</w:t>
            </w:r>
          </w:p>
        </w:tc>
        <w:tc>
          <w:tcPr>
            <w:tcW w:w="6147" w:type="dxa"/>
            <w:vAlign w:val="center"/>
          </w:tcPr>
          <w:p w14:paraId="7BEA522F" w14:textId="1D90F62C" w:rsidR="007026BC" w:rsidRPr="00B05D7E" w:rsidRDefault="00CA26CB" w:rsidP="00706CFA">
            <w:pPr>
              <w:spacing w:before="60" w:after="60" w:line="240" w:lineRule="auto"/>
              <w:jc w:val="left"/>
              <w:rPr>
                <w:rFonts w:cs="Tahoma"/>
                <w:szCs w:val="22"/>
              </w:rPr>
            </w:pPr>
            <w:r w:rsidRPr="00B05D7E">
              <w:rPr>
                <w:rFonts w:cs="Tahoma"/>
                <w:b/>
                <w:szCs w:val="22"/>
                <w:lang w:val="en-US"/>
              </w:rPr>
              <w:t>12</w:t>
            </w:r>
            <w:r w:rsidR="007026BC" w:rsidRPr="00B05D7E">
              <w:rPr>
                <w:rFonts w:cs="Tahoma"/>
                <w:b/>
                <w:szCs w:val="22"/>
                <w:lang w:val="en-US"/>
              </w:rPr>
              <w:t>/</w:t>
            </w:r>
            <w:r w:rsidRPr="00B05D7E">
              <w:rPr>
                <w:rFonts w:cs="Tahoma"/>
                <w:b/>
                <w:szCs w:val="22"/>
                <w:lang w:val="en-US"/>
              </w:rPr>
              <w:t>01</w:t>
            </w:r>
            <w:r w:rsidR="007026BC" w:rsidRPr="00B05D7E">
              <w:rPr>
                <w:rFonts w:cs="Tahoma"/>
                <w:b/>
                <w:szCs w:val="22"/>
                <w:lang w:val="en-US"/>
              </w:rPr>
              <w:t>/202</w:t>
            </w:r>
            <w:r w:rsidRPr="00B05D7E">
              <w:rPr>
                <w:rFonts w:cs="Tahoma"/>
                <w:b/>
                <w:szCs w:val="22"/>
                <w:lang w:val="en-US"/>
              </w:rPr>
              <w:t>2</w:t>
            </w:r>
          </w:p>
        </w:tc>
      </w:tr>
      <w:tr w:rsidR="007026BC" w:rsidRPr="008146BF" w14:paraId="0FA17834" w14:textId="77777777" w:rsidTr="00706CFA">
        <w:tc>
          <w:tcPr>
            <w:tcW w:w="3708" w:type="dxa"/>
            <w:vAlign w:val="center"/>
          </w:tcPr>
          <w:p w14:paraId="6038912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 xml:space="preserve">ΗΜΕΡΟΜΗΝΙΑ </w:t>
            </w:r>
            <w:r>
              <w:rPr>
                <w:rFonts w:cs="Tahoma"/>
                <w:b/>
                <w:szCs w:val="22"/>
                <w:lang w:val="el-GR"/>
              </w:rPr>
              <w:t>Ε</w:t>
            </w:r>
            <w:r w:rsidRPr="00DC260E">
              <w:rPr>
                <w:rFonts w:cs="Tahoma"/>
                <w:b/>
                <w:szCs w:val="22"/>
                <w:lang w:val="el-GR"/>
              </w:rPr>
              <w:t>ΝΑΡΞΗΣ ΗΛΕΚΤΡΟΝΙΚΗΣ ΥΠΟΒΟΛΗΣ ΠΡΟΣΦΟΡΩΝ</w:t>
            </w:r>
          </w:p>
        </w:tc>
        <w:tc>
          <w:tcPr>
            <w:tcW w:w="6147" w:type="dxa"/>
            <w:vAlign w:val="center"/>
          </w:tcPr>
          <w:p w14:paraId="752460C6" w14:textId="2AC4C0EC" w:rsidR="007026BC" w:rsidRPr="004C4CFC" w:rsidRDefault="00CA26CB" w:rsidP="00706CFA">
            <w:pPr>
              <w:spacing w:before="60" w:after="60" w:line="240" w:lineRule="auto"/>
              <w:jc w:val="left"/>
              <w:rPr>
                <w:rFonts w:cs="Tahoma"/>
                <w:color w:val="000000"/>
                <w:szCs w:val="22"/>
                <w:highlight w:val="magenta"/>
                <w:lang w:val="el-GR"/>
              </w:rPr>
            </w:pPr>
            <w:r w:rsidRPr="00B05D7E">
              <w:rPr>
                <w:rFonts w:cs="Tahoma"/>
                <w:b/>
                <w:szCs w:val="22"/>
                <w:lang w:val="en-US"/>
              </w:rPr>
              <w:t>05</w:t>
            </w:r>
            <w:r w:rsidR="007026BC" w:rsidRPr="00B05D7E">
              <w:rPr>
                <w:rFonts w:cs="Tahoma"/>
                <w:b/>
                <w:szCs w:val="22"/>
                <w:lang w:val="en-US"/>
              </w:rPr>
              <w:t>/</w:t>
            </w:r>
            <w:r w:rsidRPr="00B05D7E">
              <w:rPr>
                <w:rFonts w:cs="Tahoma"/>
                <w:b/>
                <w:szCs w:val="22"/>
                <w:lang w:val="en-US"/>
              </w:rPr>
              <w:t>01</w:t>
            </w:r>
            <w:r w:rsidR="007026BC" w:rsidRPr="00B05D7E">
              <w:rPr>
                <w:rFonts w:cs="Tahoma"/>
                <w:b/>
                <w:szCs w:val="22"/>
                <w:lang w:val="en-US"/>
              </w:rPr>
              <w:t>/202</w:t>
            </w:r>
            <w:r w:rsidRPr="00B05D7E">
              <w:rPr>
                <w:rFonts w:cs="Tahoma"/>
                <w:b/>
                <w:szCs w:val="22"/>
                <w:lang w:val="en-US"/>
              </w:rPr>
              <w:t>2</w:t>
            </w:r>
          </w:p>
        </w:tc>
      </w:tr>
      <w:tr w:rsidR="007026BC" w:rsidRPr="004A3062" w14:paraId="72D09C37" w14:textId="77777777" w:rsidTr="00706CFA">
        <w:tc>
          <w:tcPr>
            <w:tcW w:w="3708" w:type="dxa"/>
            <w:vAlign w:val="center"/>
          </w:tcPr>
          <w:p w14:paraId="408D288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ΚΑΤΑΛΗΚΤΙΚΗ ΗΜΕΡΟΜΗΝΙΑ ΚΑΙ ΩΡΑ ΥΠΟΒΟΛΗΣ ΠΡΟΣΦΟΡΩΝ</w:t>
            </w:r>
          </w:p>
        </w:tc>
        <w:tc>
          <w:tcPr>
            <w:tcW w:w="6147" w:type="dxa"/>
            <w:vAlign w:val="center"/>
          </w:tcPr>
          <w:p w14:paraId="02578687" w14:textId="685B27CA" w:rsidR="007026BC" w:rsidRPr="00CA26CB" w:rsidRDefault="00CA26CB" w:rsidP="00706CFA">
            <w:pPr>
              <w:spacing w:before="60" w:after="60" w:line="240" w:lineRule="auto"/>
              <w:jc w:val="left"/>
              <w:rPr>
                <w:rFonts w:cs="Tahoma"/>
                <w:b/>
                <w:szCs w:val="22"/>
                <w:highlight w:val="cyan"/>
                <w:lang w:val="en-US"/>
              </w:rPr>
            </w:pPr>
            <w:r w:rsidRPr="00B05D7E">
              <w:rPr>
                <w:rFonts w:cs="Tahoma"/>
                <w:b/>
                <w:szCs w:val="22"/>
                <w:lang w:val="en-US"/>
              </w:rPr>
              <w:t xml:space="preserve">21/01/2022 και </w:t>
            </w:r>
            <w:r w:rsidR="007026BC" w:rsidRPr="00B05D7E">
              <w:rPr>
                <w:rFonts w:cs="Tahoma"/>
                <w:b/>
                <w:szCs w:val="22"/>
                <w:lang w:val="en-US"/>
              </w:rPr>
              <w:t xml:space="preserve">ώρα </w:t>
            </w:r>
            <w:r w:rsidRPr="00B05D7E">
              <w:rPr>
                <w:rFonts w:cs="Tahoma"/>
                <w:b/>
                <w:szCs w:val="22"/>
                <w:lang w:val="en-US"/>
              </w:rPr>
              <w:t>12</w:t>
            </w:r>
            <w:r w:rsidR="007026BC" w:rsidRPr="00B05D7E">
              <w:rPr>
                <w:rFonts w:cs="Tahoma"/>
                <w:b/>
                <w:szCs w:val="22"/>
                <w:lang w:val="en-US"/>
              </w:rPr>
              <w:t>:</w:t>
            </w:r>
            <w:r w:rsidRPr="00B05D7E">
              <w:rPr>
                <w:rFonts w:cs="Tahoma"/>
                <w:b/>
                <w:szCs w:val="22"/>
                <w:lang w:val="en-US"/>
              </w:rPr>
              <w:t>00</w:t>
            </w:r>
          </w:p>
        </w:tc>
      </w:tr>
      <w:tr w:rsidR="007026BC" w:rsidRPr="00E766C7" w14:paraId="600E0473" w14:textId="77777777" w:rsidTr="00706CFA">
        <w:tc>
          <w:tcPr>
            <w:tcW w:w="3708" w:type="dxa"/>
            <w:vAlign w:val="center"/>
          </w:tcPr>
          <w:p w14:paraId="4805EC82" w14:textId="77777777" w:rsidR="007026BC" w:rsidRPr="00734309" w:rsidRDefault="007026BC" w:rsidP="00706CFA">
            <w:pPr>
              <w:spacing w:before="60" w:after="60" w:line="240" w:lineRule="auto"/>
              <w:jc w:val="left"/>
              <w:rPr>
                <w:rFonts w:cs="Tahoma"/>
                <w:b/>
                <w:szCs w:val="22"/>
              </w:rPr>
            </w:pPr>
            <w:r w:rsidRPr="00734309">
              <w:rPr>
                <w:rFonts w:cs="Tahoma"/>
                <w:b/>
                <w:szCs w:val="22"/>
              </w:rPr>
              <w:t>ΤΟΠΟΣ&amp; ΤΡΟΠΟΣ ΚΑΤΑΘΕΣΗΣ ΠΡΟΣΦΟΡΩΝ</w:t>
            </w:r>
          </w:p>
        </w:tc>
        <w:tc>
          <w:tcPr>
            <w:tcW w:w="6147" w:type="dxa"/>
            <w:vAlign w:val="center"/>
          </w:tcPr>
          <w:p w14:paraId="264F11D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Ηλεκτρονική Υποβολή:</w:t>
            </w:r>
          </w:p>
          <w:p w14:paraId="426B498E"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 xml:space="preserve">Στη διαδικτυακή πύλη </w:t>
            </w:r>
            <w:hyperlink r:id="rId13" w:history="1">
              <w:r w:rsidRPr="00853AE9">
                <w:rPr>
                  <w:rStyle w:val="-"/>
                  <w:rFonts w:eastAsiaTheme="majorEastAsia"/>
                  <w:b/>
                </w:rPr>
                <w:t>www</w:t>
              </w:r>
              <w:r w:rsidRPr="00DD5F37">
                <w:rPr>
                  <w:rStyle w:val="-"/>
                  <w:rFonts w:eastAsiaTheme="majorEastAsia"/>
                  <w:b/>
                  <w:lang w:val="el-GR"/>
                </w:rPr>
                <w:t>.</w:t>
              </w:r>
              <w:r w:rsidRPr="00853AE9">
                <w:rPr>
                  <w:rStyle w:val="-"/>
                  <w:rFonts w:eastAsiaTheme="majorEastAsia"/>
                  <w:b/>
                </w:rPr>
                <w:t>promitheus</w:t>
              </w:r>
              <w:r w:rsidRPr="00DD5F37">
                <w:rPr>
                  <w:rStyle w:val="-"/>
                  <w:rFonts w:eastAsiaTheme="majorEastAsia"/>
                  <w:b/>
                  <w:lang w:val="el-GR"/>
                </w:rPr>
                <w:t>.</w:t>
              </w:r>
              <w:r w:rsidRPr="00853AE9">
                <w:rPr>
                  <w:rStyle w:val="-"/>
                  <w:rFonts w:eastAsiaTheme="majorEastAsia"/>
                  <w:b/>
                </w:rPr>
                <w:t>gov</w:t>
              </w:r>
              <w:r w:rsidRPr="00DD5F37">
                <w:rPr>
                  <w:rStyle w:val="-"/>
                  <w:rFonts w:eastAsiaTheme="majorEastAsia"/>
                  <w:b/>
                  <w:lang w:val="el-GR"/>
                </w:rPr>
                <w:t>.</w:t>
              </w:r>
              <w:r w:rsidRPr="00853AE9">
                <w:rPr>
                  <w:rStyle w:val="-"/>
                  <w:rFonts w:eastAsiaTheme="majorEastAsia"/>
                  <w:b/>
                </w:rPr>
                <w:t>gr</w:t>
              </w:r>
            </w:hyperlink>
            <w:r w:rsidRPr="00DD5F37">
              <w:rPr>
                <w:rStyle w:val="-"/>
                <w:rFonts w:eastAsiaTheme="majorEastAsia"/>
                <w:b/>
                <w:lang w:val="el-GR"/>
              </w:rPr>
              <w:t xml:space="preserve"> </w:t>
            </w:r>
            <w:r w:rsidRPr="00734309">
              <w:rPr>
                <w:rFonts w:cs="Tahoma"/>
                <w:szCs w:val="22"/>
                <w:lang w:val="el-GR"/>
              </w:rPr>
              <w:t xml:space="preserve"> </w:t>
            </w:r>
            <w:r w:rsidRPr="00734309">
              <w:rPr>
                <w:rFonts w:cs="Tahoma"/>
                <w:color w:val="000000"/>
                <w:szCs w:val="22"/>
                <w:lang w:val="el-GR"/>
              </w:rPr>
              <w:t>του</w:t>
            </w:r>
          </w:p>
          <w:p w14:paraId="28F1A32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Εθνικού Συστήματος Ηλεκτρονικών Δημοσίων Συμβάσεων</w:t>
            </w:r>
          </w:p>
          <w:p w14:paraId="590BFAF5"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(ΕΣΗΔΗΣ) (ηλεκτρονική μορφή)</w:t>
            </w:r>
          </w:p>
          <w:p w14:paraId="3BA77E44"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lastRenderedPageBreak/>
              <w:t>Έντυπη Υποβολή:</w:t>
            </w:r>
          </w:p>
          <w:p w14:paraId="23A3DACF"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t xml:space="preserve">Στην έδρα της ΚτΠ </w:t>
            </w:r>
            <w:r>
              <w:rPr>
                <w:rFonts w:cs="Tahoma"/>
                <w:szCs w:val="22"/>
                <w:lang w:val="el-GR"/>
              </w:rPr>
              <w:t>Μ.</w:t>
            </w:r>
            <w:r w:rsidRPr="00734309">
              <w:rPr>
                <w:rFonts w:cs="Tahoma"/>
                <w:szCs w:val="22"/>
                <w:lang w:val="el-GR"/>
              </w:rPr>
              <w:t xml:space="preserve">Α.Ε. Τα στοιχεία και δικαιολογητικά της προσφοράς που υποβάλλονται ηλεκτρονικά προσκομίζονται, κατά περίπτωση, σε έντυπη μορφή εντός τριών </w:t>
            </w:r>
            <w:r w:rsidRPr="00D10B90">
              <w:rPr>
                <w:rFonts w:cs="Tahoma"/>
                <w:szCs w:val="22"/>
                <w:lang w:val="el-GR"/>
              </w:rPr>
              <w:t xml:space="preserve">(3) </w:t>
            </w:r>
            <w:r w:rsidRPr="00734309">
              <w:rPr>
                <w:rFonts w:cs="Tahoma"/>
                <w:szCs w:val="22"/>
                <w:lang w:val="el-GR"/>
              </w:rPr>
              <w:t>εργάσιμων ημερών από την ηλεκτρονική υποβολή τους</w:t>
            </w:r>
          </w:p>
        </w:tc>
      </w:tr>
      <w:tr w:rsidR="007026BC" w:rsidRPr="00734309" w14:paraId="0CECBEBC" w14:textId="77777777" w:rsidTr="00706CFA">
        <w:tc>
          <w:tcPr>
            <w:tcW w:w="3708" w:type="dxa"/>
          </w:tcPr>
          <w:p w14:paraId="14CD9409"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lastRenderedPageBreak/>
              <w:t>ΗΜΕΡΟΜΗΝΙΑ ΑΝΑΡΤΗΣΗΣ ΣΤΗ ΔΙΑΔΙΚΤΥΑΚΗ ΠΥΛΗ ΤΟΥ ΕΣΗΔΗΣ</w:t>
            </w:r>
          </w:p>
        </w:tc>
        <w:tc>
          <w:tcPr>
            <w:tcW w:w="6147" w:type="dxa"/>
            <w:vAlign w:val="center"/>
          </w:tcPr>
          <w:p w14:paraId="2DB4D218" w14:textId="26A52F36" w:rsidR="007026BC" w:rsidRPr="003B5384" w:rsidRDefault="00CA26CB" w:rsidP="00706CFA">
            <w:pPr>
              <w:autoSpaceDE w:val="0"/>
              <w:autoSpaceDN w:val="0"/>
              <w:adjustRightInd w:val="0"/>
              <w:spacing w:line="240" w:lineRule="auto"/>
              <w:rPr>
                <w:rFonts w:cs="Tahoma"/>
                <w:b/>
                <w:color w:val="000000"/>
                <w:szCs w:val="22"/>
                <w:highlight w:val="yellow"/>
              </w:rPr>
            </w:pPr>
            <w:r w:rsidRPr="00B05D7E">
              <w:rPr>
                <w:rFonts w:cs="Tahoma"/>
                <w:b/>
                <w:color w:val="000000"/>
                <w:szCs w:val="22"/>
                <w:lang w:val="en-US"/>
              </w:rPr>
              <w:t>05/01/2022</w:t>
            </w:r>
          </w:p>
        </w:tc>
      </w:tr>
      <w:tr w:rsidR="007026BC" w:rsidRPr="004A3062" w14:paraId="079EB86D" w14:textId="77777777" w:rsidTr="00706CFA">
        <w:tc>
          <w:tcPr>
            <w:tcW w:w="3708" w:type="dxa"/>
            <w:vAlign w:val="center"/>
          </w:tcPr>
          <w:p w14:paraId="715DE7DE"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ΗΜΕΡΟΜΗΝΙΑ ΚΑΙ ΩΡΑ ΑΠΟΣΦΡΑΓΙΣΗΣ ΠΡΟΣΦΟΡΩΝ</w:t>
            </w:r>
          </w:p>
        </w:tc>
        <w:tc>
          <w:tcPr>
            <w:tcW w:w="6147" w:type="dxa"/>
            <w:vAlign w:val="center"/>
          </w:tcPr>
          <w:p w14:paraId="3A952AFB" w14:textId="773F26DD" w:rsidR="007026BC" w:rsidRPr="003B5384" w:rsidRDefault="008A2F4D" w:rsidP="00706CFA">
            <w:pPr>
              <w:spacing w:line="240" w:lineRule="auto"/>
              <w:rPr>
                <w:rFonts w:cs="Tahoma"/>
                <w:szCs w:val="22"/>
                <w:highlight w:val="cyan"/>
                <w:lang w:val="el-GR"/>
              </w:rPr>
            </w:pPr>
            <w:r w:rsidRPr="00B05D7E">
              <w:rPr>
                <w:rFonts w:cs="Tahoma"/>
                <w:b/>
                <w:color w:val="000000"/>
                <w:szCs w:val="22"/>
                <w:lang w:val="el-GR"/>
              </w:rPr>
              <w:t>27</w:t>
            </w:r>
            <w:r w:rsidR="007026BC" w:rsidRPr="00B05D7E">
              <w:rPr>
                <w:rFonts w:cs="Tahoma"/>
                <w:b/>
                <w:color w:val="000000"/>
                <w:szCs w:val="22"/>
                <w:lang w:val="el-GR"/>
              </w:rPr>
              <w:t>-</w:t>
            </w:r>
            <w:r w:rsidRPr="00B05D7E">
              <w:rPr>
                <w:rFonts w:cs="Tahoma"/>
                <w:b/>
                <w:color w:val="000000"/>
                <w:szCs w:val="22"/>
                <w:lang w:val="el-GR"/>
              </w:rPr>
              <w:t>01</w:t>
            </w:r>
            <w:r w:rsidR="007026BC" w:rsidRPr="00B05D7E">
              <w:rPr>
                <w:rFonts w:cs="Tahoma"/>
                <w:b/>
                <w:color w:val="000000"/>
                <w:szCs w:val="22"/>
                <w:lang w:val="el-GR"/>
              </w:rPr>
              <w:t>-202</w:t>
            </w:r>
            <w:r w:rsidRPr="00B05D7E">
              <w:rPr>
                <w:rFonts w:cs="Tahoma"/>
                <w:b/>
                <w:color w:val="000000"/>
                <w:szCs w:val="22"/>
                <w:lang w:val="el-GR"/>
              </w:rPr>
              <w:t>2</w:t>
            </w:r>
            <w:r w:rsidR="007026BC" w:rsidRPr="00B05D7E">
              <w:rPr>
                <w:rFonts w:cs="Tahoma"/>
                <w:b/>
                <w:color w:val="000000"/>
                <w:szCs w:val="22"/>
                <w:lang w:val="el-GR"/>
              </w:rPr>
              <w:t xml:space="preserve"> </w:t>
            </w:r>
            <w:r w:rsidR="00CA26CB" w:rsidRPr="00B05D7E">
              <w:rPr>
                <w:rFonts w:cs="Tahoma"/>
                <w:b/>
                <w:color w:val="000000"/>
                <w:szCs w:val="22"/>
                <w:lang w:val="el-GR"/>
              </w:rPr>
              <w:t>και</w:t>
            </w:r>
            <w:r w:rsidR="00CA26CB" w:rsidRPr="00B05D7E">
              <w:rPr>
                <w:rFonts w:cs="Tahoma"/>
                <w:b/>
                <w:color w:val="000000"/>
                <w:szCs w:val="22"/>
                <w:lang w:val="en-US"/>
              </w:rPr>
              <w:t xml:space="preserve"> </w:t>
            </w:r>
            <w:r w:rsidR="007026BC" w:rsidRPr="00B05D7E">
              <w:rPr>
                <w:rFonts w:cs="Tahoma"/>
                <w:b/>
                <w:color w:val="000000"/>
                <w:szCs w:val="22"/>
                <w:lang w:val="en-US"/>
              </w:rPr>
              <w:t xml:space="preserve">ώρα </w:t>
            </w:r>
            <w:r w:rsidRPr="00B05D7E">
              <w:rPr>
                <w:rFonts w:cs="Tahoma"/>
                <w:b/>
                <w:color w:val="000000"/>
                <w:szCs w:val="22"/>
                <w:lang w:val="en-US"/>
              </w:rPr>
              <w:t>12:00</w:t>
            </w:r>
            <w:r w:rsidR="007026BC" w:rsidRPr="00B05D7E">
              <w:rPr>
                <w:rFonts w:cs="Tahoma"/>
                <w:b/>
                <w:color w:val="000000"/>
                <w:szCs w:val="22"/>
                <w:lang w:val="el-GR"/>
              </w:rPr>
              <w:t xml:space="preserve"> </w:t>
            </w:r>
          </w:p>
        </w:tc>
      </w:tr>
    </w:tbl>
    <w:p w14:paraId="6F15EDE2" w14:textId="77777777" w:rsidR="007026BC" w:rsidRPr="00734309" w:rsidRDefault="007026BC" w:rsidP="007026BC">
      <w:pPr>
        <w:autoSpaceDE w:val="0"/>
        <w:autoSpaceDN w:val="0"/>
        <w:adjustRightInd w:val="0"/>
        <w:spacing w:line="240" w:lineRule="auto"/>
        <w:ind w:right="-460"/>
        <w:jc w:val="center"/>
        <w:rPr>
          <w:rFonts w:cs="Tahoma"/>
          <w:szCs w:val="22"/>
          <w:lang w:val="el-GR"/>
        </w:rPr>
        <w:sectPr w:rsidR="007026BC" w:rsidRPr="00734309" w:rsidSect="00706CFA">
          <w:headerReference w:type="default" r:id="rId14"/>
          <w:footerReference w:type="default" r:id="rId15"/>
          <w:pgSz w:w="11906" w:h="16838"/>
          <w:pgMar w:top="1134" w:right="1134" w:bottom="1134" w:left="1134" w:header="720" w:footer="0" w:gutter="0"/>
          <w:cols w:space="720"/>
          <w:docGrid w:linePitch="360"/>
        </w:sectPr>
      </w:pPr>
    </w:p>
    <w:p w14:paraId="3753F176" w14:textId="77777777" w:rsidR="007026BC" w:rsidRPr="00E72E66" w:rsidRDefault="007026BC" w:rsidP="007026BC">
      <w:pPr>
        <w:pStyle w:val="Contents"/>
        <w:numPr>
          <w:ilvl w:val="0"/>
          <w:numId w:val="0"/>
        </w:numPr>
        <w:ind w:left="357"/>
        <w:rPr>
          <w:rFonts w:ascii="Tahoma" w:hAnsi="Tahoma" w:cs="Tahoma"/>
          <w:smallCaps/>
          <w:sz w:val="22"/>
          <w:szCs w:val="22"/>
        </w:rPr>
      </w:pPr>
      <w:bookmarkStart w:id="13" w:name="_Toc92111164"/>
      <w:r w:rsidRPr="00E72E66">
        <w:rPr>
          <w:rFonts w:ascii="Tahoma" w:hAnsi="Tahoma" w:cs="Tahoma"/>
          <w:smallCaps/>
          <w:sz w:val="22"/>
          <w:szCs w:val="22"/>
        </w:rPr>
        <w:lastRenderedPageBreak/>
        <w:t>Περιεχομενα</w:t>
      </w:r>
      <w:bookmarkEnd w:id="13"/>
    </w:p>
    <w:sdt>
      <w:sdtPr>
        <w:rPr>
          <w:rFonts w:ascii="Tahoma" w:eastAsia="Times New Roman" w:hAnsi="Tahoma" w:cs="Calibri"/>
          <w:color w:val="auto"/>
          <w:sz w:val="22"/>
          <w:szCs w:val="24"/>
          <w:lang w:val="en-GB" w:eastAsia="zh-CN"/>
        </w:rPr>
        <w:id w:val="-1850780850"/>
        <w:docPartObj>
          <w:docPartGallery w:val="Table of Contents"/>
          <w:docPartUnique/>
        </w:docPartObj>
      </w:sdtPr>
      <w:sdtEndPr>
        <w:rPr>
          <w:b/>
          <w:bCs/>
          <w:noProof/>
        </w:rPr>
      </w:sdtEndPr>
      <w:sdtContent>
        <w:p w14:paraId="2A63072C" w14:textId="77777777" w:rsidR="007026BC" w:rsidRPr="0060438B" w:rsidRDefault="007026BC" w:rsidP="007026BC">
          <w:pPr>
            <w:pStyle w:val="af2"/>
            <w:rPr>
              <w:color w:val="auto"/>
              <w:sz w:val="8"/>
              <w:szCs w:val="8"/>
            </w:rPr>
          </w:pPr>
        </w:p>
        <w:p w14:paraId="72FE9C2B" w14:textId="245C484A" w:rsidR="009959E4" w:rsidRDefault="007026BC">
          <w:pPr>
            <w:pStyle w:val="20"/>
            <w:tabs>
              <w:tab w:val="right" w:leader="dot" w:pos="9628"/>
            </w:tabs>
            <w:rPr>
              <w:rFonts w:asciiTheme="minorHAnsi" w:eastAsiaTheme="minorEastAsia" w:hAnsiTheme="minorHAnsi" w:cstheme="minorBidi"/>
              <w:noProof/>
              <w:szCs w:val="22"/>
              <w:lang w:val="el-GR" w:eastAsia="el-GR" w:bidi="he-IL"/>
            </w:rPr>
          </w:pPr>
          <w:r>
            <w:fldChar w:fldCharType="begin"/>
          </w:r>
          <w:r>
            <w:instrText xml:space="preserve"> TOC \o "1-3" \h \z \u </w:instrText>
          </w:r>
          <w:r>
            <w:fldChar w:fldCharType="separate"/>
          </w:r>
          <w:hyperlink w:anchor="_Toc92111162" w:history="1">
            <w:r w:rsidR="009959E4" w:rsidRPr="000A641F">
              <w:rPr>
                <w:rStyle w:val="-"/>
                <w:rFonts w:cs="Tahoma"/>
                <w:noProof/>
                <w:lang w:val="el-GR"/>
              </w:rPr>
              <w:t>ΓΕΝΙΚΕΣ ΠΛΗΡΟΦΟΡΙΕΣ</w:t>
            </w:r>
            <w:r w:rsidR="009959E4">
              <w:rPr>
                <w:noProof/>
                <w:webHidden/>
              </w:rPr>
              <w:tab/>
            </w:r>
            <w:r w:rsidR="009959E4">
              <w:rPr>
                <w:noProof/>
                <w:webHidden/>
              </w:rPr>
              <w:fldChar w:fldCharType="begin"/>
            </w:r>
            <w:r w:rsidR="009959E4">
              <w:rPr>
                <w:noProof/>
                <w:webHidden/>
              </w:rPr>
              <w:instrText xml:space="preserve"> PAGEREF _Toc92111162 \h </w:instrText>
            </w:r>
            <w:r w:rsidR="009959E4">
              <w:rPr>
                <w:noProof/>
                <w:webHidden/>
              </w:rPr>
            </w:r>
            <w:r w:rsidR="009959E4">
              <w:rPr>
                <w:noProof/>
                <w:webHidden/>
              </w:rPr>
              <w:fldChar w:fldCharType="separate"/>
            </w:r>
            <w:r w:rsidR="00E766C7">
              <w:rPr>
                <w:noProof/>
                <w:webHidden/>
              </w:rPr>
              <w:t>2</w:t>
            </w:r>
            <w:r w:rsidR="009959E4">
              <w:rPr>
                <w:noProof/>
                <w:webHidden/>
              </w:rPr>
              <w:fldChar w:fldCharType="end"/>
            </w:r>
          </w:hyperlink>
        </w:p>
        <w:p w14:paraId="2CBA19EE" w14:textId="78A191EB" w:rsidR="009959E4" w:rsidRDefault="0027707E">
          <w:pPr>
            <w:pStyle w:val="30"/>
            <w:tabs>
              <w:tab w:val="right" w:leader="dot" w:pos="9628"/>
            </w:tabs>
            <w:rPr>
              <w:rFonts w:asciiTheme="minorHAnsi" w:eastAsiaTheme="minorEastAsia" w:hAnsiTheme="minorHAnsi" w:cstheme="minorBidi"/>
              <w:noProof/>
              <w:szCs w:val="22"/>
              <w:lang w:val="el-GR" w:eastAsia="el-GR" w:bidi="he-IL"/>
            </w:rPr>
          </w:pPr>
          <w:hyperlink w:anchor="_Toc92111163" w:history="1">
            <w:r w:rsidR="009959E4" w:rsidRPr="000A641F">
              <w:rPr>
                <w:rStyle w:val="-"/>
                <w:rFonts w:cs="Tahoma"/>
                <w:noProof/>
              </w:rPr>
              <w:t>Συνοπτικά στοιχεία Έργου</w:t>
            </w:r>
            <w:r w:rsidR="009959E4">
              <w:rPr>
                <w:noProof/>
                <w:webHidden/>
              </w:rPr>
              <w:tab/>
            </w:r>
            <w:r w:rsidR="009959E4">
              <w:rPr>
                <w:noProof/>
                <w:webHidden/>
              </w:rPr>
              <w:fldChar w:fldCharType="begin"/>
            </w:r>
            <w:r w:rsidR="009959E4">
              <w:rPr>
                <w:noProof/>
                <w:webHidden/>
              </w:rPr>
              <w:instrText xml:space="preserve"> PAGEREF _Toc92111163 \h </w:instrText>
            </w:r>
            <w:r w:rsidR="009959E4">
              <w:rPr>
                <w:noProof/>
                <w:webHidden/>
              </w:rPr>
            </w:r>
            <w:r w:rsidR="009959E4">
              <w:rPr>
                <w:noProof/>
                <w:webHidden/>
              </w:rPr>
              <w:fldChar w:fldCharType="separate"/>
            </w:r>
            <w:r w:rsidR="00E766C7">
              <w:rPr>
                <w:noProof/>
                <w:webHidden/>
              </w:rPr>
              <w:t>2</w:t>
            </w:r>
            <w:r w:rsidR="009959E4">
              <w:rPr>
                <w:noProof/>
                <w:webHidden/>
              </w:rPr>
              <w:fldChar w:fldCharType="end"/>
            </w:r>
          </w:hyperlink>
        </w:p>
        <w:p w14:paraId="7A81801F" w14:textId="4E6013B0"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164" w:history="1">
            <w:r w:rsidR="009959E4" w:rsidRPr="000A641F">
              <w:rPr>
                <w:rStyle w:val="-"/>
                <w:rFonts w:cs="Tahoma"/>
                <w:smallCaps/>
                <w:noProof/>
              </w:rPr>
              <w:t>Περιεχομενα</w:t>
            </w:r>
            <w:r w:rsidR="009959E4">
              <w:rPr>
                <w:noProof/>
                <w:webHidden/>
              </w:rPr>
              <w:tab/>
            </w:r>
            <w:r w:rsidR="009959E4">
              <w:rPr>
                <w:noProof/>
                <w:webHidden/>
              </w:rPr>
              <w:fldChar w:fldCharType="begin"/>
            </w:r>
            <w:r w:rsidR="009959E4">
              <w:rPr>
                <w:noProof/>
                <w:webHidden/>
              </w:rPr>
              <w:instrText xml:space="preserve"> PAGEREF _Toc92111164 \h </w:instrText>
            </w:r>
            <w:r w:rsidR="009959E4">
              <w:rPr>
                <w:noProof/>
                <w:webHidden/>
              </w:rPr>
            </w:r>
            <w:r w:rsidR="009959E4">
              <w:rPr>
                <w:noProof/>
                <w:webHidden/>
              </w:rPr>
              <w:fldChar w:fldCharType="separate"/>
            </w:r>
            <w:r w:rsidR="00E766C7">
              <w:rPr>
                <w:noProof/>
                <w:webHidden/>
              </w:rPr>
              <w:t>4</w:t>
            </w:r>
            <w:r w:rsidR="009959E4">
              <w:rPr>
                <w:noProof/>
                <w:webHidden/>
              </w:rPr>
              <w:fldChar w:fldCharType="end"/>
            </w:r>
          </w:hyperlink>
        </w:p>
        <w:p w14:paraId="551D1C19" w14:textId="706197EF"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165" w:history="1">
            <w:r w:rsidR="009959E4" w:rsidRPr="000A641F">
              <w:rPr>
                <w:rStyle w:val="-"/>
                <w:rFonts w:cs="Tahoma"/>
                <w:noProof/>
                <w:lang w:val="el-GR"/>
              </w:rPr>
              <w:t>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ΑΝΑΘΕΤΟΥΣΑ ΑΡΧΗ ΚΑΙ ΑΝΤΙΚΕΙΜΕΝΟ ΣΥΜΒΑΣΗΣ</w:t>
            </w:r>
            <w:r w:rsidR="009959E4">
              <w:rPr>
                <w:noProof/>
                <w:webHidden/>
              </w:rPr>
              <w:tab/>
            </w:r>
            <w:r w:rsidR="009959E4">
              <w:rPr>
                <w:noProof/>
                <w:webHidden/>
              </w:rPr>
              <w:fldChar w:fldCharType="begin"/>
            </w:r>
            <w:r w:rsidR="009959E4">
              <w:rPr>
                <w:noProof/>
                <w:webHidden/>
              </w:rPr>
              <w:instrText xml:space="preserve"> PAGEREF _Toc92111165 \h </w:instrText>
            </w:r>
            <w:r w:rsidR="009959E4">
              <w:rPr>
                <w:noProof/>
                <w:webHidden/>
              </w:rPr>
            </w:r>
            <w:r w:rsidR="009959E4">
              <w:rPr>
                <w:noProof/>
                <w:webHidden/>
              </w:rPr>
              <w:fldChar w:fldCharType="separate"/>
            </w:r>
            <w:r w:rsidR="00E766C7">
              <w:rPr>
                <w:noProof/>
                <w:webHidden/>
              </w:rPr>
              <w:t>7</w:t>
            </w:r>
            <w:r w:rsidR="009959E4">
              <w:rPr>
                <w:noProof/>
                <w:webHidden/>
              </w:rPr>
              <w:fldChar w:fldCharType="end"/>
            </w:r>
          </w:hyperlink>
        </w:p>
        <w:p w14:paraId="58CBC837" w14:textId="2CE77A7F"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66" w:history="1">
            <w:r w:rsidR="009959E4" w:rsidRPr="000A641F">
              <w:rPr>
                <w:rStyle w:val="-"/>
                <w:noProof/>
                <w:lang w:val="el-GR"/>
              </w:rPr>
              <w:t>1.1</w:t>
            </w:r>
            <w:r w:rsidR="009959E4">
              <w:rPr>
                <w:rFonts w:asciiTheme="minorHAnsi" w:eastAsiaTheme="minorEastAsia" w:hAnsiTheme="minorHAnsi" w:cstheme="minorBidi"/>
                <w:noProof/>
                <w:szCs w:val="22"/>
                <w:lang w:val="el-GR" w:eastAsia="el-GR" w:bidi="he-IL"/>
              </w:rPr>
              <w:tab/>
            </w:r>
            <w:r w:rsidR="009959E4" w:rsidRPr="000A641F">
              <w:rPr>
                <w:rStyle w:val="-"/>
                <w:noProof/>
                <w:lang w:val="el-GR"/>
              </w:rPr>
              <w:t>Στοιχεία Αναθέτουσας Αρχής</w:t>
            </w:r>
            <w:r w:rsidR="009959E4">
              <w:rPr>
                <w:noProof/>
                <w:webHidden/>
              </w:rPr>
              <w:tab/>
            </w:r>
            <w:r w:rsidR="009959E4">
              <w:rPr>
                <w:noProof/>
                <w:webHidden/>
              </w:rPr>
              <w:fldChar w:fldCharType="begin"/>
            </w:r>
            <w:r w:rsidR="009959E4">
              <w:rPr>
                <w:noProof/>
                <w:webHidden/>
              </w:rPr>
              <w:instrText xml:space="preserve"> PAGEREF _Toc92111166 \h </w:instrText>
            </w:r>
            <w:r w:rsidR="009959E4">
              <w:rPr>
                <w:noProof/>
                <w:webHidden/>
              </w:rPr>
            </w:r>
            <w:r w:rsidR="009959E4">
              <w:rPr>
                <w:noProof/>
                <w:webHidden/>
              </w:rPr>
              <w:fldChar w:fldCharType="separate"/>
            </w:r>
            <w:r w:rsidR="00E766C7">
              <w:rPr>
                <w:noProof/>
                <w:webHidden/>
              </w:rPr>
              <w:t>7</w:t>
            </w:r>
            <w:r w:rsidR="009959E4">
              <w:rPr>
                <w:noProof/>
                <w:webHidden/>
              </w:rPr>
              <w:fldChar w:fldCharType="end"/>
            </w:r>
          </w:hyperlink>
        </w:p>
        <w:p w14:paraId="1CCCDDB8" w14:textId="5AE4732F"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67" w:history="1">
            <w:r w:rsidR="009959E4" w:rsidRPr="000A641F">
              <w:rPr>
                <w:rStyle w:val="-"/>
                <w:rFonts w:cs="Tahoma"/>
                <w:noProof/>
                <w:lang w:val="el-GR"/>
              </w:rPr>
              <w:t>1.2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Στοιχεία Διαδικασίας - Χρηματοδότηση</w:t>
            </w:r>
            <w:r w:rsidR="009959E4">
              <w:rPr>
                <w:noProof/>
                <w:webHidden/>
              </w:rPr>
              <w:tab/>
            </w:r>
            <w:r w:rsidR="009959E4">
              <w:rPr>
                <w:noProof/>
                <w:webHidden/>
              </w:rPr>
              <w:fldChar w:fldCharType="begin"/>
            </w:r>
            <w:r w:rsidR="009959E4">
              <w:rPr>
                <w:noProof/>
                <w:webHidden/>
              </w:rPr>
              <w:instrText xml:space="preserve"> PAGEREF _Toc92111167 \h </w:instrText>
            </w:r>
            <w:r w:rsidR="009959E4">
              <w:rPr>
                <w:noProof/>
                <w:webHidden/>
              </w:rPr>
            </w:r>
            <w:r w:rsidR="009959E4">
              <w:rPr>
                <w:noProof/>
                <w:webHidden/>
              </w:rPr>
              <w:fldChar w:fldCharType="separate"/>
            </w:r>
            <w:r w:rsidR="00E766C7">
              <w:rPr>
                <w:noProof/>
                <w:webHidden/>
              </w:rPr>
              <w:t>7</w:t>
            </w:r>
            <w:r w:rsidR="009959E4">
              <w:rPr>
                <w:noProof/>
                <w:webHidden/>
              </w:rPr>
              <w:fldChar w:fldCharType="end"/>
            </w:r>
          </w:hyperlink>
        </w:p>
        <w:p w14:paraId="7A62995B" w14:textId="3C301785"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68" w:history="1">
            <w:r w:rsidR="009959E4" w:rsidRPr="000A641F">
              <w:rPr>
                <w:rStyle w:val="-"/>
                <w:rFonts w:cs="Tahoma"/>
                <w:noProof/>
                <w:lang w:val="el-GR"/>
              </w:rPr>
              <w:t>1.3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Συνοπτική Περιγραφή φυσικού και οικονομικού αντικειμένου της σύμβασης</w:t>
            </w:r>
            <w:r w:rsidR="009959E4">
              <w:rPr>
                <w:noProof/>
                <w:webHidden/>
              </w:rPr>
              <w:tab/>
            </w:r>
            <w:r w:rsidR="009959E4">
              <w:rPr>
                <w:noProof/>
                <w:webHidden/>
              </w:rPr>
              <w:fldChar w:fldCharType="begin"/>
            </w:r>
            <w:r w:rsidR="009959E4">
              <w:rPr>
                <w:noProof/>
                <w:webHidden/>
              </w:rPr>
              <w:instrText xml:space="preserve"> PAGEREF _Toc92111168 \h </w:instrText>
            </w:r>
            <w:r w:rsidR="009959E4">
              <w:rPr>
                <w:noProof/>
                <w:webHidden/>
              </w:rPr>
            </w:r>
            <w:r w:rsidR="009959E4">
              <w:rPr>
                <w:noProof/>
                <w:webHidden/>
              </w:rPr>
              <w:fldChar w:fldCharType="separate"/>
            </w:r>
            <w:r w:rsidR="00E766C7">
              <w:rPr>
                <w:noProof/>
                <w:webHidden/>
              </w:rPr>
              <w:t>8</w:t>
            </w:r>
            <w:r w:rsidR="009959E4">
              <w:rPr>
                <w:noProof/>
                <w:webHidden/>
              </w:rPr>
              <w:fldChar w:fldCharType="end"/>
            </w:r>
          </w:hyperlink>
        </w:p>
        <w:p w14:paraId="33A23D22" w14:textId="3F3A8946"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69" w:history="1">
            <w:r w:rsidR="009959E4" w:rsidRPr="000A641F">
              <w:rPr>
                <w:rStyle w:val="-"/>
                <w:rFonts w:cs="Tahoma"/>
                <w:noProof/>
                <w:lang w:val="el-GR"/>
              </w:rPr>
              <w:t>1.4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Θεσμικό πλαίσιο</w:t>
            </w:r>
            <w:r w:rsidR="009959E4">
              <w:rPr>
                <w:noProof/>
                <w:webHidden/>
              </w:rPr>
              <w:tab/>
            </w:r>
            <w:r w:rsidR="009959E4">
              <w:rPr>
                <w:noProof/>
                <w:webHidden/>
              </w:rPr>
              <w:fldChar w:fldCharType="begin"/>
            </w:r>
            <w:r w:rsidR="009959E4">
              <w:rPr>
                <w:noProof/>
                <w:webHidden/>
              </w:rPr>
              <w:instrText xml:space="preserve"> PAGEREF _Toc92111169 \h </w:instrText>
            </w:r>
            <w:r w:rsidR="009959E4">
              <w:rPr>
                <w:noProof/>
                <w:webHidden/>
              </w:rPr>
            </w:r>
            <w:r w:rsidR="009959E4">
              <w:rPr>
                <w:noProof/>
                <w:webHidden/>
              </w:rPr>
              <w:fldChar w:fldCharType="separate"/>
            </w:r>
            <w:r w:rsidR="00E766C7">
              <w:rPr>
                <w:noProof/>
                <w:webHidden/>
              </w:rPr>
              <w:t>9</w:t>
            </w:r>
            <w:r w:rsidR="009959E4">
              <w:rPr>
                <w:noProof/>
                <w:webHidden/>
              </w:rPr>
              <w:fldChar w:fldCharType="end"/>
            </w:r>
          </w:hyperlink>
        </w:p>
        <w:p w14:paraId="72100B9A" w14:textId="7AE72822"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70" w:history="1">
            <w:r w:rsidR="009959E4" w:rsidRPr="000A641F">
              <w:rPr>
                <w:rStyle w:val="-"/>
                <w:rFonts w:cs="Tahoma"/>
                <w:noProof/>
                <w:lang w:val="el-GR"/>
              </w:rPr>
              <w:t>1.5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Προθεσμία παραλαβής προσφορών και διενέργεια διαγωνισμού</w:t>
            </w:r>
            <w:r w:rsidR="009959E4">
              <w:rPr>
                <w:noProof/>
                <w:webHidden/>
              </w:rPr>
              <w:tab/>
            </w:r>
            <w:r w:rsidR="009959E4">
              <w:rPr>
                <w:noProof/>
                <w:webHidden/>
              </w:rPr>
              <w:fldChar w:fldCharType="begin"/>
            </w:r>
            <w:r w:rsidR="009959E4">
              <w:rPr>
                <w:noProof/>
                <w:webHidden/>
              </w:rPr>
              <w:instrText xml:space="preserve"> PAGEREF _Toc92111170 \h </w:instrText>
            </w:r>
            <w:r w:rsidR="009959E4">
              <w:rPr>
                <w:noProof/>
                <w:webHidden/>
              </w:rPr>
            </w:r>
            <w:r w:rsidR="009959E4">
              <w:rPr>
                <w:noProof/>
                <w:webHidden/>
              </w:rPr>
              <w:fldChar w:fldCharType="separate"/>
            </w:r>
            <w:r w:rsidR="00E766C7">
              <w:rPr>
                <w:noProof/>
                <w:webHidden/>
              </w:rPr>
              <w:t>12</w:t>
            </w:r>
            <w:r w:rsidR="009959E4">
              <w:rPr>
                <w:noProof/>
                <w:webHidden/>
              </w:rPr>
              <w:fldChar w:fldCharType="end"/>
            </w:r>
          </w:hyperlink>
        </w:p>
        <w:p w14:paraId="6C9A135F" w14:textId="20E0B29C"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71" w:history="1">
            <w:r w:rsidR="009959E4" w:rsidRPr="000A641F">
              <w:rPr>
                <w:rStyle w:val="-"/>
                <w:rFonts w:cs="Tahoma"/>
                <w:noProof/>
                <w:lang w:val="el-GR"/>
              </w:rPr>
              <w:t>1.6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Δημοσιότητα</w:t>
            </w:r>
            <w:r w:rsidR="009959E4">
              <w:rPr>
                <w:noProof/>
                <w:webHidden/>
              </w:rPr>
              <w:tab/>
            </w:r>
            <w:r w:rsidR="009959E4">
              <w:rPr>
                <w:noProof/>
                <w:webHidden/>
              </w:rPr>
              <w:fldChar w:fldCharType="begin"/>
            </w:r>
            <w:r w:rsidR="009959E4">
              <w:rPr>
                <w:noProof/>
                <w:webHidden/>
              </w:rPr>
              <w:instrText xml:space="preserve"> PAGEREF _Toc92111171 \h </w:instrText>
            </w:r>
            <w:r w:rsidR="009959E4">
              <w:rPr>
                <w:noProof/>
                <w:webHidden/>
              </w:rPr>
            </w:r>
            <w:r w:rsidR="009959E4">
              <w:rPr>
                <w:noProof/>
                <w:webHidden/>
              </w:rPr>
              <w:fldChar w:fldCharType="separate"/>
            </w:r>
            <w:r w:rsidR="00E766C7">
              <w:rPr>
                <w:noProof/>
                <w:webHidden/>
              </w:rPr>
              <w:t>13</w:t>
            </w:r>
            <w:r w:rsidR="009959E4">
              <w:rPr>
                <w:noProof/>
                <w:webHidden/>
              </w:rPr>
              <w:fldChar w:fldCharType="end"/>
            </w:r>
          </w:hyperlink>
        </w:p>
        <w:p w14:paraId="6DE60A3C" w14:textId="575702CF"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72" w:history="1">
            <w:r w:rsidR="009959E4" w:rsidRPr="000A641F">
              <w:rPr>
                <w:rStyle w:val="-"/>
                <w:rFonts w:cs="Tahoma"/>
                <w:noProof/>
                <w:lang w:val="el-GR"/>
              </w:rPr>
              <w:t>1.7</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Αρχές εφαρμοζόμενες στη διαδικασία σύναψης</w:t>
            </w:r>
            <w:r w:rsidR="009959E4">
              <w:rPr>
                <w:noProof/>
                <w:webHidden/>
              </w:rPr>
              <w:tab/>
            </w:r>
            <w:r w:rsidR="009959E4">
              <w:rPr>
                <w:noProof/>
                <w:webHidden/>
              </w:rPr>
              <w:fldChar w:fldCharType="begin"/>
            </w:r>
            <w:r w:rsidR="009959E4">
              <w:rPr>
                <w:noProof/>
                <w:webHidden/>
              </w:rPr>
              <w:instrText xml:space="preserve"> PAGEREF _Toc92111172 \h </w:instrText>
            </w:r>
            <w:r w:rsidR="009959E4">
              <w:rPr>
                <w:noProof/>
                <w:webHidden/>
              </w:rPr>
            </w:r>
            <w:r w:rsidR="009959E4">
              <w:rPr>
                <w:noProof/>
                <w:webHidden/>
              </w:rPr>
              <w:fldChar w:fldCharType="separate"/>
            </w:r>
            <w:r w:rsidR="00E766C7">
              <w:rPr>
                <w:noProof/>
                <w:webHidden/>
              </w:rPr>
              <w:t>13</w:t>
            </w:r>
            <w:r w:rsidR="009959E4">
              <w:rPr>
                <w:noProof/>
                <w:webHidden/>
              </w:rPr>
              <w:fldChar w:fldCharType="end"/>
            </w:r>
          </w:hyperlink>
        </w:p>
        <w:p w14:paraId="2D23A133" w14:textId="4A224EF8"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173" w:history="1">
            <w:r w:rsidR="009959E4" w:rsidRPr="000A641F">
              <w:rPr>
                <w:rStyle w:val="-"/>
                <w:rFonts w:cs="Tahoma"/>
                <w:noProof/>
                <w:lang w:val="el-GR"/>
              </w:rPr>
              <w:t>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ΓΕΝΙΚΟΙ ΚΑΙ ΕΙΔΙΚΟΙ ΟΡΟΙ ΣΥΜΜΕΤΟΧΗΣ</w:t>
            </w:r>
            <w:r w:rsidR="009959E4">
              <w:rPr>
                <w:noProof/>
                <w:webHidden/>
              </w:rPr>
              <w:tab/>
            </w:r>
            <w:r w:rsidR="009959E4">
              <w:rPr>
                <w:noProof/>
                <w:webHidden/>
              </w:rPr>
              <w:fldChar w:fldCharType="begin"/>
            </w:r>
            <w:r w:rsidR="009959E4">
              <w:rPr>
                <w:noProof/>
                <w:webHidden/>
              </w:rPr>
              <w:instrText xml:space="preserve"> PAGEREF _Toc92111173 \h </w:instrText>
            </w:r>
            <w:r w:rsidR="009959E4">
              <w:rPr>
                <w:noProof/>
                <w:webHidden/>
              </w:rPr>
            </w:r>
            <w:r w:rsidR="009959E4">
              <w:rPr>
                <w:noProof/>
                <w:webHidden/>
              </w:rPr>
              <w:fldChar w:fldCharType="separate"/>
            </w:r>
            <w:r w:rsidR="00E766C7">
              <w:rPr>
                <w:noProof/>
                <w:webHidden/>
              </w:rPr>
              <w:t>14</w:t>
            </w:r>
            <w:r w:rsidR="009959E4">
              <w:rPr>
                <w:noProof/>
                <w:webHidden/>
              </w:rPr>
              <w:fldChar w:fldCharType="end"/>
            </w:r>
          </w:hyperlink>
        </w:p>
        <w:p w14:paraId="4AEBEFAD" w14:textId="24640B36"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74" w:history="1">
            <w:r w:rsidR="009959E4" w:rsidRPr="000A641F">
              <w:rPr>
                <w:rStyle w:val="-"/>
                <w:rFonts w:cs="Tahoma"/>
                <w:noProof/>
                <w:lang w:val="el-GR"/>
              </w:rPr>
              <w:t>2.1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Γενικές Πληροφορίες</w:t>
            </w:r>
            <w:r w:rsidR="009959E4">
              <w:rPr>
                <w:noProof/>
                <w:webHidden/>
              </w:rPr>
              <w:tab/>
            </w:r>
            <w:r w:rsidR="009959E4">
              <w:rPr>
                <w:noProof/>
                <w:webHidden/>
              </w:rPr>
              <w:fldChar w:fldCharType="begin"/>
            </w:r>
            <w:r w:rsidR="009959E4">
              <w:rPr>
                <w:noProof/>
                <w:webHidden/>
              </w:rPr>
              <w:instrText xml:space="preserve"> PAGEREF _Toc92111174 \h </w:instrText>
            </w:r>
            <w:r w:rsidR="009959E4">
              <w:rPr>
                <w:noProof/>
                <w:webHidden/>
              </w:rPr>
            </w:r>
            <w:r w:rsidR="009959E4">
              <w:rPr>
                <w:noProof/>
                <w:webHidden/>
              </w:rPr>
              <w:fldChar w:fldCharType="separate"/>
            </w:r>
            <w:r w:rsidR="00E766C7">
              <w:rPr>
                <w:noProof/>
                <w:webHidden/>
              </w:rPr>
              <w:t>14</w:t>
            </w:r>
            <w:r w:rsidR="009959E4">
              <w:rPr>
                <w:noProof/>
                <w:webHidden/>
              </w:rPr>
              <w:fldChar w:fldCharType="end"/>
            </w:r>
          </w:hyperlink>
        </w:p>
        <w:p w14:paraId="5856AAFE" w14:textId="2FEC7888"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75" w:history="1">
            <w:r w:rsidR="009959E4" w:rsidRPr="000A641F">
              <w:rPr>
                <w:rStyle w:val="-"/>
                <w:rFonts w:cs="Tahoma"/>
                <w:noProof/>
                <w:lang w:val="el-GR"/>
              </w:rPr>
              <w:t>2.1.1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Έγγραφα της σύμβασης</w:t>
            </w:r>
            <w:r w:rsidR="009959E4">
              <w:rPr>
                <w:noProof/>
                <w:webHidden/>
              </w:rPr>
              <w:tab/>
            </w:r>
            <w:r w:rsidR="009959E4">
              <w:rPr>
                <w:noProof/>
                <w:webHidden/>
              </w:rPr>
              <w:fldChar w:fldCharType="begin"/>
            </w:r>
            <w:r w:rsidR="009959E4">
              <w:rPr>
                <w:noProof/>
                <w:webHidden/>
              </w:rPr>
              <w:instrText xml:space="preserve"> PAGEREF _Toc92111175 \h </w:instrText>
            </w:r>
            <w:r w:rsidR="009959E4">
              <w:rPr>
                <w:noProof/>
                <w:webHidden/>
              </w:rPr>
            </w:r>
            <w:r w:rsidR="009959E4">
              <w:rPr>
                <w:noProof/>
                <w:webHidden/>
              </w:rPr>
              <w:fldChar w:fldCharType="separate"/>
            </w:r>
            <w:r w:rsidR="00E766C7">
              <w:rPr>
                <w:noProof/>
                <w:webHidden/>
              </w:rPr>
              <w:t>14</w:t>
            </w:r>
            <w:r w:rsidR="009959E4">
              <w:rPr>
                <w:noProof/>
                <w:webHidden/>
              </w:rPr>
              <w:fldChar w:fldCharType="end"/>
            </w:r>
          </w:hyperlink>
        </w:p>
        <w:p w14:paraId="0FEAC8BD" w14:textId="21AB8F61"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76" w:history="1">
            <w:r w:rsidR="009959E4" w:rsidRPr="000A641F">
              <w:rPr>
                <w:rStyle w:val="-"/>
                <w:rFonts w:cs="Tahoma"/>
                <w:noProof/>
                <w:lang w:val="el-GR"/>
              </w:rPr>
              <w:t>2.1.2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Επικοινωνία - Πρόσβαση στα έγγραφα της Σύμβασης</w:t>
            </w:r>
            <w:r w:rsidR="009959E4">
              <w:rPr>
                <w:noProof/>
                <w:webHidden/>
              </w:rPr>
              <w:tab/>
            </w:r>
            <w:r w:rsidR="009959E4">
              <w:rPr>
                <w:noProof/>
                <w:webHidden/>
              </w:rPr>
              <w:fldChar w:fldCharType="begin"/>
            </w:r>
            <w:r w:rsidR="009959E4">
              <w:rPr>
                <w:noProof/>
                <w:webHidden/>
              </w:rPr>
              <w:instrText xml:space="preserve"> PAGEREF _Toc92111176 \h </w:instrText>
            </w:r>
            <w:r w:rsidR="009959E4">
              <w:rPr>
                <w:noProof/>
                <w:webHidden/>
              </w:rPr>
            </w:r>
            <w:r w:rsidR="009959E4">
              <w:rPr>
                <w:noProof/>
                <w:webHidden/>
              </w:rPr>
              <w:fldChar w:fldCharType="separate"/>
            </w:r>
            <w:r w:rsidR="00E766C7">
              <w:rPr>
                <w:noProof/>
                <w:webHidden/>
              </w:rPr>
              <w:t>14</w:t>
            </w:r>
            <w:r w:rsidR="009959E4">
              <w:rPr>
                <w:noProof/>
                <w:webHidden/>
              </w:rPr>
              <w:fldChar w:fldCharType="end"/>
            </w:r>
          </w:hyperlink>
        </w:p>
        <w:p w14:paraId="3D23B4CE" w14:textId="4CF57AB5"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77" w:history="1">
            <w:r w:rsidR="009959E4" w:rsidRPr="000A641F">
              <w:rPr>
                <w:rStyle w:val="-"/>
                <w:rFonts w:cs="Tahoma"/>
                <w:noProof/>
                <w:lang w:val="el-GR"/>
              </w:rPr>
              <w:t>2.1.3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Παροχή Διευκρινίσεων</w:t>
            </w:r>
            <w:r w:rsidR="009959E4">
              <w:rPr>
                <w:noProof/>
                <w:webHidden/>
              </w:rPr>
              <w:tab/>
            </w:r>
            <w:r w:rsidR="009959E4">
              <w:rPr>
                <w:noProof/>
                <w:webHidden/>
              </w:rPr>
              <w:fldChar w:fldCharType="begin"/>
            </w:r>
            <w:r w:rsidR="009959E4">
              <w:rPr>
                <w:noProof/>
                <w:webHidden/>
              </w:rPr>
              <w:instrText xml:space="preserve"> PAGEREF _Toc92111177 \h </w:instrText>
            </w:r>
            <w:r w:rsidR="009959E4">
              <w:rPr>
                <w:noProof/>
                <w:webHidden/>
              </w:rPr>
            </w:r>
            <w:r w:rsidR="009959E4">
              <w:rPr>
                <w:noProof/>
                <w:webHidden/>
              </w:rPr>
              <w:fldChar w:fldCharType="separate"/>
            </w:r>
            <w:r w:rsidR="00E766C7">
              <w:rPr>
                <w:noProof/>
                <w:webHidden/>
              </w:rPr>
              <w:t>14</w:t>
            </w:r>
            <w:r w:rsidR="009959E4">
              <w:rPr>
                <w:noProof/>
                <w:webHidden/>
              </w:rPr>
              <w:fldChar w:fldCharType="end"/>
            </w:r>
          </w:hyperlink>
        </w:p>
        <w:p w14:paraId="1DDC1AE1" w14:textId="1412078B"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78" w:history="1">
            <w:r w:rsidR="009959E4" w:rsidRPr="000A641F">
              <w:rPr>
                <w:rStyle w:val="-"/>
                <w:rFonts w:cs="Tahoma"/>
                <w:noProof/>
                <w:lang w:val="el-GR"/>
              </w:rPr>
              <w:t>2.1.4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Γλώσσα</w:t>
            </w:r>
            <w:r w:rsidR="009959E4">
              <w:rPr>
                <w:noProof/>
                <w:webHidden/>
              </w:rPr>
              <w:tab/>
            </w:r>
            <w:r w:rsidR="009959E4">
              <w:rPr>
                <w:noProof/>
                <w:webHidden/>
              </w:rPr>
              <w:fldChar w:fldCharType="begin"/>
            </w:r>
            <w:r w:rsidR="009959E4">
              <w:rPr>
                <w:noProof/>
                <w:webHidden/>
              </w:rPr>
              <w:instrText xml:space="preserve"> PAGEREF _Toc92111178 \h </w:instrText>
            </w:r>
            <w:r w:rsidR="009959E4">
              <w:rPr>
                <w:noProof/>
                <w:webHidden/>
              </w:rPr>
            </w:r>
            <w:r w:rsidR="009959E4">
              <w:rPr>
                <w:noProof/>
                <w:webHidden/>
              </w:rPr>
              <w:fldChar w:fldCharType="separate"/>
            </w:r>
            <w:r w:rsidR="00E766C7">
              <w:rPr>
                <w:noProof/>
                <w:webHidden/>
              </w:rPr>
              <w:t>15</w:t>
            </w:r>
            <w:r w:rsidR="009959E4">
              <w:rPr>
                <w:noProof/>
                <w:webHidden/>
              </w:rPr>
              <w:fldChar w:fldCharType="end"/>
            </w:r>
          </w:hyperlink>
        </w:p>
        <w:p w14:paraId="1FFFEDA0" w14:textId="3AA89889"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79" w:history="1">
            <w:r w:rsidR="009959E4" w:rsidRPr="000A641F">
              <w:rPr>
                <w:rStyle w:val="-"/>
                <w:rFonts w:cs="Tahoma"/>
                <w:noProof/>
                <w:lang w:val="el-GR"/>
              </w:rPr>
              <w:t>2.1.5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Εγγυήσεις</w:t>
            </w:r>
            <w:r w:rsidR="009959E4">
              <w:rPr>
                <w:noProof/>
                <w:webHidden/>
              </w:rPr>
              <w:tab/>
            </w:r>
            <w:r w:rsidR="009959E4">
              <w:rPr>
                <w:noProof/>
                <w:webHidden/>
              </w:rPr>
              <w:fldChar w:fldCharType="begin"/>
            </w:r>
            <w:r w:rsidR="009959E4">
              <w:rPr>
                <w:noProof/>
                <w:webHidden/>
              </w:rPr>
              <w:instrText xml:space="preserve"> PAGEREF _Toc92111179 \h </w:instrText>
            </w:r>
            <w:r w:rsidR="009959E4">
              <w:rPr>
                <w:noProof/>
                <w:webHidden/>
              </w:rPr>
            </w:r>
            <w:r w:rsidR="009959E4">
              <w:rPr>
                <w:noProof/>
                <w:webHidden/>
              </w:rPr>
              <w:fldChar w:fldCharType="separate"/>
            </w:r>
            <w:r w:rsidR="00E766C7">
              <w:rPr>
                <w:noProof/>
                <w:webHidden/>
              </w:rPr>
              <w:t>15</w:t>
            </w:r>
            <w:r w:rsidR="009959E4">
              <w:rPr>
                <w:noProof/>
                <w:webHidden/>
              </w:rPr>
              <w:fldChar w:fldCharType="end"/>
            </w:r>
          </w:hyperlink>
        </w:p>
        <w:p w14:paraId="384BDC55" w14:textId="59F56F39"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0" w:history="1">
            <w:r w:rsidR="009959E4" w:rsidRPr="000A641F">
              <w:rPr>
                <w:rStyle w:val="-"/>
                <w:rFonts w:cs="Tahoma"/>
                <w:noProof/>
                <w:lang w:val="el-GR"/>
              </w:rPr>
              <w:t>2.1.6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Προστασία Προσωπικών Δεδομένων</w:t>
            </w:r>
            <w:r w:rsidR="009959E4">
              <w:rPr>
                <w:noProof/>
                <w:webHidden/>
              </w:rPr>
              <w:tab/>
            </w:r>
            <w:r w:rsidR="009959E4">
              <w:rPr>
                <w:noProof/>
                <w:webHidden/>
              </w:rPr>
              <w:fldChar w:fldCharType="begin"/>
            </w:r>
            <w:r w:rsidR="009959E4">
              <w:rPr>
                <w:noProof/>
                <w:webHidden/>
              </w:rPr>
              <w:instrText xml:space="preserve"> PAGEREF _Toc92111180 \h </w:instrText>
            </w:r>
            <w:r w:rsidR="009959E4">
              <w:rPr>
                <w:noProof/>
                <w:webHidden/>
              </w:rPr>
            </w:r>
            <w:r w:rsidR="009959E4">
              <w:rPr>
                <w:noProof/>
                <w:webHidden/>
              </w:rPr>
              <w:fldChar w:fldCharType="separate"/>
            </w:r>
            <w:r w:rsidR="00E766C7">
              <w:rPr>
                <w:noProof/>
                <w:webHidden/>
              </w:rPr>
              <w:t>16</w:t>
            </w:r>
            <w:r w:rsidR="009959E4">
              <w:rPr>
                <w:noProof/>
                <w:webHidden/>
              </w:rPr>
              <w:fldChar w:fldCharType="end"/>
            </w:r>
          </w:hyperlink>
        </w:p>
        <w:p w14:paraId="51506E1D" w14:textId="457A3B1E"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81" w:history="1">
            <w:r w:rsidR="009959E4" w:rsidRPr="000A641F">
              <w:rPr>
                <w:rStyle w:val="-"/>
                <w:rFonts w:cs="Tahoma"/>
                <w:noProof/>
                <w:lang w:val="el-GR"/>
              </w:rPr>
              <w:t>2.2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Δικαίωμα Συμμετοχής - Κριτήρια Ποιοτικής Επιλογής</w:t>
            </w:r>
            <w:r w:rsidR="009959E4">
              <w:rPr>
                <w:noProof/>
                <w:webHidden/>
              </w:rPr>
              <w:tab/>
            </w:r>
            <w:r w:rsidR="009959E4">
              <w:rPr>
                <w:noProof/>
                <w:webHidden/>
              </w:rPr>
              <w:fldChar w:fldCharType="begin"/>
            </w:r>
            <w:r w:rsidR="009959E4">
              <w:rPr>
                <w:noProof/>
                <w:webHidden/>
              </w:rPr>
              <w:instrText xml:space="preserve"> PAGEREF _Toc92111181 \h </w:instrText>
            </w:r>
            <w:r w:rsidR="009959E4">
              <w:rPr>
                <w:noProof/>
                <w:webHidden/>
              </w:rPr>
            </w:r>
            <w:r w:rsidR="009959E4">
              <w:rPr>
                <w:noProof/>
                <w:webHidden/>
              </w:rPr>
              <w:fldChar w:fldCharType="separate"/>
            </w:r>
            <w:r w:rsidR="00E766C7">
              <w:rPr>
                <w:noProof/>
                <w:webHidden/>
              </w:rPr>
              <w:t>16</w:t>
            </w:r>
            <w:r w:rsidR="009959E4">
              <w:rPr>
                <w:noProof/>
                <w:webHidden/>
              </w:rPr>
              <w:fldChar w:fldCharType="end"/>
            </w:r>
          </w:hyperlink>
        </w:p>
        <w:p w14:paraId="159D2215" w14:textId="513044CD"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2" w:history="1">
            <w:r w:rsidR="009959E4" w:rsidRPr="000A641F">
              <w:rPr>
                <w:rStyle w:val="-"/>
                <w:rFonts w:cs="Tahoma"/>
                <w:noProof/>
                <w:lang w:val="el-GR"/>
              </w:rPr>
              <w:t>2.2.1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Δικαίωμα συμμετοχής</w:t>
            </w:r>
            <w:r w:rsidR="009959E4">
              <w:rPr>
                <w:noProof/>
                <w:webHidden/>
              </w:rPr>
              <w:tab/>
            </w:r>
            <w:r w:rsidR="009959E4">
              <w:rPr>
                <w:noProof/>
                <w:webHidden/>
              </w:rPr>
              <w:fldChar w:fldCharType="begin"/>
            </w:r>
            <w:r w:rsidR="009959E4">
              <w:rPr>
                <w:noProof/>
                <w:webHidden/>
              </w:rPr>
              <w:instrText xml:space="preserve"> PAGEREF _Toc92111182 \h </w:instrText>
            </w:r>
            <w:r w:rsidR="009959E4">
              <w:rPr>
                <w:noProof/>
                <w:webHidden/>
              </w:rPr>
            </w:r>
            <w:r w:rsidR="009959E4">
              <w:rPr>
                <w:noProof/>
                <w:webHidden/>
              </w:rPr>
              <w:fldChar w:fldCharType="separate"/>
            </w:r>
            <w:r w:rsidR="00E766C7">
              <w:rPr>
                <w:noProof/>
                <w:webHidden/>
              </w:rPr>
              <w:t>16</w:t>
            </w:r>
            <w:r w:rsidR="009959E4">
              <w:rPr>
                <w:noProof/>
                <w:webHidden/>
              </w:rPr>
              <w:fldChar w:fldCharType="end"/>
            </w:r>
          </w:hyperlink>
        </w:p>
        <w:p w14:paraId="48314769" w14:textId="0DA9C8A3"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3" w:history="1">
            <w:r w:rsidR="009959E4" w:rsidRPr="000A641F">
              <w:rPr>
                <w:rStyle w:val="-"/>
                <w:rFonts w:cs="Tahoma"/>
                <w:noProof/>
                <w:lang w:val="el-GR"/>
              </w:rPr>
              <w:t>2.2.2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Εγγύηση συμμετοχής</w:t>
            </w:r>
            <w:r w:rsidR="009959E4">
              <w:rPr>
                <w:noProof/>
                <w:webHidden/>
              </w:rPr>
              <w:tab/>
            </w:r>
            <w:r w:rsidR="009959E4">
              <w:rPr>
                <w:noProof/>
                <w:webHidden/>
              </w:rPr>
              <w:fldChar w:fldCharType="begin"/>
            </w:r>
            <w:r w:rsidR="009959E4">
              <w:rPr>
                <w:noProof/>
                <w:webHidden/>
              </w:rPr>
              <w:instrText xml:space="preserve"> PAGEREF _Toc92111183 \h </w:instrText>
            </w:r>
            <w:r w:rsidR="009959E4">
              <w:rPr>
                <w:noProof/>
                <w:webHidden/>
              </w:rPr>
            </w:r>
            <w:r w:rsidR="009959E4">
              <w:rPr>
                <w:noProof/>
                <w:webHidden/>
              </w:rPr>
              <w:fldChar w:fldCharType="separate"/>
            </w:r>
            <w:r w:rsidR="00E766C7">
              <w:rPr>
                <w:noProof/>
                <w:webHidden/>
              </w:rPr>
              <w:t>17</w:t>
            </w:r>
            <w:r w:rsidR="009959E4">
              <w:rPr>
                <w:noProof/>
                <w:webHidden/>
              </w:rPr>
              <w:fldChar w:fldCharType="end"/>
            </w:r>
          </w:hyperlink>
        </w:p>
        <w:p w14:paraId="258D616F" w14:textId="449C4882"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4" w:history="1">
            <w:r w:rsidR="009959E4" w:rsidRPr="000A641F">
              <w:rPr>
                <w:rStyle w:val="-"/>
                <w:rFonts w:cs="Tahoma"/>
                <w:noProof/>
                <w:lang w:val="el-GR"/>
              </w:rPr>
              <w:t>2.2.3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Λόγοι αποκλεισμού</w:t>
            </w:r>
            <w:r w:rsidR="009959E4">
              <w:rPr>
                <w:noProof/>
                <w:webHidden/>
              </w:rPr>
              <w:tab/>
            </w:r>
            <w:r w:rsidR="009959E4">
              <w:rPr>
                <w:noProof/>
                <w:webHidden/>
              </w:rPr>
              <w:fldChar w:fldCharType="begin"/>
            </w:r>
            <w:r w:rsidR="009959E4">
              <w:rPr>
                <w:noProof/>
                <w:webHidden/>
              </w:rPr>
              <w:instrText xml:space="preserve"> PAGEREF _Toc92111184 \h </w:instrText>
            </w:r>
            <w:r w:rsidR="009959E4">
              <w:rPr>
                <w:noProof/>
                <w:webHidden/>
              </w:rPr>
            </w:r>
            <w:r w:rsidR="009959E4">
              <w:rPr>
                <w:noProof/>
                <w:webHidden/>
              </w:rPr>
              <w:fldChar w:fldCharType="separate"/>
            </w:r>
            <w:r w:rsidR="00E766C7">
              <w:rPr>
                <w:noProof/>
                <w:webHidden/>
              </w:rPr>
              <w:t>18</w:t>
            </w:r>
            <w:r w:rsidR="009959E4">
              <w:rPr>
                <w:noProof/>
                <w:webHidden/>
              </w:rPr>
              <w:fldChar w:fldCharType="end"/>
            </w:r>
          </w:hyperlink>
        </w:p>
        <w:p w14:paraId="3BDFB471" w14:textId="3ABBC1AD" w:rsidR="009959E4" w:rsidRDefault="0027707E">
          <w:pPr>
            <w:pStyle w:val="30"/>
            <w:tabs>
              <w:tab w:val="right" w:leader="dot" w:pos="9628"/>
            </w:tabs>
            <w:rPr>
              <w:rFonts w:asciiTheme="minorHAnsi" w:eastAsiaTheme="minorEastAsia" w:hAnsiTheme="minorHAnsi" w:cstheme="minorBidi"/>
              <w:noProof/>
              <w:szCs w:val="22"/>
              <w:lang w:val="el-GR" w:eastAsia="el-GR" w:bidi="he-IL"/>
            </w:rPr>
          </w:pPr>
          <w:hyperlink w:anchor="_Toc92111185" w:history="1">
            <w:r w:rsidR="009959E4" w:rsidRPr="000A641F">
              <w:rPr>
                <w:rStyle w:val="-"/>
                <w:rFonts w:cs="Tahoma"/>
                <w:noProof/>
                <w:lang w:val="el-GR"/>
              </w:rPr>
              <w:t>Κριτήρια Ποιοτικής Επιλογής &amp; αποδεικτά στοιχεία</w:t>
            </w:r>
            <w:r w:rsidR="009959E4">
              <w:rPr>
                <w:noProof/>
                <w:webHidden/>
              </w:rPr>
              <w:tab/>
            </w:r>
            <w:r w:rsidR="009959E4">
              <w:rPr>
                <w:noProof/>
                <w:webHidden/>
              </w:rPr>
              <w:fldChar w:fldCharType="begin"/>
            </w:r>
            <w:r w:rsidR="009959E4">
              <w:rPr>
                <w:noProof/>
                <w:webHidden/>
              </w:rPr>
              <w:instrText xml:space="preserve"> PAGEREF _Toc92111185 \h </w:instrText>
            </w:r>
            <w:r w:rsidR="009959E4">
              <w:rPr>
                <w:noProof/>
                <w:webHidden/>
              </w:rPr>
            </w:r>
            <w:r w:rsidR="009959E4">
              <w:rPr>
                <w:noProof/>
                <w:webHidden/>
              </w:rPr>
              <w:fldChar w:fldCharType="separate"/>
            </w:r>
            <w:r w:rsidR="00E766C7">
              <w:rPr>
                <w:noProof/>
                <w:webHidden/>
              </w:rPr>
              <w:t>22</w:t>
            </w:r>
            <w:r w:rsidR="009959E4">
              <w:rPr>
                <w:noProof/>
                <w:webHidden/>
              </w:rPr>
              <w:fldChar w:fldCharType="end"/>
            </w:r>
          </w:hyperlink>
        </w:p>
        <w:p w14:paraId="101A3A15" w14:textId="71C27D0A"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6" w:history="1">
            <w:r w:rsidR="009959E4" w:rsidRPr="000A641F">
              <w:rPr>
                <w:rStyle w:val="-"/>
                <w:rFonts w:cs="Tahoma"/>
                <w:noProof/>
                <w:lang w:val="el-GR"/>
              </w:rPr>
              <w:t>2.2.4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Καταλληλότητα Άσκησης Επαγγελματικής Δραστηριότητας</w:t>
            </w:r>
            <w:r w:rsidR="009959E4">
              <w:rPr>
                <w:noProof/>
                <w:webHidden/>
              </w:rPr>
              <w:tab/>
            </w:r>
            <w:r w:rsidR="009959E4">
              <w:rPr>
                <w:noProof/>
                <w:webHidden/>
              </w:rPr>
              <w:fldChar w:fldCharType="begin"/>
            </w:r>
            <w:r w:rsidR="009959E4">
              <w:rPr>
                <w:noProof/>
                <w:webHidden/>
              </w:rPr>
              <w:instrText xml:space="preserve"> PAGEREF _Toc92111186 \h </w:instrText>
            </w:r>
            <w:r w:rsidR="009959E4">
              <w:rPr>
                <w:noProof/>
                <w:webHidden/>
              </w:rPr>
            </w:r>
            <w:r w:rsidR="009959E4">
              <w:rPr>
                <w:noProof/>
                <w:webHidden/>
              </w:rPr>
              <w:fldChar w:fldCharType="separate"/>
            </w:r>
            <w:r w:rsidR="00E766C7">
              <w:rPr>
                <w:noProof/>
                <w:webHidden/>
              </w:rPr>
              <w:t>22</w:t>
            </w:r>
            <w:r w:rsidR="009959E4">
              <w:rPr>
                <w:noProof/>
                <w:webHidden/>
              </w:rPr>
              <w:fldChar w:fldCharType="end"/>
            </w:r>
          </w:hyperlink>
        </w:p>
        <w:p w14:paraId="5932E1BD" w14:textId="410EAE13"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7" w:history="1">
            <w:r w:rsidR="009959E4" w:rsidRPr="000A641F">
              <w:rPr>
                <w:rStyle w:val="-"/>
                <w:rFonts w:cs="Tahoma"/>
                <w:noProof/>
                <w:lang w:val="el-GR"/>
              </w:rPr>
              <w:t>2.2.5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Οικονομική και Χρηματοοικονομική Επάρκεια</w:t>
            </w:r>
            <w:r w:rsidR="009959E4">
              <w:rPr>
                <w:noProof/>
                <w:webHidden/>
              </w:rPr>
              <w:tab/>
            </w:r>
            <w:r w:rsidR="009959E4">
              <w:rPr>
                <w:noProof/>
                <w:webHidden/>
              </w:rPr>
              <w:fldChar w:fldCharType="begin"/>
            </w:r>
            <w:r w:rsidR="009959E4">
              <w:rPr>
                <w:noProof/>
                <w:webHidden/>
              </w:rPr>
              <w:instrText xml:space="preserve"> PAGEREF _Toc92111187 \h </w:instrText>
            </w:r>
            <w:r w:rsidR="009959E4">
              <w:rPr>
                <w:noProof/>
                <w:webHidden/>
              </w:rPr>
            </w:r>
            <w:r w:rsidR="009959E4">
              <w:rPr>
                <w:noProof/>
                <w:webHidden/>
              </w:rPr>
              <w:fldChar w:fldCharType="separate"/>
            </w:r>
            <w:r w:rsidR="00E766C7">
              <w:rPr>
                <w:noProof/>
                <w:webHidden/>
              </w:rPr>
              <w:t>22</w:t>
            </w:r>
            <w:r w:rsidR="009959E4">
              <w:rPr>
                <w:noProof/>
                <w:webHidden/>
              </w:rPr>
              <w:fldChar w:fldCharType="end"/>
            </w:r>
          </w:hyperlink>
        </w:p>
        <w:p w14:paraId="100AECA6" w14:textId="031A1D9F"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8" w:history="1">
            <w:r w:rsidR="009959E4" w:rsidRPr="000A641F">
              <w:rPr>
                <w:rStyle w:val="-"/>
                <w:rFonts w:cs="Tahoma"/>
                <w:noProof/>
                <w:lang w:val="el-GR"/>
              </w:rPr>
              <w:t>2.2.6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Τεχνική και επαγγελματική ικανότητα</w:t>
            </w:r>
            <w:r w:rsidR="009959E4">
              <w:rPr>
                <w:noProof/>
                <w:webHidden/>
              </w:rPr>
              <w:tab/>
            </w:r>
            <w:r w:rsidR="009959E4">
              <w:rPr>
                <w:noProof/>
                <w:webHidden/>
              </w:rPr>
              <w:fldChar w:fldCharType="begin"/>
            </w:r>
            <w:r w:rsidR="009959E4">
              <w:rPr>
                <w:noProof/>
                <w:webHidden/>
              </w:rPr>
              <w:instrText xml:space="preserve"> PAGEREF _Toc92111188 \h </w:instrText>
            </w:r>
            <w:r w:rsidR="009959E4">
              <w:rPr>
                <w:noProof/>
                <w:webHidden/>
              </w:rPr>
            </w:r>
            <w:r w:rsidR="009959E4">
              <w:rPr>
                <w:noProof/>
                <w:webHidden/>
              </w:rPr>
              <w:fldChar w:fldCharType="separate"/>
            </w:r>
            <w:r w:rsidR="00E766C7">
              <w:rPr>
                <w:noProof/>
                <w:webHidden/>
              </w:rPr>
              <w:t>23</w:t>
            </w:r>
            <w:r w:rsidR="009959E4">
              <w:rPr>
                <w:noProof/>
                <w:webHidden/>
              </w:rPr>
              <w:fldChar w:fldCharType="end"/>
            </w:r>
          </w:hyperlink>
        </w:p>
        <w:p w14:paraId="0E255FBE" w14:textId="3A52283C"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89" w:history="1">
            <w:r w:rsidR="009959E4" w:rsidRPr="000A641F">
              <w:rPr>
                <w:rStyle w:val="-"/>
                <w:rFonts w:cs="Tahoma"/>
                <w:noProof/>
                <w:lang w:val="el-GR"/>
              </w:rPr>
              <w:t>2.2.7</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Στήριξη στην ικανότητα τρίτων - Υπεργολαβία</w:t>
            </w:r>
            <w:r w:rsidR="009959E4">
              <w:rPr>
                <w:noProof/>
                <w:webHidden/>
              </w:rPr>
              <w:tab/>
            </w:r>
            <w:r w:rsidR="009959E4">
              <w:rPr>
                <w:noProof/>
                <w:webHidden/>
              </w:rPr>
              <w:fldChar w:fldCharType="begin"/>
            </w:r>
            <w:r w:rsidR="009959E4">
              <w:rPr>
                <w:noProof/>
                <w:webHidden/>
              </w:rPr>
              <w:instrText xml:space="preserve"> PAGEREF _Toc92111189 \h </w:instrText>
            </w:r>
            <w:r w:rsidR="009959E4">
              <w:rPr>
                <w:noProof/>
                <w:webHidden/>
              </w:rPr>
            </w:r>
            <w:r w:rsidR="009959E4">
              <w:rPr>
                <w:noProof/>
                <w:webHidden/>
              </w:rPr>
              <w:fldChar w:fldCharType="separate"/>
            </w:r>
            <w:r w:rsidR="00E766C7">
              <w:rPr>
                <w:noProof/>
                <w:webHidden/>
              </w:rPr>
              <w:t>23</w:t>
            </w:r>
            <w:r w:rsidR="009959E4">
              <w:rPr>
                <w:noProof/>
                <w:webHidden/>
              </w:rPr>
              <w:fldChar w:fldCharType="end"/>
            </w:r>
          </w:hyperlink>
        </w:p>
        <w:p w14:paraId="4AD6C1C8" w14:textId="7AF65726"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0" w:history="1">
            <w:r w:rsidR="009959E4" w:rsidRPr="000A641F">
              <w:rPr>
                <w:rStyle w:val="-"/>
                <w:rFonts w:cs="Tahoma"/>
                <w:noProof/>
                <w:lang w:val="el-GR"/>
              </w:rPr>
              <w:t>2.2.8</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Κανόνες Απόδειξης Ποιοτικής Επιλογής</w:t>
            </w:r>
            <w:r w:rsidR="009959E4">
              <w:rPr>
                <w:noProof/>
                <w:webHidden/>
              </w:rPr>
              <w:tab/>
            </w:r>
            <w:r w:rsidR="009959E4">
              <w:rPr>
                <w:noProof/>
                <w:webHidden/>
              </w:rPr>
              <w:fldChar w:fldCharType="begin"/>
            </w:r>
            <w:r w:rsidR="009959E4">
              <w:rPr>
                <w:noProof/>
                <w:webHidden/>
              </w:rPr>
              <w:instrText xml:space="preserve"> PAGEREF _Toc92111190 \h </w:instrText>
            </w:r>
            <w:r w:rsidR="009959E4">
              <w:rPr>
                <w:noProof/>
                <w:webHidden/>
              </w:rPr>
            </w:r>
            <w:r w:rsidR="009959E4">
              <w:rPr>
                <w:noProof/>
                <w:webHidden/>
              </w:rPr>
              <w:fldChar w:fldCharType="separate"/>
            </w:r>
            <w:r w:rsidR="00E766C7">
              <w:rPr>
                <w:noProof/>
                <w:webHidden/>
              </w:rPr>
              <w:t>24</w:t>
            </w:r>
            <w:r w:rsidR="009959E4">
              <w:rPr>
                <w:noProof/>
                <w:webHidden/>
              </w:rPr>
              <w:fldChar w:fldCharType="end"/>
            </w:r>
          </w:hyperlink>
        </w:p>
        <w:p w14:paraId="2BD4F39E" w14:textId="0A565290"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91" w:history="1">
            <w:r w:rsidR="009959E4" w:rsidRPr="000A641F">
              <w:rPr>
                <w:rStyle w:val="-"/>
                <w:rFonts w:cs="Tahoma"/>
                <w:noProof/>
                <w:lang w:val="el-GR"/>
              </w:rPr>
              <w:t>2.3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Κριτήρια Ανάθεσης</w:t>
            </w:r>
            <w:r w:rsidR="009959E4">
              <w:rPr>
                <w:noProof/>
                <w:webHidden/>
              </w:rPr>
              <w:tab/>
            </w:r>
            <w:r w:rsidR="009959E4">
              <w:rPr>
                <w:noProof/>
                <w:webHidden/>
              </w:rPr>
              <w:fldChar w:fldCharType="begin"/>
            </w:r>
            <w:r w:rsidR="009959E4">
              <w:rPr>
                <w:noProof/>
                <w:webHidden/>
              </w:rPr>
              <w:instrText xml:space="preserve"> PAGEREF _Toc92111191 \h </w:instrText>
            </w:r>
            <w:r w:rsidR="009959E4">
              <w:rPr>
                <w:noProof/>
                <w:webHidden/>
              </w:rPr>
            </w:r>
            <w:r w:rsidR="009959E4">
              <w:rPr>
                <w:noProof/>
                <w:webHidden/>
              </w:rPr>
              <w:fldChar w:fldCharType="separate"/>
            </w:r>
            <w:r w:rsidR="00E766C7">
              <w:rPr>
                <w:noProof/>
                <w:webHidden/>
              </w:rPr>
              <w:t>33</w:t>
            </w:r>
            <w:r w:rsidR="009959E4">
              <w:rPr>
                <w:noProof/>
                <w:webHidden/>
              </w:rPr>
              <w:fldChar w:fldCharType="end"/>
            </w:r>
          </w:hyperlink>
        </w:p>
        <w:p w14:paraId="2392C5B3" w14:textId="13FA9E3D"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2" w:history="1">
            <w:r w:rsidR="009959E4" w:rsidRPr="000A641F">
              <w:rPr>
                <w:rStyle w:val="-"/>
                <w:rFonts w:cs="Tahoma"/>
                <w:noProof/>
                <w:lang w:val="el-GR"/>
              </w:rPr>
              <w:t>2.3.1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Κριτήριο ανάθεσης</w:t>
            </w:r>
            <w:r w:rsidR="009959E4">
              <w:rPr>
                <w:noProof/>
                <w:webHidden/>
              </w:rPr>
              <w:tab/>
            </w:r>
            <w:r w:rsidR="009959E4">
              <w:rPr>
                <w:noProof/>
                <w:webHidden/>
              </w:rPr>
              <w:fldChar w:fldCharType="begin"/>
            </w:r>
            <w:r w:rsidR="009959E4">
              <w:rPr>
                <w:noProof/>
                <w:webHidden/>
              </w:rPr>
              <w:instrText xml:space="preserve"> PAGEREF _Toc92111192 \h </w:instrText>
            </w:r>
            <w:r w:rsidR="009959E4">
              <w:rPr>
                <w:noProof/>
                <w:webHidden/>
              </w:rPr>
            </w:r>
            <w:r w:rsidR="009959E4">
              <w:rPr>
                <w:noProof/>
                <w:webHidden/>
              </w:rPr>
              <w:fldChar w:fldCharType="separate"/>
            </w:r>
            <w:r w:rsidR="00E766C7">
              <w:rPr>
                <w:noProof/>
                <w:webHidden/>
              </w:rPr>
              <w:t>33</w:t>
            </w:r>
            <w:r w:rsidR="009959E4">
              <w:rPr>
                <w:noProof/>
                <w:webHidden/>
              </w:rPr>
              <w:fldChar w:fldCharType="end"/>
            </w:r>
          </w:hyperlink>
        </w:p>
        <w:p w14:paraId="50B71A93" w14:textId="494D7DAB"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193" w:history="1">
            <w:r w:rsidR="009959E4" w:rsidRPr="000A641F">
              <w:rPr>
                <w:rStyle w:val="-"/>
                <w:rFonts w:cs="Tahoma"/>
                <w:noProof/>
                <w:lang w:val="el-GR"/>
              </w:rPr>
              <w:t>2.4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Κατάρτιση - Περιεχόμενο Προσφορών</w:t>
            </w:r>
            <w:r w:rsidR="009959E4">
              <w:rPr>
                <w:noProof/>
                <w:webHidden/>
              </w:rPr>
              <w:tab/>
            </w:r>
            <w:r w:rsidR="009959E4">
              <w:rPr>
                <w:noProof/>
                <w:webHidden/>
              </w:rPr>
              <w:fldChar w:fldCharType="begin"/>
            </w:r>
            <w:r w:rsidR="009959E4">
              <w:rPr>
                <w:noProof/>
                <w:webHidden/>
              </w:rPr>
              <w:instrText xml:space="preserve"> PAGEREF _Toc92111193 \h </w:instrText>
            </w:r>
            <w:r w:rsidR="009959E4">
              <w:rPr>
                <w:noProof/>
                <w:webHidden/>
              </w:rPr>
            </w:r>
            <w:r w:rsidR="009959E4">
              <w:rPr>
                <w:noProof/>
                <w:webHidden/>
              </w:rPr>
              <w:fldChar w:fldCharType="separate"/>
            </w:r>
            <w:r w:rsidR="00E766C7">
              <w:rPr>
                <w:noProof/>
                <w:webHidden/>
              </w:rPr>
              <w:t>33</w:t>
            </w:r>
            <w:r w:rsidR="009959E4">
              <w:rPr>
                <w:noProof/>
                <w:webHidden/>
              </w:rPr>
              <w:fldChar w:fldCharType="end"/>
            </w:r>
          </w:hyperlink>
        </w:p>
        <w:p w14:paraId="1B835C3C" w14:textId="372487CE"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4" w:history="1">
            <w:r w:rsidR="009959E4" w:rsidRPr="000A641F">
              <w:rPr>
                <w:rStyle w:val="-"/>
                <w:rFonts w:cs="Tahoma"/>
                <w:noProof/>
                <w:lang w:val="el-GR"/>
              </w:rPr>
              <w:t>2.4.1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Γενικοί όροι υποβολής προσφορών</w:t>
            </w:r>
            <w:r w:rsidR="009959E4">
              <w:rPr>
                <w:noProof/>
                <w:webHidden/>
              </w:rPr>
              <w:tab/>
            </w:r>
            <w:r w:rsidR="009959E4">
              <w:rPr>
                <w:noProof/>
                <w:webHidden/>
              </w:rPr>
              <w:fldChar w:fldCharType="begin"/>
            </w:r>
            <w:r w:rsidR="009959E4">
              <w:rPr>
                <w:noProof/>
                <w:webHidden/>
              </w:rPr>
              <w:instrText xml:space="preserve"> PAGEREF _Toc92111194 \h </w:instrText>
            </w:r>
            <w:r w:rsidR="009959E4">
              <w:rPr>
                <w:noProof/>
                <w:webHidden/>
              </w:rPr>
            </w:r>
            <w:r w:rsidR="009959E4">
              <w:rPr>
                <w:noProof/>
                <w:webHidden/>
              </w:rPr>
              <w:fldChar w:fldCharType="separate"/>
            </w:r>
            <w:r w:rsidR="00E766C7">
              <w:rPr>
                <w:noProof/>
                <w:webHidden/>
              </w:rPr>
              <w:t>33</w:t>
            </w:r>
            <w:r w:rsidR="009959E4">
              <w:rPr>
                <w:noProof/>
                <w:webHidden/>
              </w:rPr>
              <w:fldChar w:fldCharType="end"/>
            </w:r>
          </w:hyperlink>
        </w:p>
        <w:p w14:paraId="197633AE" w14:textId="70225E83"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5" w:history="1">
            <w:r w:rsidR="009959E4" w:rsidRPr="000A641F">
              <w:rPr>
                <w:rStyle w:val="-"/>
                <w:rFonts w:cs="Tahoma"/>
                <w:noProof/>
                <w:lang w:val="el-GR"/>
              </w:rPr>
              <w:t>2.4.2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Χρόνος και Τρόπος υποβολής προσφορών</w:t>
            </w:r>
            <w:r w:rsidR="009959E4">
              <w:rPr>
                <w:noProof/>
                <w:webHidden/>
              </w:rPr>
              <w:tab/>
            </w:r>
            <w:r w:rsidR="009959E4">
              <w:rPr>
                <w:noProof/>
                <w:webHidden/>
              </w:rPr>
              <w:fldChar w:fldCharType="begin"/>
            </w:r>
            <w:r w:rsidR="009959E4">
              <w:rPr>
                <w:noProof/>
                <w:webHidden/>
              </w:rPr>
              <w:instrText xml:space="preserve"> PAGEREF _Toc92111195 \h </w:instrText>
            </w:r>
            <w:r w:rsidR="009959E4">
              <w:rPr>
                <w:noProof/>
                <w:webHidden/>
              </w:rPr>
            </w:r>
            <w:r w:rsidR="009959E4">
              <w:rPr>
                <w:noProof/>
                <w:webHidden/>
              </w:rPr>
              <w:fldChar w:fldCharType="separate"/>
            </w:r>
            <w:r w:rsidR="00E766C7">
              <w:rPr>
                <w:noProof/>
                <w:webHidden/>
              </w:rPr>
              <w:t>33</w:t>
            </w:r>
            <w:r w:rsidR="009959E4">
              <w:rPr>
                <w:noProof/>
                <w:webHidden/>
              </w:rPr>
              <w:fldChar w:fldCharType="end"/>
            </w:r>
          </w:hyperlink>
        </w:p>
        <w:p w14:paraId="66A9516E" w14:textId="5A89E5B3"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6" w:history="1">
            <w:r w:rsidR="009959E4" w:rsidRPr="000A641F">
              <w:rPr>
                <w:rStyle w:val="-"/>
                <w:rFonts w:cs="Tahoma"/>
                <w:noProof/>
                <w:lang w:val="el-GR"/>
              </w:rPr>
              <w:t>2.4.3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Περιεχόμενα Φακέλου «Δικαιολογητικά Συμμετοχής - Τεχνική Προσφορά»</w:t>
            </w:r>
            <w:r w:rsidR="009959E4">
              <w:rPr>
                <w:noProof/>
                <w:webHidden/>
              </w:rPr>
              <w:tab/>
            </w:r>
            <w:r w:rsidR="009959E4">
              <w:rPr>
                <w:noProof/>
                <w:webHidden/>
              </w:rPr>
              <w:fldChar w:fldCharType="begin"/>
            </w:r>
            <w:r w:rsidR="009959E4">
              <w:rPr>
                <w:noProof/>
                <w:webHidden/>
              </w:rPr>
              <w:instrText xml:space="preserve"> PAGEREF _Toc92111196 \h </w:instrText>
            </w:r>
            <w:r w:rsidR="009959E4">
              <w:rPr>
                <w:noProof/>
                <w:webHidden/>
              </w:rPr>
            </w:r>
            <w:r w:rsidR="009959E4">
              <w:rPr>
                <w:noProof/>
                <w:webHidden/>
              </w:rPr>
              <w:fldChar w:fldCharType="separate"/>
            </w:r>
            <w:r w:rsidR="00E766C7">
              <w:rPr>
                <w:noProof/>
                <w:webHidden/>
              </w:rPr>
              <w:t>36</w:t>
            </w:r>
            <w:r w:rsidR="009959E4">
              <w:rPr>
                <w:noProof/>
                <w:webHidden/>
              </w:rPr>
              <w:fldChar w:fldCharType="end"/>
            </w:r>
          </w:hyperlink>
        </w:p>
        <w:p w14:paraId="08A5E426" w14:textId="1FAE2EB2"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7" w:history="1">
            <w:r w:rsidR="009959E4" w:rsidRPr="000A641F">
              <w:rPr>
                <w:rStyle w:val="-"/>
                <w:rFonts w:cs="Tahoma"/>
                <w:noProof/>
                <w:lang w:val="el-GR"/>
              </w:rPr>
              <w:t>2.4.4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Περιεχόμενα Φακέλου «Οικονομική Προσφορά» / Τρόπος σύνταξης και υποβολής οικονομικών προσφορών</w:t>
            </w:r>
            <w:r w:rsidR="009959E4">
              <w:rPr>
                <w:noProof/>
                <w:webHidden/>
              </w:rPr>
              <w:tab/>
            </w:r>
            <w:r w:rsidR="009959E4">
              <w:rPr>
                <w:noProof/>
                <w:webHidden/>
              </w:rPr>
              <w:fldChar w:fldCharType="begin"/>
            </w:r>
            <w:r w:rsidR="009959E4">
              <w:rPr>
                <w:noProof/>
                <w:webHidden/>
              </w:rPr>
              <w:instrText xml:space="preserve"> PAGEREF _Toc92111197 \h </w:instrText>
            </w:r>
            <w:r w:rsidR="009959E4">
              <w:rPr>
                <w:noProof/>
                <w:webHidden/>
              </w:rPr>
            </w:r>
            <w:r w:rsidR="009959E4">
              <w:rPr>
                <w:noProof/>
                <w:webHidden/>
              </w:rPr>
              <w:fldChar w:fldCharType="separate"/>
            </w:r>
            <w:r w:rsidR="00E766C7">
              <w:rPr>
                <w:noProof/>
                <w:webHidden/>
              </w:rPr>
              <w:t>39</w:t>
            </w:r>
            <w:r w:rsidR="009959E4">
              <w:rPr>
                <w:noProof/>
                <w:webHidden/>
              </w:rPr>
              <w:fldChar w:fldCharType="end"/>
            </w:r>
          </w:hyperlink>
        </w:p>
        <w:p w14:paraId="5F2E2A98" w14:textId="1DCD8CEC"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8" w:history="1">
            <w:r w:rsidR="009959E4" w:rsidRPr="000A641F">
              <w:rPr>
                <w:rStyle w:val="-"/>
                <w:rFonts w:cs="Tahoma"/>
                <w:noProof/>
                <w:lang w:val="el-GR" w:eastAsia="el-GR"/>
              </w:rPr>
              <w:t>2.4.5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Χρόνος ισχύος των προσφορών</w:t>
            </w:r>
            <w:r w:rsidR="009959E4">
              <w:rPr>
                <w:noProof/>
                <w:webHidden/>
              </w:rPr>
              <w:tab/>
            </w:r>
            <w:r w:rsidR="009959E4">
              <w:rPr>
                <w:noProof/>
                <w:webHidden/>
              </w:rPr>
              <w:fldChar w:fldCharType="begin"/>
            </w:r>
            <w:r w:rsidR="009959E4">
              <w:rPr>
                <w:noProof/>
                <w:webHidden/>
              </w:rPr>
              <w:instrText xml:space="preserve"> PAGEREF _Toc92111198 \h </w:instrText>
            </w:r>
            <w:r w:rsidR="009959E4">
              <w:rPr>
                <w:noProof/>
                <w:webHidden/>
              </w:rPr>
            </w:r>
            <w:r w:rsidR="009959E4">
              <w:rPr>
                <w:noProof/>
                <w:webHidden/>
              </w:rPr>
              <w:fldChar w:fldCharType="separate"/>
            </w:r>
            <w:r w:rsidR="00E766C7">
              <w:rPr>
                <w:noProof/>
                <w:webHidden/>
              </w:rPr>
              <w:t>39</w:t>
            </w:r>
            <w:r w:rsidR="009959E4">
              <w:rPr>
                <w:noProof/>
                <w:webHidden/>
              </w:rPr>
              <w:fldChar w:fldCharType="end"/>
            </w:r>
          </w:hyperlink>
        </w:p>
        <w:p w14:paraId="0924EA2E" w14:textId="3846087F"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199" w:history="1">
            <w:r w:rsidR="009959E4" w:rsidRPr="000A641F">
              <w:rPr>
                <w:rStyle w:val="-"/>
                <w:rFonts w:cs="Tahoma"/>
                <w:noProof/>
                <w:lang w:val="el-GR"/>
              </w:rPr>
              <w:t>2.4.6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Λόγοι απόρριψης προσφορών</w:t>
            </w:r>
            <w:r w:rsidR="009959E4">
              <w:rPr>
                <w:noProof/>
                <w:webHidden/>
              </w:rPr>
              <w:tab/>
            </w:r>
            <w:r w:rsidR="009959E4">
              <w:rPr>
                <w:noProof/>
                <w:webHidden/>
              </w:rPr>
              <w:fldChar w:fldCharType="begin"/>
            </w:r>
            <w:r w:rsidR="009959E4">
              <w:rPr>
                <w:noProof/>
                <w:webHidden/>
              </w:rPr>
              <w:instrText xml:space="preserve"> PAGEREF _Toc92111199 \h </w:instrText>
            </w:r>
            <w:r w:rsidR="009959E4">
              <w:rPr>
                <w:noProof/>
                <w:webHidden/>
              </w:rPr>
            </w:r>
            <w:r w:rsidR="009959E4">
              <w:rPr>
                <w:noProof/>
                <w:webHidden/>
              </w:rPr>
              <w:fldChar w:fldCharType="separate"/>
            </w:r>
            <w:r w:rsidR="00E766C7">
              <w:rPr>
                <w:noProof/>
                <w:webHidden/>
              </w:rPr>
              <w:t>40</w:t>
            </w:r>
            <w:r w:rsidR="009959E4">
              <w:rPr>
                <w:noProof/>
                <w:webHidden/>
              </w:rPr>
              <w:fldChar w:fldCharType="end"/>
            </w:r>
          </w:hyperlink>
        </w:p>
        <w:p w14:paraId="68389BD5" w14:textId="0CEBC3AB"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200" w:history="1">
            <w:r w:rsidR="009959E4" w:rsidRPr="000A641F">
              <w:rPr>
                <w:rStyle w:val="-"/>
                <w:rFonts w:cs="Tahoma"/>
                <w:noProof/>
              </w:rPr>
              <w:t>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rPr>
              <w:t>ΔΙΕΝΕΡΓΕΙΑ ΔΙΑΔΙΚΑΣΙΑΣ - ΑΞΙΟΛΟΓΗΣΗ ΠΡΟΣΦΟΡΩΝ</w:t>
            </w:r>
            <w:r w:rsidR="009959E4">
              <w:rPr>
                <w:noProof/>
                <w:webHidden/>
              </w:rPr>
              <w:tab/>
            </w:r>
            <w:r w:rsidR="009959E4">
              <w:rPr>
                <w:noProof/>
                <w:webHidden/>
              </w:rPr>
              <w:fldChar w:fldCharType="begin"/>
            </w:r>
            <w:r w:rsidR="009959E4">
              <w:rPr>
                <w:noProof/>
                <w:webHidden/>
              </w:rPr>
              <w:instrText xml:space="preserve"> PAGEREF _Toc92111200 \h </w:instrText>
            </w:r>
            <w:r w:rsidR="009959E4">
              <w:rPr>
                <w:noProof/>
                <w:webHidden/>
              </w:rPr>
            </w:r>
            <w:r w:rsidR="009959E4">
              <w:rPr>
                <w:noProof/>
                <w:webHidden/>
              </w:rPr>
              <w:fldChar w:fldCharType="separate"/>
            </w:r>
            <w:r w:rsidR="00E766C7">
              <w:rPr>
                <w:noProof/>
                <w:webHidden/>
              </w:rPr>
              <w:t>42</w:t>
            </w:r>
            <w:r w:rsidR="009959E4">
              <w:rPr>
                <w:noProof/>
                <w:webHidden/>
              </w:rPr>
              <w:fldChar w:fldCharType="end"/>
            </w:r>
          </w:hyperlink>
        </w:p>
        <w:p w14:paraId="5EBF3243" w14:textId="58780CA2"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1" w:history="1">
            <w:r w:rsidR="009959E4" w:rsidRPr="000A641F">
              <w:rPr>
                <w:rStyle w:val="-"/>
                <w:rFonts w:cs="Tahoma"/>
                <w:noProof/>
                <w:lang w:val="el-GR"/>
              </w:rPr>
              <w:t>3.1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Αποσφράγιση και αξιολόγηση προσφορών</w:t>
            </w:r>
            <w:r w:rsidR="009959E4">
              <w:rPr>
                <w:noProof/>
                <w:webHidden/>
              </w:rPr>
              <w:tab/>
            </w:r>
            <w:r w:rsidR="009959E4">
              <w:rPr>
                <w:noProof/>
                <w:webHidden/>
              </w:rPr>
              <w:fldChar w:fldCharType="begin"/>
            </w:r>
            <w:r w:rsidR="009959E4">
              <w:rPr>
                <w:noProof/>
                <w:webHidden/>
              </w:rPr>
              <w:instrText xml:space="preserve"> PAGEREF _Toc92111201 \h </w:instrText>
            </w:r>
            <w:r w:rsidR="009959E4">
              <w:rPr>
                <w:noProof/>
                <w:webHidden/>
              </w:rPr>
            </w:r>
            <w:r w:rsidR="009959E4">
              <w:rPr>
                <w:noProof/>
                <w:webHidden/>
              </w:rPr>
              <w:fldChar w:fldCharType="separate"/>
            </w:r>
            <w:r w:rsidR="00E766C7">
              <w:rPr>
                <w:noProof/>
                <w:webHidden/>
              </w:rPr>
              <w:t>42</w:t>
            </w:r>
            <w:r w:rsidR="009959E4">
              <w:rPr>
                <w:noProof/>
                <w:webHidden/>
              </w:rPr>
              <w:fldChar w:fldCharType="end"/>
            </w:r>
          </w:hyperlink>
        </w:p>
        <w:p w14:paraId="67F82627" w14:textId="080B06C0"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202" w:history="1">
            <w:r w:rsidR="009959E4" w:rsidRPr="000A641F">
              <w:rPr>
                <w:rStyle w:val="-"/>
                <w:rFonts w:cs="Tahoma"/>
                <w:noProof/>
                <w:lang w:val="el-GR"/>
              </w:rPr>
              <w:t>3.1.1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Ηλεκτρονική αποσφράγιση προσφορών</w:t>
            </w:r>
            <w:r w:rsidR="009959E4">
              <w:rPr>
                <w:noProof/>
                <w:webHidden/>
              </w:rPr>
              <w:tab/>
            </w:r>
            <w:r w:rsidR="009959E4">
              <w:rPr>
                <w:noProof/>
                <w:webHidden/>
              </w:rPr>
              <w:fldChar w:fldCharType="begin"/>
            </w:r>
            <w:r w:rsidR="009959E4">
              <w:rPr>
                <w:noProof/>
                <w:webHidden/>
              </w:rPr>
              <w:instrText xml:space="preserve"> PAGEREF _Toc92111202 \h </w:instrText>
            </w:r>
            <w:r w:rsidR="009959E4">
              <w:rPr>
                <w:noProof/>
                <w:webHidden/>
              </w:rPr>
            </w:r>
            <w:r w:rsidR="009959E4">
              <w:rPr>
                <w:noProof/>
                <w:webHidden/>
              </w:rPr>
              <w:fldChar w:fldCharType="separate"/>
            </w:r>
            <w:r w:rsidR="00E766C7">
              <w:rPr>
                <w:noProof/>
                <w:webHidden/>
              </w:rPr>
              <w:t>42</w:t>
            </w:r>
            <w:r w:rsidR="009959E4">
              <w:rPr>
                <w:noProof/>
                <w:webHidden/>
              </w:rPr>
              <w:fldChar w:fldCharType="end"/>
            </w:r>
          </w:hyperlink>
        </w:p>
        <w:p w14:paraId="35DCA300" w14:textId="0D88C0E3" w:rsidR="009959E4" w:rsidRDefault="0027707E">
          <w:pPr>
            <w:pStyle w:val="30"/>
            <w:tabs>
              <w:tab w:val="left" w:pos="1320"/>
              <w:tab w:val="right" w:leader="dot" w:pos="9628"/>
            </w:tabs>
            <w:rPr>
              <w:rFonts w:asciiTheme="minorHAnsi" w:eastAsiaTheme="minorEastAsia" w:hAnsiTheme="minorHAnsi" w:cstheme="minorBidi"/>
              <w:noProof/>
              <w:szCs w:val="22"/>
              <w:lang w:val="el-GR" w:eastAsia="el-GR" w:bidi="he-IL"/>
            </w:rPr>
          </w:pPr>
          <w:hyperlink w:anchor="_Toc92111203" w:history="1">
            <w:r w:rsidR="009959E4" w:rsidRPr="000A641F">
              <w:rPr>
                <w:rStyle w:val="-"/>
                <w:rFonts w:cs="Tahoma"/>
                <w:noProof/>
                <w:lang w:val="el-GR"/>
              </w:rPr>
              <w:t>3.1.2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Αξιολόγηση προσφορών</w:t>
            </w:r>
            <w:r w:rsidR="009959E4">
              <w:rPr>
                <w:noProof/>
                <w:webHidden/>
              </w:rPr>
              <w:tab/>
            </w:r>
            <w:r w:rsidR="009959E4">
              <w:rPr>
                <w:noProof/>
                <w:webHidden/>
              </w:rPr>
              <w:fldChar w:fldCharType="begin"/>
            </w:r>
            <w:r w:rsidR="009959E4">
              <w:rPr>
                <w:noProof/>
                <w:webHidden/>
              </w:rPr>
              <w:instrText xml:space="preserve"> PAGEREF _Toc92111203 \h </w:instrText>
            </w:r>
            <w:r w:rsidR="009959E4">
              <w:rPr>
                <w:noProof/>
                <w:webHidden/>
              </w:rPr>
            </w:r>
            <w:r w:rsidR="009959E4">
              <w:rPr>
                <w:noProof/>
                <w:webHidden/>
              </w:rPr>
              <w:fldChar w:fldCharType="separate"/>
            </w:r>
            <w:r w:rsidR="00E766C7">
              <w:rPr>
                <w:noProof/>
                <w:webHidden/>
              </w:rPr>
              <w:t>42</w:t>
            </w:r>
            <w:r w:rsidR="009959E4">
              <w:rPr>
                <w:noProof/>
                <w:webHidden/>
              </w:rPr>
              <w:fldChar w:fldCharType="end"/>
            </w:r>
          </w:hyperlink>
        </w:p>
        <w:p w14:paraId="6C660200" w14:textId="3FCB71B9"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4" w:history="1">
            <w:r w:rsidR="009959E4" w:rsidRPr="000A641F">
              <w:rPr>
                <w:rStyle w:val="-"/>
                <w:rFonts w:cs="Tahoma"/>
                <w:noProof/>
                <w:lang w:val="el-GR"/>
              </w:rPr>
              <w:t>3.2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Πρόσκληση υποβολής δικαιολογητικών προσωρινού αναδόχου - Δικαιολογητικά προσωρινού αναδόχου</w:t>
            </w:r>
            <w:r w:rsidR="009959E4">
              <w:rPr>
                <w:noProof/>
                <w:webHidden/>
              </w:rPr>
              <w:tab/>
            </w:r>
            <w:r w:rsidR="009959E4">
              <w:rPr>
                <w:noProof/>
                <w:webHidden/>
              </w:rPr>
              <w:fldChar w:fldCharType="begin"/>
            </w:r>
            <w:r w:rsidR="009959E4">
              <w:rPr>
                <w:noProof/>
                <w:webHidden/>
              </w:rPr>
              <w:instrText xml:space="preserve"> PAGEREF _Toc92111204 \h </w:instrText>
            </w:r>
            <w:r w:rsidR="009959E4">
              <w:rPr>
                <w:noProof/>
                <w:webHidden/>
              </w:rPr>
            </w:r>
            <w:r w:rsidR="009959E4">
              <w:rPr>
                <w:noProof/>
                <w:webHidden/>
              </w:rPr>
              <w:fldChar w:fldCharType="separate"/>
            </w:r>
            <w:r w:rsidR="00E766C7">
              <w:rPr>
                <w:noProof/>
                <w:webHidden/>
              </w:rPr>
              <w:t>44</w:t>
            </w:r>
            <w:r w:rsidR="009959E4">
              <w:rPr>
                <w:noProof/>
                <w:webHidden/>
              </w:rPr>
              <w:fldChar w:fldCharType="end"/>
            </w:r>
          </w:hyperlink>
        </w:p>
        <w:p w14:paraId="2067B363" w14:textId="1808AF8D"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5" w:history="1">
            <w:r w:rsidR="009959E4" w:rsidRPr="000A641F">
              <w:rPr>
                <w:rStyle w:val="-"/>
                <w:rFonts w:cs="Tahoma"/>
                <w:noProof/>
                <w:lang w:val="el-GR"/>
              </w:rPr>
              <w:t>3.3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Κατακύρωση - σύναψη σύμβασης</w:t>
            </w:r>
            <w:r w:rsidR="009959E4">
              <w:rPr>
                <w:noProof/>
                <w:webHidden/>
              </w:rPr>
              <w:tab/>
            </w:r>
            <w:r w:rsidR="009959E4">
              <w:rPr>
                <w:noProof/>
                <w:webHidden/>
              </w:rPr>
              <w:fldChar w:fldCharType="begin"/>
            </w:r>
            <w:r w:rsidR="009959E4">
              <w:rPr>
                <w:noProof/>
                <w:webHidden/>
              </w:rPr>
              <w:instrText xml:space="preserve"> PAGEREF _Toc92111205 \h </w:instrText>
            </w:r>
            <w:r w:rsidR="009959E4">
              <w:rPr>
                <w:noProof/>
                <w:webHidden/>
              </w:rPr>
            </w:r>
            <w:r w:rsidR="009959E4">
              <w:rPr>
                <w:noProof/>
                <w:webHidden/>
              </w:rPr>
              <w:fldChar w:fldCharType="separate"/>
            </w:r>
            <w:r w:rsidR="00E766C7">
              <w:rPr>
                <w:noProof/>
                <w:webHidden/>
              </w:rPr>
              <w:t>46</w:t>
            </w:r>
            <w:r w:rsidR="009959E4">
              <w:rPr>
                <w:noProof/>
                <w:webHidden/>
              </w:rPr>
              <w:fldChar w:fldCharType="end"/>
            </w:r>
          </w:hyperlink>
        </w:p>
        <w:p w14:paraId="45599A55" w14:textId="54B49249"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6" w:history="1">
            <w:r w:rsidR="009959E4" w:rsidRPr="000A641F">
              <w:rPr>
                <w:rStyle w:val="-"/>
                <w:rFonts w:cs="Tahoma"/>
                <w:noProof/>
                <w:lang w:val="el-GR"/>
              </w:rPr>
              <w:t>3.4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Προδικαστικές Προσφυγές - Προσωρινή και Οριστική Δικαστική Δικαστική Προστασία</w:t>
            </w:r>
            <w:r w:rsidR="009959E4">
              <w:rPr>
                <w:noProof/>
                <w:webHidden/>
              </w:rPr>
              <w:tab/>
            </w:r>
            <w:r w:rsidR="009959E4">
              <w:rPr>
                <w:noProof/>
                <w:webHidden/>
              </w:rPr>
              <w:fldChar w:fldCharType="begin"/>
            </w:r>
            <w:r w:rsidR="009959E4">
              <w:rPr>
                <w:noProof/>
                <w:webHidden/>
              </w:rPr>
              <w:instrText xml:space="preserve"> PAGEREF _Toc92111206 \h </w:instrText>
            </w:r>
            <w:r w:rsidR="009959E4">
              <w:rPr>
                <w:noProof/>
                <w:webHidden/>
              </w:rPr>
            </w:r>
            <w:r w:rsidR="009959E4">
              <w:rPr>
                <w:noProof/>
                <w:webHidden/>
              </w:rPr>
              <w:fldChar w:fldCharType="separate"/>
            </w:r>
            <w:r w:rsidR="00E766C7">
              <w:rPr>
                <w:noProof/>
                <w:webHidden/>
              </w:rPr>
              <w:t>47</w:t>
            </w:r>
            <w:r w:rsidR="009959E4">
              <w:rPr>
                <w:noProof/>
                <w:webHidden/>
              </w:rPr>
              <w:fldChar w:fldCharType="end"/>
            </w:r>
          </w:hyperlink>
        </w:p>
        <w:p w14:paraId="19827FA7" w14:textId="3B14D60B"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7" w:history="1">
            <w:r w:rsidR="009959E4" w:rsidRPr="000A641F">
              <w:rPr>
                <w:rStyle w:val="-"/>
                <w:rFonts w:cs="Tahoma"/>
                <w:noProof/>
                <w:lang w:val="el-GR"/>
              </w:rPr>
              <w:t>3.5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Ματαίωση Διαδικασίας</w:t>
            </w:r>
            <w:r w:rsidR="009959E4">
              <w:rPr>
                <w:noProof/>
                <w:webHidden/>
              </w:rPr>
              <w:tab/>
            </w:r>
            <w:r w:rsidR="009959E4">
              <w:rPr>
                <w:noProof/>
                <w:webHidden/>
              </w:rPr>
              <w:fldChar w:fldCharType="begin"/>
            </w:r>
            <w:r w:rsidR="009959E4">
              <w:rPr>
                <w:noProof/>
                <w:webHidden/>
              </w:rPr>
              <w:instrText xml:space="preserve"> PAGEREF _Toc92111207 \h </w:instrText>
            </w:r>
            <w:r w:rsidR="009959E4">
              <w:rPr>
                <w:noProof/>
                <w:webHidden/>
              </w:rPr>
            </w:r>
            <w:r w:rsidR="009959E4">
              <w:rPr>
                <w:noProof/>
                <w:webHidden/>
              </w:rPr>
              <w:fldChar w:fldCharType="separate"/>
            </w:r>
            <w:r w:rsidR="00E766C7">
              <w:rPr>
                <w:noProof/>
                <w:webHidden/>
              </w:rPr>
              <w:t>50</w:t>
            </w:r>
            <w:r w:rsidR="009959E4">
              <w:rPr>
                <w:noProof/>
                <w:webHidden/>
              </w:rPr>
              <w:fldChar w:fldCharType="end"/>
            </w:r>
          </w:hyperlink>
        </w:p>
        <w:p w14:paraId="3E67FC2A" w14:textId="02972F98"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208" w:history="1">
            <w:r w:rsidR="009959E4" w:rsidRPr="000A641F">
              <w:rPr>
                <w:rStyle w:val="-"/>
                <w:rFonts w:cs="Tahoma"/>
                <w:noProof/>
              </w:rPr>
              <w:t>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rPr>
              <w:t>ΟΡΟΙ ΕΚΤΕΛΕΣΗΣ ΤΗΣ ΣΥΜΒΑΣΗΣ</w:t>
            </w:r>
            <w:r w:rsidR="009959E4">
              <w:rPr>
                <w:noProof/>
                <w:webHidden/>
              </w:rPr>
              <w:tab/>
            </w:r>
            <w:r w:rsidR="009959E4">
              <w:rPr>
                <w:noProof/>
                <w:webHidden/>
              </w:rPr>
              <w:fldChar w:fldCharType="begin"/>
            </w:r>
            <w:r w:rsidR="009959E4">
              <w:rPr>
                <w:noProof/>
                <w:webHidden/>
              </w:rPr>
              <w:instrText xml:space="preserve"> PAGEREF _Toc92111208 \h </w:instrText>
            </w:r>
            <w:r w:rsidR="009959E4">
              <w:rPr>
                <w:noProof/>
                <w:webHidden/>
              </w:rPr>
            </w:r>
            <w:r w:rsidR="009959E4">
              <w:rPr>
                <w:noProof/>
                <w:webHidden/>
              </w:rPr>
              <w:fldChar w:fldCharType="separate"/>
            </w:r>
            <w:r w:rsidR="00E766C7">
              <w:rPr>
                <w:noProof/>
                <w:webHidden/>
              </w:rPr>
              <w:t>52</w:t>
            </w:r>
            <w:r w:rsidR="009959E4">
              <w:rPr>
                <w:noProof/>
                <w:webHidden/>
              </w:rPr>
              <w:fldChar w:fldCharType="end"/>
            </w:r>
          </w:hyperlink>
        </w:p>
        <w:p w14:paraId="3641B093" w14:textId="73BE69A0"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09" w:history="1">
            <w:r w:rsidR="009959E4" w:rsidRPr="000A641F">
              <w:rPr>
                <w:rStyle w:val="-"/>
                <w:rFonts w:cs="Tahoma"/>
                <w:noProof/>
                <w:lang w:val="el-GR"/>
              </w:rPr>
              <w:t>4.1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Εγγυήσεις (καλής εκτέλεσης, προκαταβολής)</w:t>
            </w:r>
            <w:r w:rsidR="009959E4">
              <w:rPr>
                <w:noProof/>
                <w:webHidden/>
              </w:rPr>
              <w:tab/>
            </w:r>
            <w:r w:rsidR="009959E4">
              <w:rPr>
                <w:noProof/>
                <w:webHidden/>
              </w:rPr>
              <w:fldChar w:fldCharType="begin"/>
            </w:r>
            <w:r w:rsidR="009959E4">
              <w:rPr>
                <w:noProof/>
                <w:webHidden/>
              </w:rPr>
              <w:instrText xml:space="preserve"> PAGEREF _Toc92111209 \h </w:instrText>
            </w:r>
            <w:r w:rsidR="009959E4">
              <w:rPr>
                <w:noProof/>
                <w:webHidden/>
              </w:rPr>
            </w:r>
            <w:r w:rsidR="009959E4">
              <w:rPr>
                <w:noProof/>
                <w:webHidden/>
              </w:rPr>
              <w:fldChar w:fldCharType="separate"/>
            </w:r>
            <w:r w:rsidR="00E766C7">
              <w:rPr>
                <w:noProof/>
                <w:webHidden/>
              </w:rPr>
              <w:t>52</w:t>
            </w:r>
            <w:r w:rsidR="009959E4">
              <w:rPr>
                <w:noProof/>
                <w:webHidden/>
              </w:rPr>
              <w:fldChar w:fldCharType="end"/>
            </w:r>
          </w:hyperlink>
        </w:p>
        <w:p w14:paraId="111FBEAA" w14:textId="40D49DD0"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0" w:history="1">
            <w:r w:rsidR="009959E4" w:rsidRPr="000A641F">
              <w:rPr>
                <w:rStyle w:val="-"/>
                <w:rFonts w:cs="Tahoma"/>
                <w:noProof/>
                <w:lang w:val="el-GR"/>
              </w:rPr>
              <w:t>4.2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Συμβατικό πλαίσιο - Εφαρμοστέα νομοθεσία</w:t>
            </w:r>
            <w:r w:rsidR="009959E4">
              <w:rPr>
                <w:noProof/>
                <w:webHidden/>
              </w:rPr>
              <w:tab/>
            </w:r>
            <w:r w:rsidR="009959E4">
              <w:rPr>
                <w:noProof/>
                <w:webHidden/>
              </w:rPr>
              <w:fldChar w:fldCharType="begin"/>
            </w:r>
            <w:r w:rsidR="009959E4">
              <w:rPr>
                <w:noProof/>
                <w:webHidden/>
              </w:rPr>
              <w:instrText xml:space="preserve"> PAGEREF _Toc92111210 \h </w:instrText>
            </w:r>
            <w:r w:rsidR="009959E4">
              <w:rPr>
                <w:noProof/>
                <w:webHidden/>
              </w:rPr>
            </w:r>
            <w:r w:rsidR="009959E4">
              <w:rPr>
                <w:noProof/>
                <w:webHidden/>
              </w:rPr>
              <w:fldChar w:fldCharType="separate"/>
            </w:r>
            <w:r w:rsidR="00E766C7">
              <w:rPr>
                <w:noProof/>
                <w:webHidden/>
              </w:rPr>
              <w:t>53</w:t>
            </w:r>
            <w:r w:rsidR="009959E4">
              <w:rPr>
                <w:noProof/>
                <w:webHidden/>
              </w:rPr>
              <w:fldChar w:fldCharType="end"/>
            </w:r>
          </w:hyperlink>
        </w:p>
        <w:p w14:paraId="09E22946" w14:textId="04B05718"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1" w:history="1">
            <w:r w:rsidR="009959E4" w:rsidRPr="000A641F">
              <w:rPr>
                <w:rStyle w:val="-"/>
                <w:rFonts w:cs="Tahoma"/>
                <w:noProof/>
                <w:lang w:val="el-GR"/>
              </w:rPr>
              <w:t>4.3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Όροι εκτέλεσης της σύμβασης</w:t>
            </w:r>
            <w:r w:rsidR="009959E4">
              <w:rPr>
                <w:noProof/>
                <w:webHidden/>
              </w:rPr>
              <w:tab/>
            </w:r>
            <w:r w:rsidR="009959E4">
              <w:rPr>
                <w:noProof/>
                <w:webHidden/>
              </w:rPr>
              <w:fldChar w:fldCharType="begin"/>
            </w:r>
            <w:r w:rsidR="009959E4">
              <w:rPr>
                <w:noProof/>
                <w:webHidden/>
              </w:rPr>
              <w:instrText xml:space="preserve"> PAGEREF _Toc92111211 \h </w:instrText>
            </w:r>
            <w:r w:rsidR="009959E4">
              <w:rPr>
                <w:noProof/>
                <w:webHidden/>
              </w:rPr>
            </w:r>
            <w:r w:rsidR="009959E4">
              <w:rPr>
                <w:noProof/>
                <w:webHidden/>
              </w:rPr>
              <w:fldChar w:fldCharType="separate"/>
            </w:r>
            <w:r w:rsidR="00E766C7">
              <w:rPr>
                <w:noProof/>
                <w:webHidden/>
              </w:rPr>
              <w:t>53</w:t>
            </w:r>
            <w:r w:rsidR="009959E4">
              <w:rPr>
                <w:noProof/>
                <w:webHidden/>
              </w:rPr>
              <w:fldChar w:fldCharType="end"/>
            </w:r>
          </w:hyperlink>
        </w:p>
        <w:p w14:paraId="445607AB" w14:textId="22E5FB9D"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2" w:history="1">
            <w:r w:rsidR="009959E4" w:rsidRPr="000A641F">
              <w:rPr>
                <w:rStyle w:val="-"/>
                <w:rFonts w:cs="Tahoma"/>
                <w:noProof/>
                <w:lang w:val="el-GR"/>
              </w:rPr>
              <w:t>4.4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Υπεργολαβία</w:t>
            </w:r>
            <w:r w:rsidR="009959E4">
              <w:rPr>
                <w:noProof/>
                <w:webHidden/>
              </w:rPr>
              <w:tab/>
            </w:r>
            <w:r w:rsidR="009959E4">
              <w:rPr>
                <w:noProof/>
                <w:webHidden/>
              </w:rPr>
              <w:fldChar w:fldCharType="begin"/>
            </w:r>
            <w:r w:rsidR="009959E4">
              <w:rPr>
                <w:noProof/>
                <w:webHidden/>
              </w:rPr>
              <w:instrText xml:space="preserve"> PAGEREF _Toc92111212 \h </w:instrText>
            </w:r>
            <w:r w:rsidR="009959E4">
              <w:rPr>
                <w:noProof/>
                <w:webHidden/>
              </w:rPr>
            </w:r>
            <w:r w:rsidR="009959E4">
              <w:rPr>
                <w:noProof/>
                <w:webHidden/>
              </w:rPr>
              <w:fldChar w:fldCharType="separate"/>
            </w:r>
            <w:r w:rsidR="00E766C7">
              <w:rPr>
                <w:noProof/>
                <w:webHidden/>
              </w:rPr>
              <w:t>56</w:t>
            </w:r>
            <w:r w:rsidR="009959E4">
              <w:rPr>
                <w:noProof/>
                <w:webHidden/>
              </w:rPr>
              <w:fldChar w:fldCharType="end"/>
            </w:r>
          </w:hyperlink>
        </w:p>
        <w:p w14:paraId="33710F87" w14:textId="5169EE5C"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3" w:history="1">
            <w:r w:rsidR="009959E4" w:rsidRPr="000A641F">
              <w:rPr>
                <w:rStyle w:val="-"/>
                <w:rFonts w:cs="Tahoma"/>
                <w:noProof/>
                <w:lang w:val="el-GR"/>
              </w:rPr>
              <w:t>4.5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Τροποποίηση σύμβασης κατά τη διάρκειά της</w:t>
            </w:r>
            <w:r w:rsidR="009959E4">
              <w:rPr>
                <w:noProof/>
                <w:webHidden/>
              </w:rPr>
              <w:tab/>
            </w:r>
            <w:r w:rsidR="009959E4">
              <w:rPr>
                <w:noProof/>
                <w:webHidden/>
              </w:rPr>
              <w:fldChar w:fldCharType="begin"/>
            </w:r>
            <w:r w:rsidR="009959E4">
              <w:rPr>
                <w:noProof/>
                <w:webHidden/>
              </w:rPr>
              <w:instrText xml:space="preserve"> PAGEREF _Toc92111213 \h </w:instrText>
            </w:r>
            <w:r w:rsidR="009959E4">
              <w:rPr>
                <w:noProof/>
                <w:webHidden/>
              </w:rPr>
            </w:r>
            <w:r w:rsidR="009959E4">
              <w:rPr>
                <w:noProof/>
                <w:webHidden/>
              </w:rPr>
              <w:fldChar w:fldCharType="separate"/>
            </w:r>
            <w:r w:rsidR="00E766C7">
              <w:rPr>
                <w:noProof/>
                <w:webHidden/>
              </w:rPr>
              <w:t>57</w:t>
            </w:r>
            <w:r w:rsidR="009959E4">
              <w:rPr>
                <w:noProof/>
                <w:webHidden/>
              </w:rPr>
              <w:fldChar w:fldCharType="end"/>
            </w:r>
          </w:hyperlink>
        </w:p>
        <w:p w14:paraId="136D70CF" w14:textId="1BEBE499"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4" w:history="1">
            <w:r w:rsidR="009959E4" w:rsidRPr="000A641F">
              <w:rPr>
                <w:rStyle w:val="-"/>
                <w:rFonts w:cs="Tahoma"/>
                <w:noProof/>
                <w:lang w:val="el-GR"/>
              </w:rPr>
              <w:t>4.6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Δικαίωμα μονομερούς λύσης της σύμβασης</w:t>
            </w:r>
            <w:r w:rsidR="009959E4">
              <w:rPr>
                <w:noProof/>
                <w:webHidden/>
              </w:rPr>
              <w:tab/>
            </w:r>
            <w:r w:rsidR="009959E4">
              <w:rPr>
                <w:noProof/>
                <w:webHidden/>
              </w:rPr>
              <w:fldChar w:fldCharType="begin"/>
            </w:r>
            <w:r w:rsidR="009959E4">
              <w:rPr>
                <w:noProof/>
                <w:webHidden/>
              </w:rPr>
              <w:instrText xml:space="preserve"> PAGEREF _Toc92111214 \h </w:instrText>
            </w:r>
            <w:r w:rsidR="009959E4">
              <w:rPr>
                <w:noProof/>
                <w:webHidden/>
              </w:rPr>
            </w:r>
            <w:r w:rsidR="009959E4">
              <w:rPr>
                <w:noProof/>
                <w:webHidden/>
              </w:rPr>
              <w:fldChar w:fldCharType="separate"/>
            </w:r>
            <w:r w:rsidR="00E766C7">
              <w:rPr>
                <w:noProof/>
                <w:webHidden/>
              </w:rPr>
              <w:t>57</w:t>
            </w:r>
            <w:r w:rsidR="009959E4">
              <w:rPr>
                <w:noProof/>
                <w:webHidden/>
              </w:rPr>
              <w:fldChar w:fldCharType="end"/>
            </w:r>
          </w:hyperlink>
        </w:p>
        <w:p w14:paraId="688D629B" w14:textId="7453255F"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215" w:history="1">
            <w:r w:rsidR="009959E4" w:rsidRPr="000A641F">
              <w:rPr>
                <w:rStyle w:val="-"/>
                <w:rFonts w:cs="Tahoma"/>
                <w:noProof/>
                <w:lang w:val="el-GR"/>
              </w:rPr>
              <w:t>5</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ΕΙΔΙΚΟΙ ΟΡΟΙ ΕΚΤΕΛΕΣΗΣ ΤΗΣ ΣΥΜΒΑΣΗΣ</w:t>
            </w:r>
            <w:r w:rsidR="009959E4">
              <w:rPr>
                <w:noProof/>
                <w:webHidden/>
              </w:rPr>
              <w:tab/>
            </w:r>
            <w:r w:rsidR="009959E4">
              <w:rPr>
                <w:noProof/>
                <w:webHidden/>
              </w:rPr>
              <w:fldChar w:fldCharType="begin"/>
            </w:r>
            <w:r w:rsidR="009959E4">
              <w:rPr>
                <w:noProof/>
                <w:webHidden/>
              </w:rPr>
              <w:instrText xml:space="preserve"> PAGEREF _Toc92111215 \h </w:instrText>
            </w:r>
            <w:r w:rsidR="009959E4">
              <w:rPr>
                <w:noProof/>
                <w:webHidden/>
              </w:rPr>
            </w:r>
            <w:r w:rsidR="009959E4">
              <w:rPr>
                <w:noProof/>
                <w:webHidden/>
              </w:rPr>
              <w:fldChar w:fldCharType="separate"/>
            </w:r>
            <w:r w:rsidR="00E766C7">
              <w:rPr>
                <w:noProof/>
                <w:webHidden/>
              </w:rPr>
              <w:t>59</w:t>
            </w:r>
            <w:r w:rsidR="009959E4">
              <w:rPr>
                <w:noProof/>
                <w:webHidden/>
              </w:rPr>
              <w:fldChar w:fldCharType="end"/>
            </w:r>
          </w:hyperlink>
        </w:p>
        <w:p w14:paraId="130CB0FF" w14:textId="5085A320"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6" w:history="1">
            <w:r w:rsidR="009959E4" w:rsidRPr="000A641F">
              <w:rPr>
                <w:rStyle w:val="-"/>
                <w:rFonts w:cs="Tahoma"/>
                <w:noProof/>
                <w:lang w:val="el-GR"/>
              </w:rPr>
              <w:t>5.1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Τρόπος πληρωμής</w:t>
            </w:r>
            <w:r w:rsidR="009959E4">
              <w:rPr>
                <w:noProof/>
                <w:webHidden/>
              </w:rPr>
              <w:tab/>
            </w:r>
            <w:r w:rsidR="009959E4">
              <w:rPr>
                <w:noProof/>
                <w:webHidden/>
              </w:rPr>
              <w:fldChar w:fldCharType="begin"/>
            </w:r>
            <w:r w:rsidR="009959E4">
              <w:rPr>
                <w:noProof/>
                <w:webHidden/>
              </w:rPr>
              <w:instrText xml:space="preserve"> PAGEREF _Toc92111216 \h </w:instrText>
            </w:r>
            <w:r w:rsidR="009959E4">
              <w:rPr>
                <w:noProof/>
                <w:webHidden/>
              </w:rPr>
            </w:r>
            <w:r w:rsidR="009959E4">
              <w:rPr>
                <w:noProof/>
                <w:webHidden/>
              </w:rPr>
              <w:fldChar w:fldCharType="separate"/>
            </w:r>
            <w:r w:rsidR="00E766C7">
              <w:rPr>
                <w:noProof/>
                <w:webHidden/>
              </w:rPr>
              <w:t>59</w:t>
            </w:r>
            <w:r w:rsidR="009959E4">
              <w:rPr>
                <w:noProof/>
                <w:webHidden/>
              </w:rPr>
              <w:fldChar w:fldCharType="end"/>
            </w:r>
          </w:hyperlink>
        </w:p>
        <w:p w14:paraId="68EEF48F" w14:textId="0E972F6A"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7" w:history="1">
            <w:r w:rsidR="009959E4" w:rsidRPr="000A641F">
              <w:rPr>
                <w:rStyle w:val="-"/>
                <w:rFonts w:cs="Tahoma"/>
                <w:noProof/>
                <w:lang w:val="el-GR"/>
              </w:rPr>
              <w:t>5.2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Κήρυξη οικονομικού φορέα έκπτωτου - Κυρώσεις</w:t>
            </w:r>
            <w:r w:rsidR="009959E4">
              <w:rPr>
                <w:noProof/>
                <w:webHidden/>
              </w:rPr>
              <w:tab/>
            </w:r>
            <w:r w:rsidR="009959E4">
              <w:rPr>
                <w:noProof/>
                <w:webHidden/>
              </w:rPr>
              <w:fldChar w:fldCharType="begin"/>
            </w:r>
            <w:r w:rsidR="009959E4">
              <w:rPr>
                <w:noProof/>
                <w:webHidden/>
              </w:rPr>
              <w:instrText xml:space="preserve"> PAGEREF _Toc92111217 \h </w:instrText>
            </w:r>
            <w:r w:rsidR="009959E4">
              <w:rPr>
                <w:noProof/>
                <w:webHidden/>
              </w:rPr>
            </w:r>
            <w:r w:rsidR="009959E4">
              <w:rPr>
                <w:noProof/>
                <w:webHidden/>
              </w:rPr>
              <w:fldChar w:fldCharType="separate"/>
            </w:r>
            <w:r w:rsidR="00E766C7">
              <w:rPr>
                <w:noProof/>
                <w:webHidden/>
              </w:rPr>
              <w:t>60</w:t>
            </w:r>
            <w:r w:rsidR="009959E4">
              <w:rPr>
                <w:noProof/>
                <w:webHidden/>
              </w:rPr>
              <w:fldChar w:fldCharType="end"/>
            </w:r>
          </w:hyperlink>
        </w:p>
        <w:p w14:paraId="32290E8E" w14:textId="569AF766"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8" w:history="1">
            <w:r w:rsidR="009959E4" w:rsidRPr="000A641F">
              <w:rPr>
                <w:rStyle w:val="-"/>
                <w:rFonts w:cs="Tahoma"/>
                <w:noProof/>
                <w:lang w:val="el-GR"/>
              </w:rPr>
              <w:t>5.3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Διοικητικές προσφυγές κατά τη διαδικασία εκτέλεσης</w:t>
            </w:r>
            <w:r w:rsidR="009959E4">
              <w:rPr>
                <w:noProof/>
                <w:webHidden/>
              </w:rPr>
              <w:tab/>
            </w:r>
            <w:r w:rsidR="009959E4">
              <w:rPr>
                <w:noProof/>
                <w:webHidden/>
              </w:rPr>
              <w:fldChar w:fldCharType="begin"/>
            </w:r>
            <w:r w:rsidR="009959E4">
              <w:rPr>
                <w:noProof/>
                <w:webHidden/>
              </w:rPr>
              <w:instrText xml:space="preserve"> PAGEREF _Toc92111218 \h </w:instrText>
            </w:r>
            <w:r w:rsidR="009959E4">
              <w:rPr>
                <w:noProof/>
                <w:webHidden/>
              </w:rPr>
            </w:r>
            <w:r w:rsidR="009959E4">
              <w:rPr>
                <w:noProof/>
                <w:webHidden/>
              </w:rPr>
              <w:fldChar w:fldCharType="separate"/>
            </w:r>
            <w:r w:rsidR="00E766C7">
              <w:rPr>
                <w:noProof/>
                <w:webHidden/>
              </w:rPr>
              <w:t>61</w:t>
            </w:r>
            <w:r w:rsidR="009959E4">
              <w:rPr>
                <w:noProof/>
                <w:webHidden/>
              </w:rPr>
              <w:fldChar w:fldCharType="end"/>
            </w:r>
          </w:hyperlink>
        </w:p>
        <w:p w14:paraId="6C203A0C" w14:textId="535D81A5"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19" w:history="1">
            <w:r w:rsidR="009959E4" w:rsidRPr="000A641F">
              <w:rPr>
                <w:rStyle w:val="-"/>
                <w:rFonts w:cs="Tahoma"/>
                <w:noProof/>
                <w:lang w:val="el-GR"/>
              </w:rPr>
              <w:t>5.4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Δικαστική επίλυση διαφορών</w:t>
            </w:r>
            <w:r w:rsidR="009959E4">
              <w:rPr>
                <w:noProof/>
                <w:webHidden/>
              </w:rPr>
              <w:tab/>
            </w:r>
            <w:r w:rsidR="009959E4">
              <w:rPr>
                <w:noProof/>
                <w:webHidden/>
              </w:rPr>
              <w:fldChar w:fldCharType="begin"/>
            </w:r>
            <w:r w:rsidR="009959E4">
              <w:rPr>
                <w:noProof/>
                <w:webHidden/>
              </w:rPr>
              <w:instrText xml:space="preserve"> PAGEREF _Toc92111219 \h </w:instrText>
            </w:r>
            <w:r w:rsidR="009959E4">
              <w:rPr>
                <w:noProof/>
                <w:webHidden/>
              </w:rPr>
            </w:r>
            <w:r w:rsidR="009959E4">
              <w:rPr>
                <w:noProof/>
                <w:webHidden/>
              </w:rPr>
              <w:fldChar w:fldCharType="separate"/>
            </w:r>
            <w:r w:rsidR="00E766C7">
              <w:rPr>
                <w:noProof/>
                <w:webHidden/>
              </w:rPr>
              <w:t>62</w:t>
            </w:r>
            <w:r w:rsidR="009959E4">
              <w:rPr>
                <w:noProof/>
                <w:webHidden/>
              </w:rPr>
              <w:fldChar w:fldCharType="end"/>
            </w:r>
          </w:hyperlink>
        </w:p>
        <w:p w14:paraId="2B5FBDBF" w14:textId="4A2D3917"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220" w:history="1">
            <w:r w:rsidR="009959E4" w:rsidRPr="000A641F">
              <w:rPr>
                <w:rStyle w:val="-"/>
                <w:rFonts w:cs="Tahoma"/>
                <w:noProof/>
              </w:rPr>
              <w:t>6</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rPr>
              <w:t>ΕΙΔΙΚΟΙ ΟΡΟΙ ΕΚΤΕΛΕΣΗΣ</w:t>
            </w:r>
            <w:r w:rsidR="009959E4">
              <w:rPr>
                <w:noProof/>
                <w:webHidden/>
              </w:rPr>
              <w:tab/>
            </w:r>
            <w:r w:rsidR="009959E4">
              <w:rPr>
                <w:noProof/>
                <w:webHidden/>
              </w:rPr>
              <w:fldChar w:fldCharType="begin"/>
            </w:r>
            <w:r w:rsidR="009959E4">
              <w:rPr>
                <w:noProof/>
                <w:webHidden/>
              </w:rPr>
              <w:instrText xml:space="preserve"> PAGEREF _Toc92111220 \h </w:instrText>
            </w:r>
            <w:r w:rsidR="009959E4">
              <w:rPr>
                <w:noProof/>
                <w:webHidden/>
              </w:rPr>
            </w:r>
            <w:r w:rsidR="009959E4">
              <w:rPr>
                <w:noProof/>
                <w:webHidden/>
              </w:rPr>
              <w:fldChar w:fldCharType="separate"/>
            </w:r>
            <w:r w:rsidR="00E766C7">
              <w:rPr>
                <w:noProof/>
                <w:webHidden/>
              </w:rPr>
              <w:t>63</w:t>
            </w:r>
            <w:r w:rsidR="009959E4">
              <w:rPr>
                <w:noProof/>
                <w:webHidden/>
              </w:rPr>
              <w:fldChar w:fldCharType="end"/>
            </w:r>
          </w:hyperlink>
        </w:p>
        <w:p w14:paraId="12FF04B5" w14:textId="050F339F"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21" w:history="1">
            <w:r w:rsidR="009959E4" w:rsidRPr="000A641F">
              <w:rPr>
                <w:rStyle w:val="-"/>
                <w:rFonts w:cs="Tahoma"/>
                <w:noProof/>
                <w:lang w:val="el-GR"/>
              </w:rPr>
              <w:t>6.1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Παρακολούθηση της Σύμβασης</w:t>
            </w:r>
            <w:r w:rsidR="009959E4">
              <w:rPr>
                <w:noProof/>
                <w:webHidden/>
              </w:rPr>
              <w:tab/>
            </w:r>
            <w:r w:rsidR="009959E4">
              <w:rPr>
                <w:noProof/>
                <w:webHidden/>
              </w:rPr>
              <w:fldChar w:fldCharType="begin"/>
            </w:r>
            <w:r w:rsidR="009959E4">
              <w:rPr>
                <w:noProof/>
                <w:webHidden/>
              </w:rPr>
              <w:instrText xml:space="preserve"> PAGEREF _Toc92111221 \h </w:instrText>
            </w:r>
            <w:r w:rsidR="009959E4">
              <w:rPr>
                <w:noProof/>
                <w:webHidden/>
              </w:rPr>
            </w:r>
            <w:r w:rsidR="009959E4">
              <w:rPr>
                <w:noProof/>
                <w:webHidden/>
              </w:rPr>
              <w:fldChar w:fldCharType="separate"/>
            </w:r>
            <w:r w:rsidR="00E766C7">
              <w:rPr>
                <w:noProof/>
                <w:webHidden/>
              </w:rPr>
              <w:t>63</w:t>
            </w:r>
            <w:r w:rsidR="009959E4">
              <w:rPr>
                <w:noProof/>
                <w:webHidden/>
              </w:rPr>
              <w:fldChar w:fldCharType="end"/>
            </w:r>
          </w:hyperlink>
        </w:p>
        <w:p w14:paraId="5C644FB2" w14:textId="2237691E"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22" w:history="1">
            <w:r w:rsidR="009959E4" w:rsidRPr="000A641F">
              <w:rPr>
                <w:rStyle w:val="-"/>
                <w:rFonts w:cs="Tahoma"/>
                <w:noProof/>
                <w:lang w:val="el-GR"/>
              </w:rPr>
              <w:t>6.2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Διάρκεια σύμβασης</w:t>
            </w:r>
            <w:r w:rsidR="009959E4">
              <w:rPr>
                <w:noProof/>
                <w:webHidden/>
              </w:rPr>
              <w:tab/>
            </w:r>
            <w:r w:rsidR="009959E4">
              <w:rPr>
                <w:noProof/>
                <w:webHidden/>
              </w:rPr>
              <w:fldChar w:fldCharType="begin"/>
            </w:r>
            <w:r w:rsidR="009959E4">
              <w:rPr>
                <w:noProof/>
                <w:webHidden/>
              </w:rPr>
              <w:instrText xml:space="preserve"> PAGEREF _Toc92111222 \h </w:instrText>
            </w:r>
            <w:r w:rsidR="009959E4">
              <w:rPr>
                <w:noProof/>
                <w:webHidden/>
              </w:rPr>
            </w:r>
            <w:r w:rsidR="009959E4">
              <w:rPr>
                <w:noProof/>
                <w:webHidden/>
              </w:rPr>
              <w:fldChar w:fldCharType="separate"/>
            </w:r>
            <w:r w:rsidR="00E766C7">
              <w:rPr>
                <w:noProof/>
                <w:webHidden/>
              </w:rPr>
              <w:t>63</w:t>
            </w:r>
            <w:r w:rsidR="009959E4">
              <w:rPr>
                <w:noProof/>
                <w:webHidden/>
              </w:rPr>
              <w:fldChar w:fldCharType="end"/>
            </w:r>
          </w:hyperlink>
        </w:p>
        <w:p w14:paraId="0F52457F" w14:textId="1F02BF0D"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23" w:history="1">
            <w:r w:rsidR="009959E4" w:rsidRPr="000A641F">
              <w:rPr>
                <w:rStyle w:val="-"/>
                <w:rFonts w:cs="Tahoma"/>
                <w:noProof/>
                <w:lang w:val="el-GR"/>
              </w:rPr>
              <w:t>6.3</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Παραλαβή του αντικειμένου της σύμβασης</w:t>
            </w:r>
            <w:r w:rsidR="009959E4">
              <w:rPr>
                <w:noProof/>
                <w:webHidden/>
              </w:rPr>
              <w:tab/>
            </w:r>
            <w:r w:rsidR="009959E4">
              <w:rPr>
                <w:noProof/>
                <w:webHidden/>
              </w:rPr>
              <w:fldChar w:fldCharType="begin"/>
            </w:r>
            <w:r w:rsidR="009959E4">
              <w:rPr>
                <w:noProof/>
                <w:webHidden/>
              </w:rPr>
              <w:instrText xml:space="preserve"> PAGEREF _Toc92111223 \h </w:instrText>
            </w:r>
            <w:r w:rsidR="009959E4">
              <w:rPr>
                <w:noProof/>
                <w:webHidden/>
              </w:rPr>
            </w:r>
            <w:r w:rsidR="009959E4">
              <w:rPr>
                <w:noProof/>
                <w:webHidden/>
              </w:rPr>
              <w:fldChar w:fldCharType="separate"/>
            </w:r>
            <w:r w:rsidR="00E766C7">
              <w:rPr>
                <w:noProof/>
                <w:webHidden/>
              </w:rPr>
              <w:t>63</w:t>
            </w:r>
            <w:r w:rsidR="009959E4">
              <w:rPr>
                <w:noProof/>
                <w:webHidden/>
              </w:rPr>
              <w:fldChar w:fldCharType="end"/>
            </w:r>
          </w:hyperlink>
        </w:p>
        <w:p w14:paraId="6240C6D7" w14:textId="01436C84" w:rsidR="009959E4" w:rsidRDefault="0027707E">
          <w:pPr>
            <w:pStyle w:val="20"/>
            <w:tabs>
              <w:tab w:val="left" w:pos="880"/>
              <w:tab w:val="right" w:leader="dot" w:pos="9628"/>
            </w:tabs>
            <w:rPr>
              <w:rFonts w:asciiTheme="minorHAnsi" w:eastAsiaTheme="minorEastAsia" w:hAnsiTheme="minorHAnsi" w:cstheme="minorBidi"/>
              <w:noProof/>
              <w:szCs w:val="22"/>
              <w:lang w:val="el-GR" w:eastAsia="el-GR" w:bidi="he-IL"/>
            </w:rPr>
          </w:pPr>
          <w:hyperlink w:anchor="_Toc92111224" w:history="1">
            <w:r w:rsidR="009959E4" w:rsidRPr="000A641F">
              <w:rPr>
                <w:rStyle w:val="-"/>
                <w:rFonts w:cs="Tahoma"/>
                <w:noProof/>
                <w:lang w:val="el-GR"/>
              </w:rPr>
              <w:t>6.4</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Απόρριψη υπηρεσιών - Αντικατάσταση</w:t>
            </w:r>
            <w:r w:rsidR="009959E4">
              <w:rPr>
                <w:noProof/>
                <w:webHidden/>
              </w:rPr>
              <w:tab/>
            </w:r>
            <w:r w:rsidR="009959E4">
              <w:rPr>
                <w:noProof/>
                <w:webHidden/>
              </w:rPr>
              <w:fldChar w:fldCharType="begin"/>
            </w:r>
            <w:r w:rsidR="009959E4">
              <w:rPr>
                <w:noProof/>
                <w:webHidden/>
              </w:rPr>
              <w:instrText xml:space="preserve"> PAGEREF _Toc92111224 \h </w:instrText>
            </w:r>
            <w:r w:rsidR="009959E4">
              <w:rPr>
                <w:noProof/>
                <w:webHidden/>
              </w:rPr>
            </w:r>
            <w:r w:rsidR="009959E4">
              <w:rPr>
                <w:noProof/>
                <w:webHidden/>
              </w:rPr>
              <w:fldChar w:fldCharType="separate"/>
            </w:r>
            <w:r w:rsidR="00E766C7">
              <w:rPr>
                <w:noProof/>
                <w:webHidden/>
              </w:rPr>
              <w:t>64</w:t>
            </w:r>
            <w:r w:rsidR="009959E4">
              <w:rPr>
                <w:noProof/>
                <w:webHidden/>
              </w:rPr>
              <w:fldChar w:fldCharType="end"/>
            </w:r>
          </w:hyperlink>
        </w:p>
        <w:p w14:paraId="6A191EAA" w14:textId="220B5ACC" w:rsidR="009959E4" w:rsidRDefault="0027707E">
          <w:pPr>
            <w:pStyle w:val="20"/>
            <w:tabs>
              <w:tab w:val="right" w:leader="dot" w:pos="9628"/>
            </w:tabs>
            <w:rPr>
              <w:rFonts w:asciiTheme="minorHAnsi" w:eastAsiaTheme="minorEastAsia" w:hAnsiTheme="minorHAnsi" w:cstheme="minorBidi"/>
              <w:noProof/>
              <w:szCs w:val="22"/>
              <w:lang w:val="el-GR" w:eastAsia="el-GR" w:bidi="he-IL"/>
            </w:rPr>
          </w:pPr>
          <w:hyperlink w:anchor="_Toc92111225" w:history="1">
            <w:r w:rsidR="009959E4" w:rsidRPr="000A641F">
              <w:rPr>
                <w:rStyle w:val="-"/>
                <w:noProof/>
                <w:lang w:val="el-GR"/>
              </w:rPr>
              <w:t>6.5. Αναστολή Σύμβασης - Καταγγελία Σύμβασης -Υποκατάσταση Αναδόχου</w:t>
            </w:r>
            <w:r w:rsidR="009959E4">
              <w:rPr>
                <w:noProof/>
                <w:webHidden/>
              </w:rPr>
              <w:tab/>
            </w:r>
            <w:r w:rsidR="009959E4">
              <w:rPr>
                <w:noProof/>
                <w:webHidden/>
              </w:rPr>
              <w:fldChar w:fldCharType="begin"/>
            </w:r>
            <w:r w:rsidR="009959E4">
              <w:rPr>
                <w:noProof/>
                <w:webHidden/>
              </w:rPr>
              <w:instrText xml:space="preserve"> PAGEREF _Toc92111225 \h </w:instrText>
            </w:r>
            <w:r w:rsidR="009959E4">
              <w:rPr>
                <w:noProof/>
                <w:webHidden/>
              </w:rPr>
            </w:r>
            <w:r w:rsidR="009959E4">
              <w:rPr>
                <w:noProof/>
                <w:webHidden/>
              </w:rPr>
              <w:fldChar w:fldCharType="separate"/>
            </w:r>
            <w:r w:rsidR="00E766C7">
              <w:rPr>
                <w:noProof/>
                <w:webHidden/>
              </w:rPr>
              <w:t>64</w:t>
            </w:r>
            <w:r w:rsidR="009959E4">
              <w:rPr>
                <w:noProof/>
                <w:webHidden/>
              </w:rPr>
              <w:fldChar w:fldCharType="end"/>
            </w:r>
          </w:hyperlink>
        </w:p>
        <w:p w14:paraId="60BA4390" w14:textId="2D058298" w:rsidR="009959E4" w:rsidRDefault="0027707E">
          <w:pPr>
            <w:pStyle w:val="10"/>
            <w:tabs>
              <w:tab w:val="left" w:pos="440"/>
              <w:tab w:val="right" w:leader="dot" w:pos="9628"/>
            </w:tabs>
            <w:rPr>
              <w:rFonts w:asciiTheme="minorHAnsi" w:eastAsiaTheme="minorEastAsia" w:hAnsiTheme="minorHAnsi" w:cstheme="minorBidi"/>
              <w:noProof/>
              <w:szCs w:val="22"/>
              <w:lang w:val="el-GR" w:eastAsia="el-GR" w:bidi="he-IL"/>
            </w:rPr>
          </w:pPr>
          <w:hyperlink w:anchor="_Toc92111226" w:history="1">
            <w:r w:rsidR="009959E4" w:rsidRPr="000A641F">
              <w:rPr>
                <w:rStyle w:val="-"/>
                <w:rFonts w:cs="Tahoma"/>
                <w:noProof/>
              </w:rPr>
              <w:t>7</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rPr>
              <w:t>ΠΑΡΑΡΤΗΜΑΤΑ</w:t>
            </w:r>
            <w:r w:rsidR="009959E4">
              <w:rPr>
                <w:noProof/>
                <w:webHidden/>
              </w:rPr>
              <w:tab/>
            </w:r>
            <w:r w:rsidR="009959E4">
              <w:rPr>
                <w:noProof/>
                <w:webHidden/>
              </w:rPr>
              <w:fldChar w:fldCharType="begin"/>
            </w:r>
            <w:r w:rsidR="009959E4">
              <w:rPr>
                <w:noProof/>
                <w:webHidden/>
              </w:rPr>
              <w:instrText xml:space="preserve"> PAGEREF _Toc92111226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64BEC30D" w14:textId="282C9BF5"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27" w:history="1">
            <w:r w:rsidR="009959E4" w:rsidRPr="000A641F">
              <w:rPr>
                <w:rStyle w:val="-"/>
                <w:rFonts w:cs="Tahoma"/>
                <w:noProof/>
                <w:lang w:val="el-GR"/>
              </w:rPr>
              <w:t>ΠΑΡΑΡΤΗΜΑ Ι - Αναλυτική Περιγραφή Φυσικού Αντικειμένου της Σύμβασης</w:t>
            </w:r>
            <w:r w:rsidR="009959E4">
              <w:rPr>
                <w:noProof/>
                <w:webHidden/>
              </w:rPr>
              <w:tab/>
            </w:r>
            <w:r w:rsidR="009959E4">
              <w:rPr>
                <w:noProof/>
                <w:webHidden/>
              </w:rPr>
              <w:fldChar w:fldCharType="begin"/>
            </w:r>
            <w:r w:rsidR="009959E4">
              <w:rPr>
                <w:noProof/>
                <w:webHidden/>
              </w:rPr>
              <w:instrText xml:space="preserve"> PAGEREF _Toc92111227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054DBE77" w14:textId="72180046" w:rsidR="009959E4" w:rsidRDefault="0027707E">
          <w:pPr>
            <w:pStyle w:val="20"/>
            <w:tabs>
              <w:tab w:val="left" w:pos="660"/>
              <w:tab w:val="right" w:leader="dot" w:pos="9628"/>
            </w:tabs>
            <w:rPr>
              <w:rFonts w:asciiTheme="minorHAnsi" w:eastAsiaTheme="minorEastAsia" w:hAnsiTheme="minorHAnsi" w:cstheme="minorBidi"/>
              <w:noProof/>
              <w:szCs w:val="22"/>
              <w:lang w:val="el-GR" w:eastAsia="el-GR" w:bidi="he-IL"/>
            </w:rPr>
          </w:pPr>
          <w:hyperlink w:anchor="_Toc92111228" w:history="1">
            <w:r w:rsidR="009959E4" w:rsidRPr="000A641F">
              <w:rPr>
                <w:rStyle w:val="-"/>
                <w:rFonts w:cs="Tahoma"/>
                <w:noProof/>
                <w:lang w:val="el-GR"/>
              </w:rPr>
              <w:t>1.</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ΠΕΡΙΒΑΛΛΟΝ ΤΗΣ ΣΥΜΒΑΣΗΣ</w:t>
            </w:r>
            <w:r w:rsidR="009959E4">
              <w:rPr>
                <w:noProof/>
                <w:webHidden/>
              </w:rPr>
              <w:tab/>
            </w:r>
            <w:r w:rsidR="009959E4">
              <w:rPr>
                <w:noProof/>
                <w:webHidden/>
              </w:rPr>
              <w:fldChar w:fldCharType="begin"/>
            </w:r>
            <w:r w:rsidR="009959E4">
              <w:rPr>
                <w:noProof/>
                <w:webHidden/>
              </w:rPr>
              <w:instrText xml:space="preserve"> PAGEREF _Toc92111228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12908E8F" w14:textId="3914040E"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29" w:history="1">
            <w:r w:rsidR="009959E4" w:rsidRPr="000A641F">
              <w:rPr>
                <w:rStyle w:val="-"/>
                <w:rFonts w:eastAsia="SimSun" w:cs="Tahoma"/>
                <w:noProof/>
                <w:lang w:val="el-GR"/>
              </w:rPr>
              <w:t>1.1</w:t>
            </w:r>
            <w:r w:rsidR="009959E4">
              <w:rPr>
                <w:rFonts w:asciiTheme="minorHAnsi" w:eastAsiaTheme="minorEastAsia" w:hAnsiTheme="minorHAnsi" w:cstheme="minorBidi"/>
                <w:noProof/>
                <w:szCs w:val="22"/>
                <w:lang w:val="el-GR" w:eastAsia="el-GR" w:bidi="he-IL"/>
              </w:rPr>
              <w:tab/>
            </w:r>
            <w:r w:rsidR="009959E4" w:rsidRPr="000A641F">
              <w:rPr>
                <w:rStyle w:val="-"/>
                <w:rFonts w:eastAsia="SimSun" w:cs="Tahoma"/>
                <w:noProof/>
                <w:lang w:val="el-GR"/>
              </w:rPr>
              <w:t>. Αναθέτουσα Αρχή</w:t>
            </w:r>
            <w:r w:rsidR="009959E4">
              <w:rPr>
                <w:noProof/>
                <w:webHidden/>
              </w:rPr>
              <w:tab/>
            </w:r>
            <w:r w:rsidR="009959E4">
              <w:rPr>
                <w:noProof/>
                <w:webHidden/>
              </w:rPr>
              <w:fldChar w:fldCharType="begin"/>
            </w:r>
            <w:r w:rsidR="009959E4">
              <w:rPr>
                <w:noProof/>
                <w:webHidden/>
              </w:rPr>
              <w:instrText xml:space="preserve"> PAGEREF _Toc92111229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4EB9C7AF" w14:textId="394F99A0"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30" w:history="1">
            <w:r w:rsidR="009959E4" w:rsidRPr="000A641F">
              <w:rPr>
                <w:rStyle w:val="-"/>
                <w:rFonts w:eastAsia="SimSun" w:cs="Tahoma"/>
                <w:noProof/>
                <w:lang w:val="el-GR"/>
              </w:rPr>
              <w:t>1.2</w:t>
            </w:r>
            <w:r w:rsidR="009959E4">
              <w:rPr>
                <w:rFonts w:asciiTheme="minorHAnsi" w:eastAsiaTheme="minorEastAsia" w:hAnsiTheme="minorHAnsi" w:cstheme="minorBidi"/>
                <w:noProof/>
                <w:szCs w:val="22"/>
                <w:lang w:val="el-GR" w:eastAsia="el-GR" w:bidi="he-IL"/>
              </w:rPr>
              <w:tab/>
            </w:r>
            <w:r w:rsidR="009959E4" w:rsidRPr="000A641F">
              <w:rPr>
                <w:rStyle w:val="-"/>
                <w:rFonts w:eastAsia="SimSun" w:cs="Tahoma"/>
                <w:noProof/>
                <w:lang w:val="el-GR"/>
              </w:rPr>
              <w:t>Φορέας Χρηματοδότησης – Κύριος του Έργου - Φορέας Λειτουργίας του Έργου</w:t>
            </w:r>
            <w:r w:rsidR="009959E4">
              <w:rPr>
                <w:noProof/>
                <w:webHidden/>
              </w:rPr>
              <w:tab/>
            </w:r>
            <w:r w:rsidR="009959E4">
              <w:rPr>
                <w:noProof/>
                <w:webHidden/>
              </w:rPr>
              <w:fldChar w:fldCharType="begin"/>
            </w:r>
            <w:r w:rsidR="009959E4">
              <w:rPr>
                <w:noProof/>
                <w:webHidden/>
              </w:rPr>
              <w:instrText xml:space="preserve"> PAGEREF _Toc92111230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482E6635" w14:textId="5A2A73F6"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31" w:history="1">
            <w:r w:rsidR="009959E4" w:rsidRPr="000A641F">
              <w:rPr>
                <w:rStyle w:val="-"/>
                <w:rFonts w:eastAsia="SimSun" w:cs="Tahoma"/>
                <w:noProof/>
                <w:lang w:val="el-GR"/>
              </w:rPr>
              <w:t>1.3</w:t>
            </w:r>
            <w:r w:rsidR="009959E4">
              <w:rPr>
                <w:rFonts w:asciiTheme="minorHAnsi" w:eastAsiaTheme="minorEastAsia" w:hAnsiTheme="minorHAnsi" w:cstheme="minorBidi"/>
                <w:noProof/>
                <w:szCs w:val="22"/>
                <w:lang w:val="el-GR" w:eastAsia="el-GR" w:bidi="he-IL"/>
              </w:rPr>
              <w:tab/>
            </w:r>
            <w:r w:rsidR="009959E4" w:rsidRPr="000A641F">
              <w:rPr>
                <w:rStyle w:val="-"/>
                <w:rFonts w:eastAsia="SimSun" w:cs="Tahoma"/>
                <w:noProof/>
                <w:lang w:val="el-GR"/>
              </w:rPr>
              <w:t>Όργανα &amp; Επιτροπές Παρακολούθησης, Διακυβέρνησης και Ελέγχου του Έργου</w:t>
            </w:r>
            <w:r w:rsidR="009959E4">
              <w:rPr>
                <w:noProof/>
                <w:webHidden/>
              </w:rPr>
              <w:tab/>
            </w:r>
            <w:r w:rsidR="009959E4">
              <w:rPr>
                <w:noProof/>
                <w:webHidden/>
              </w:rPr>
              <w:fldChar w:fldCharType="begin"/>
            </w:r>
            <w:r w:rsidR="009959E4">
              <w:rPr>
                <w:noProof/>
                <w:webHidden/>
              </w:rPr>
              <w:instrText xml:space="preserve"> PAGEREF _Toc92111231 \h </w:instrText>
            </w:r>
            <w:r w:rsidR="009959E4">
              <w:rPr>
                <w:noProof/>
                <w:webHidden/>
              </w:rPr>
            </w:r>
            <w:r w:rsidR="009959E4">
              <w:rPr>
                <w:noProof/>
                <w:webHidden/>
              </w:rPr>
              <w:fldChar w:fldCharType="separate"/>
            </w:r>
            <w:r w:rsidR="00E766C7">
              <w:rPr>
                <w:noProof/>
                <w:webHidden/>
              </w:rPr>
              <w:t>67</w:t>
            </w:r>
            <w:r w:rsidR="009959E4">
              <w:rPr>
                <w:noProof/>
                <w:webHidden/>
              </w:rPr>
              <w:fldChar w:fldCharType="end"/>
            </w:r>
          </w:hyperlink>
        </w:p>
        <w:p w14:paraId="3713CCBB" w14:textId="4D611F3A" w:rsidR="009959E4" w:rsidRDefault="0027707E">
          <w:pPr>
            <w:pStyle w:val="20"/>
            <w:tabs>
              <w:tab w:val="left" w:pos="660"/>
              <w:tab w:val="right" w:leader="dot" w:pos="9628"/>
            </w:tabs>
            <w:rPr>
              <w:rFonts w:asciiTheme="minorHAnsi" w:eastAsiaTheme="minorEastAsia" w:hAnsiTheme="minorHAnsi" w:cstheme="minorBidi"/>
              <w:noProof/>
              <w:szCs w:val="22"/>
              <w:lang w:val="el-GR" w:eastAsia="el-GR" w:bidi="he-IL"/>
            </w:rPr>
          </w:pPr>
          <w:hyperlink w:anchor="_Toc92111232" w:history="1">
            <w:r w:rsidR="009959E4" w:rsidRPr="000A641F">
              <w:rPr>
                <w:rStyle w:val="-"/>
                <w:rFonts w:cs="Tahoma"/>
                <w:noProof/>
                <w:lang w:val="el-GR"/>
              </w:rPr>
              <w:t>2.</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ΑΝΤΙΚΕΙΜΕΝΟ ΤΗΣ ΣΥΜΒΑΣΗΣ</w:t>
            </w:r>
            <w:r w:rsidR="009959E4">
              <w:rPr>
                <w:noProof/>
                <w:webHidden/>
              </w:rPr>
              <w:tab/>
            </w:r>
            <w:r w:rsidR="009959E4">
              <w:rPr>
                <w:noProof/>
                <w:webHidden/>
              </w:rPr>
              <w:fldChar w:fldCharType="begin"/>
            </w:r>
            <w:r w:rsidR="009959E4">
              <w:rPr>
                <w:noProof/>
                <w:webHidden/>
              </w:rPr>
              <w:instrText xml:space="preserve"> PAGEREF _Toc92111232 \h </w:instrText>
            </w:r>
            <w:r w:rsidR="009959E4">
              <w:rPr>
                <w:noProof/>
                <w:webHidden/>
              </w:rPr>
            </w:r>
            <w:r w:rsidR="009959E4">
              <w:rPr>
                <w:noProof/>
                <w:webHidden/>
              </w:rPr>
              <w:fldChar w:fldCharType="separate"/>
            </w:r>
            <w:r w:rsidR="00E766C7">
              <w:rPr>
                <w:noProof/>
                <w:webHidden/>
              </w:rPr>
              <w:t>68</w:t>
            </w:r>
            <w:r w:rsidR="009959E4">
              <w:rPr>
                <w:noProof/>
                <w:webHidden/>
              </w:rPr>
              <w:fldChar w:fldCharType="end"/>
            </w:r>
          </w:hyperlink>
        </w:p>
        <w:p w14:paraId="0DA1F4BC" w14:textId="3A3E99D8"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33" w:history="1">
            <w:r w:rsidR="009959E4" w:rsidRPr="000A641F">
              <w:rPr>
                <w:rStyle w:val="-"/>
                <w:rFonts w:eastAsia="SimSun" w:cs="Tahoma"/>
                <w:noProof/>
                <w:lang w:val="el-GR"/>
              </w:rPr>
              <w:t>2.1</w:t>
            </w:r>
            <w:r w:rsidR="009959E4">
              <w:rPr>
                <w:rFonts w:asciiTheme="minorHAnsi" w:eastAsiaTheme="minorEastAsia" w:hAnsiTheme="minorHAnsi" w:cstheme="minorBidi"/>
                <w:noProof/>
                <w:szCs w:val="22"/>
                <w:lang w:val="el-GR" w:eastAsia="el-GR" w:bidi="he-IL"/>
              </w:rPr>
              <w:tab/>
            </w:r>
            <w:r w:rsidR="009959E4" w:rsidRPr="000A641F">
              <w:rPr>
                <w:rStyle w:val="-"/>
                <w:rFonts w:eastAsia="SimSun" w:cs="Tahoma"/>
                <w:noProof/>
                <w:lang w:val="el-GR"/>
              </w:rPr>
              <w:t>Περιγραφή του Αντικείμενου της Σύμβασης</w:t>
            </w:r>
            <w:r w:rsidR="009959E4">
              <w:rPr>
                <w:noProof/>
                <w:webHidden/>
              </w:rPr>
              <w:tab/>
            </w:r>
            <w:r w:rsidR="009959E4">
              <w:rPr>
                <w:noProof/>
                <w:webHidden/>
              </w:rPr>
              <w:fldChar w:fldCharType="begin"/>
            </w:r>
            <w:r w:rsidR="009959E4">
              <w:rPr>
                <w:noProof/>
                <w:webHidden/>
              </w:rPr>
              <w:instrText xml:space="preserve"> PAGEREF _Toc92111233 \h </w:instrText>
            </w:r>
            <w:r w:rsidR="009959E4">
              <w:rPr>
                <w:noProof/>
                <w:webHidden/>
              </w:rPr>
            </w:r>
            <w:r w:rsidR="009959E4">
              <w:rPr>
                <w:noProof/>
                <w:webHidden/>
              </w:rPr>
              <w:fldChar w:fldCharType="separate"/>
            </w:r>
            <w:r w:rsidR="00E766C7">
              <w:rPr>
                <w:noProof/>
                <w:webHidden/>
              </w:rPr>
              <w:t>68</w:t>
            </w:r>
            <w:r w:rsidR="009959E4">
              <w:rPr>
                <w:noProof/>
                <w:webHidden/>
              </w:rPr>
              <w:fldChar w:fldCharType="end"/>
            </w:r>
          </w:hyperlink>
        </w:p>
        <w:p w14:paraId="193678C3" w14:textId="487E520E"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34" w:history="1">
            <w:r w:rsidR="009959E4" w:rsidRPr="000A641F">
              <w:rPr>
                <w:rStyle w:val="-"/>
                <w:rFonts w:cs="Tahoma"/>
                <w:noProof/>
                <w:lang w:val="el-GR"/>
              </w:rPr>
              <w:t>ΠΑΡΑΡΤΗΜΑ ΙΙ – Πίνακες Συμμόρφωσης προς τις Τεχνικές Προδιαγραφές – Απαιτήσεις της Διακήρυξης</w:t>
            </w:r>
            <w:r w:rsidR="009959E4">
              <w:rPr>
                <w:noProof/>
                <w:webHidden/>
              </w:rPr>
              <w:tab/>
            </w:r>
            <w:r w:rsidR="009959E4">
              <w:rPr>
                <w:noProof/>
                <w:webHidden/>
              </w:rPr>
              <w:fldChar w:fldCharType="begin"/>
            </w:r>
            <w:r w:rsidR="009959E4">
              <w:rPr>
                <w:noProof/>
                <w:webHidden/>
              </w:rPr>
              <w:instrText xml:space="preserve"> PAGEREF _Toc92111234 \h </w:instrText>
            </w:r>
            <w:r w:rsidR="009959E4">
              <w:rPr>
                <w:noProof/>
                <w:webHidden/>
              </w:rPr>
            </w:r>
            <w:r w:rsidR="009959E4">
              <w:rPr>
                <w:noProof/>
                <w:webHidden/>
              </w:rPr>
              <w:fldChar w:fldCharType="separate"/>
            </w:r>
            <w:r w:rsidR="00E766C7">
              <w:rPr>
                <w:noProof/>
                <w:webHidden/>
              </w:rPr>
              <w:t>69</w:t>
            </w:r>
            <w:r w:rsidR="009959E4">
              <w:rPr>
                <w:noProof/>
                <w:webHidden/>
              </w:rPr>
              <w:fldChar w:fldCharType="end"/>
            </w:r>
          </w:hyperlink>
        </w:p>
        <w:p w14:paraId="59C3879C" w14:textId="025F8BFE" w:rsidR="009959E4" w:rsidRDefault="0027707E">
          <w:pPr>
            <w:pStyle w:val="30"/>
            <w:tabs>
              <w:tab w:val="right" w:leader="dot" w:pos="9628"/>
            </w:tabs>
            <w:rPr>
              <w:rFonts w:asciiTheme="minorHAnsi" w:eastAsiaTheme="minorEastAsia" w:hAnsiTheme="minorHAnsi" w:cstheme="minorBidi"/>
              <w:noProof/>
              <w:szCs w:val="22"/>
              <w:lang w:val="el-GR" w:eastAsia="el-GR" w:bidi="he-IL"/>
            </w:rPr>
          </w:pPr>
          <w:hyperlink w:anchor="_Toc92111235" w:history="1">
            <w:r w:rsidR="009959E4" w:rsidRPr="000A641F">
              <w:rPr>
                <w:rStyle w:val="-"/>
                <w:rFonts w:cs="Tahoma"/>
                <w:noProof/>
                <w:lang w:val="el-GR"/>
              </w:rPr>
              <w:t>Α. ΛΕΚΤΙΚΟ ΑΣΦΑΛΙΣΤΗΡΙΟΥ ΣΥΜΒΟΛΑΙΟΥ</w:t>
            </w:r>
            <w:r w:rsidR="009959E4">
              <w:rPr>
                <w:noProof/>
                <w:webHidden/>
              </w:rPr>
              <w:tab/>
            </w:r>
            <w:r w:rsidR="009959E4">
              <w:rPr>
                <w:noProof/>
                <w:webHidden/>
              </w:rPr>
              <w:fldChar w:fldCharType="begin"/>
            </w:r>
            <w:r w:rsidR="009959E4">
              <w:rPr>
                <w:noProof/>
                <w:webHidden/>
              </w:rPr>
              <w:instrText xml:space="preserve"> PAGEREF _Toc92111235 \h </w:instrText>
            </w:r>
            <w:r w:rsidR="009959E4">
              <w:rPr>
                <w:noProof/>
                <w:webHidden/>
              </w:rPr>
            </w:r>
            <w:r w:rsidR="009959E4">
              <w:rPr>
                <w:noProof/>
                <w:webHidden/>
              </w:rPr>
              <w:fldChar w:fldCharType="separate"/>
            </w:r>
            <w:r w:rsidR="00E766C7">
              <w:rPr>
                <w:noProof/>
                <w:webHidden/>
              </w:rPr>
              <w:t>69</w:t>
            </w:r>
            <w:r w:rsidR="009959E4">
              <w:rPr>
                <w:noProof/>
                <w:webHidden/>
              </w:rPr>
              <w:fldChar w:fldCharType="end"/>
            </w:r>
          </w:hyperlink>
        </w:p>
        <w:p w14:paraId="3D366368" w14:textId="1E2A5437" w:rsidR="009959E4" w:rsidRDefault="0027707E">
          <w:pPr>
            <w:pStyle w:val="30"/>
            <w:tabs>
              <w:tab w:val="right" w:leader="dot" w:pos="9628"/>
            </w:tabs>
            <w:rPr>
              <w:rFonts w:asciiTheme="minorHAnsi" w:eastAsiaTheme="minorEastAsia" w:hAnsiTheme="minorHAnsi" w:cstheme="minorBidi"/>
              <w:noProof/>
              <w:szCs w:val="22"/>
              <w:lang w:val="el-GR" w:eastAsia="el-GR" w:bidi="he-IL"/>
            </w:rPr>
          </w:pPr>
          <w:hyperlink w:anchor="_Toc92111236" w:history="1">
            <w:r w:rsidR="009959E4" w:rsidRPr="000A641F">
              <w:rPr>
                <w:rStyle w:val="-"/>
                <w:rFonts w:cs="Tahoma"/>
                <w:noProof/>
                <w:lang w:val="el-GR"/>
              </w:rPr>
              <w:t xml:space="preserve">Β. </w:t>
            </w:r>
            <w:r w:rsidR="009959E4" w:rsidRPr="000A641F">
              <w:rPr>
                <w:rStyle w:val="-"/>
                <w:rFonts w:cs="Tahoma"/>
                <w:noProof/>
              </w:rPr>
              <w:t>ΠΙΝΑΚΑΣ ΑΣΦΑΛΙΣΤΙΚΩΝ ΚΑΛΥΨΕΩΝ</w:t>
            </w:r>
            <w:r w:rsidR="009959E4">
              <w:rPr>
                <w:noProof/>
                <w:webHidden/>
              </w:rPr>
              <w:tab/>
            </w:r>
            <w:r w:rsidR="009959E4">
              <w:rPr>
                <w:noProof/>
                <w:webHidden/>
              </w:rPr>
              <w:fldChar w:fldCharType="begin"/>
            </w:r>
            <w:r w:rsidR="009959E4">
              <w:rPr>
                <w:noProof/>
                <w:webHidden/>
              </w:rPr>
              <w:instrText xml:space="preserve"> PAGEREF _Toc92111236 \h </w:instrText>
            </w:r>
            <w:r w:rsidR="009959E4">
              <w:rPr>
                <w:noProof/>
                <w:webHidden/>
              </w:rPr>
            </w:r>
            <w:r w:rsidR="009959E4">
              <w:rPr>
                <w:noProof/>
                <w:webHidden/>
              </w:rPr>
              <w:fldChar w:fldCharType="separate"/>
            </w:r>
            <w:r w:rsidR="00E766C7">
              <w:rPr>
                <w:noProof/>
                <w:webHidden/>
              </w:rPr>
              <w:t>99</w:t>
            </w:r>
            <w:r w:rsidR="009959E4">
              <w:rPr>
                <w:noProof/>
                <w:webHidden/>
              </w:rPr>
              <w:fldChar w:fldCharType="end"/>
            </w:r>
          </w:hyperlink>
        </w:p>
        <w:p w14:paraId="6A9070A9" w14:textId="2B88BB1B"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37" w:history="1">
            <w:r w:rsidR="009959E4" w:rsidRPr="000A641F">
              <w:rPr>
                <w:rStyle w:val="-"/>
                <w:rFonts w:cs="Tahoma"/>
                <w:noProof/>
                <w:lang w:val="el-GR"/>
              </w:rPr>
              <w:t>ΠΑΡΑΡΤΗΜΑ ΙΙI - ΕΥΡΩΠΑΙΚΟ ΕΝΙΑΙΟ ΕΓΓΡΑΦΟ ΣΥΜΒΑΣΗΣ (ΕΕΕΣ)</w:t>
            </w:r>
            <w:r w:rsidR="009959E4">
              <w:rPr>
                <w:noProof/>
                <w:webHidden/>
              </w:rPr>
              <w:tab/>
            </w:r>
            <w:r w:rsidR="009959E4">
              <w:rPr>
                <w:noProof/>
                <w:webHidden/>
              </w:rPr>
              <w:fldChar w:fldCharType="begin"/>
            </w:r>
            <w:r w:rsidR="009959E4">
              <w:rPr>
                <w:noProof/>
                <w:webHidden/>
              </w:rPr>
              <w:instrText xml:space="preserve"> PAGEREF _Toc92111237 \h </w:instrText>
            </w:r>
            <w:r w:rsidR="009959E4">
              <w:rPr>
                <w:noProof/>
                <w:webHidden/>
              </w:rPr>
            </w:r>
            <w:r w:rsidR="009959E4">
              <w:rPr>
                <w:noProof/>
                <w:webHidden/>
              </w:rPr>
              <w:fldChar w:fldCharType="separate"/>
            </w:r>
            <w:r w:rsidR="00E766C7">
              <w:rPr>
                <w:noProof/>
                <w:webHidden/>
              </w:rPr>
              <w:t>102</w:t>
            </w:r>
            <w:r w:rsidR="009959E4">
              <w:rPr>
                <w:noProof/>
                <w:webHidden/>
              </w:rPr>
              <w:fldChar w:fldCharType="end"/>
            </w:r>
          </w:hyperlink>
        </w:p>
        <w:p w14:paraId="423EE21B" w14:textId="13F0A12D"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38" w:history="1">
            <w:r w:rsidR="009959E4" w:rsidRPr="000A641F">
              <w:rPr>
                <w:rStyle w:val="-"/>
                <w:rFonts w:cs="Tahoma"/>
                <w:noProof/>
                <w:lang w:val="el-GR"/>
              </w:rPr>
              <w:t>ΠΑΡΑΡΤΗΜΑ ΙV - Υπόδειγμα Τεχνικής Προσφοράς</w:t>
            </w:r>
            <w:r w:rsidR="009959E4">
              <w:rPr>
                <w:noProof/>
                <w:webHidden/>
              </w:rPr>
              <w:tab/>
            </w:r>
            <w:r w:rsidR="009959E4">
              <w:rPr>
                <w:noProof/>
                <w:webHidden/>
              </w:rPr>
              <w:fldChar w:fldCharType="begin"/>
            </w:r>
            <w:r w:rsidR="009959E4">
              <w:rPr>
                <w:noProof/>
                <w:webHidden/>
              </w:rPr>
              <w:instrText xml:space="preserve"> PAGEREF _Toc92111238 \h </w:instrText>
            </w:r>
            <w:r w:rsidR="009959E4">
              <w:rPr>
                <w:noProof/>
                <w:webHidden/>
              </w:rPr>
            </w:r>
            <w:r w:rsidR="009959E4">
              <w:rPr>
                <w:noProof/>
                <w:webHidden/>
              </w:rPr>
              <w:fldChar w:fldCharType="separate"/>
            </w:r>
            <w:r w:rsidR="00E766C7">
              <w:rPr>
                <w:noProof/>
                <w:webHidden/>
              </w:rPr>
              <w:t>103</w:t>
            </w:r>
            <w:r w:rsidR="009959E4">
              <w:rPr>
                <w:noProof/>
                <w:webHidden/>
              </w:rPr>
              <w:fldChar w:fldCharType="end"/>
            </w:r>
          </w:hyperlink>
        </w:p>
        <w:p w14:paraId="0174F011" w14:textId="410A6F1E"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39" w:history="1">
            <w:r w:rsidR="009959E4" w:rsidRPr="000A641F">
              <w:rPr>
                <w:rStyle w:val="-"/>
                <w:rFonts w:cs="Tahoma"/>
                <w:noProof/>
                <w:lang w:val="el-GR"/>
              </w:rPr>
              <w:t>ΠΑΡΑΡΤΗΜΑ V – Υπόδειγμα Οικονομικής Προσφοράς</w:t>
            </w:r>
            <w:r w:rsidR="009959E4">
              <w:rPr>
                <w:noProof/>
                <w:webHidden/>
              </w:rPr>
              <w:tab/>
            </w:r>
            <w:r w:rsidR="009959E4">
              <w:rPr>
                <w:noProof/>
                <w:webHidden/>
              </w:rPr>
              <w:fldChar w:fldCharType="begin"/>
            </w:r>
            <w:r w:rsidR="009959E4">
              <w:rPr>
                <w:noProof/>
                <w:webHidden/>
              </w:rPr>
              <w:instrText xml:space="preserve"> PAGEREF _Toc92111239 \h </w:instrText>
            </w:r>
            <w:r w:rsidR="009959E4">
              <w:rPr>
                <w:noProof/>
                <w:webHidden/>
              </w:rPr>
            </w:r>
            <w:r w:rsidR="009959E4">
              <w:rPr>
                <w:noProof/>
                <w:webHidden/>
              </w:rPr>
              <w:fldChar w:fldCharType="separate"/>
            </w:r>
            <w:r w:rsidR="00E766C7">
              <w:rPr>
                <w:noProof/>
                <w:webHidden/>
              </w:rPr>
              <w:t>104</w:t>
            </w:r>
            <w:r w:rsidR="009959E4">
              <w:rPr>
                <w:noProof/>
                <w:webHidden/>
              </w:rPr>
              <w:fldChar w:fldCharType="end"/>
            </w:r>
          </w:hyperlink>
        </w:p>
        <w:p w14:paraId="7E2A6FDF" w14:textId="1B596FF0"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40" w:history="1">
            <w:r w:rsidR="009959E4" w:rsidRPr="000A641F">
              <w:rPr>
                <w:rStyle w:val="-"/>
                <w:rFonts w:cs="Tahoma"/>
                <w:noProof/>
                <w:lang w:val="el-GR"/>
              </w:rPr>
              <w:t>ΠΑΡΑΡΤΗΜΑ VI - Υποδείγματα Εγγυητικών Επιστολών</w:t>
            </w:r>
            <w:r w:rsidR="009959E4">
              <w:rPr>
                <w:noProof/>
                <w:webHidden/>
              </w:rPr>
              <w:tab/>
            </w:r>
            <w:r w:rsidR="009959E4">
              <w:rPr>
                <w:noProof/>
                <w:webHidden/>
              </w:rPr>
              <w:fldChar w:fldCharType="begin"/>
            </w:r>
            <w:r w:rsidR="009959E4">
              <w:rPr>
                <w:noProof/>
                <w:webHidden/>
              </w:rPr>
              <w:instrText xml:space="preserve"> PAGEREF _Toc92111240 \h </w:instrText>
            </w:r>
            <w:r w:rsidR="009959E4">
              <w:rPr>
                <w:noProof/>
                <w:webHidden/>
              </w:rPr>
            </w:r>
            <w:r w:rsidR="009959E4">
              <w:rPr>
                <w:noProof/>
                <w:webHidden/>
              </w:rPr>
              <w:fldChar w:fldCharType="separate"/>
            </w:r>
            <w:r w:rsidR="00E766C7">
              <w:rPr>
                <w:noProof/>
                <w:webHidden/>
              </w:rPr>
              <w:t>105</w:t>
            </w:r>
            <w:r w:rsidR="009959E4">
              <w:rPr>
                <w:noProof/>
                <w:webHidden/>
              </w:rPr>
              <w:fldChar w:fldCharType="end"/>
            </w:r>
          </w:hyperlink>
        </w:p>
        <w:p w14:paraId="3D12CAF4" w14:textId="05833CB6" w:rsidR="009959E4" w:rsidRDefault="0027707E">
          <w:pPr>
            <w:pStyle w:val="30"/>
            <w:tabs>
              <w:tab w:val="left" w:pos="880"/>
              <w:tab w:val="right" w:leader="dot" w:pos="9628"/>
            </w:tabs>
            <w:rPr>
              <w:rFonts w:asciiTheme="minorHAnsi" w:eastAsiaTheme="minorEastAsia" w:hAnsiTheme="minorHAnsi" w:cstheme="minorBidi"/>
              <w:noProof/>
              <w:szCs w:val="22"/>
              <w:lang w:val="el-GR" w:eastAsia="el-GR" w:bidi="he-IL"/>
            </w:rPr>
          </w:pPr>
          <w:hyperlink w:anchor="_Toc92111241" w:history="1">
            <w:r w:rsidR="009959E4" w:rsidRPr="000A641F">
              <w:rPr>
                <w:rStyle w:val="-"/>
                <w:rFonts w:cs="Tahoma"/>
                <w:noProof/>
                <w:lang w:val="el-GR"/>
              </w:rPr>
              <w:t>I.</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Εγγυητική Επιστολή Συμμετοχής</w:t>
            </w:r>
            <w:r w:rsidR="009959E4">
              <w:rPr>
                <w:noProof/>
                <w:webHidden/>
              </w:rPr>
              <w:tab/>
            </w:r>
            <w:r w:rsidR="009959E4">
              <w:rPr>
                <w:noProof/>
                <w:webHidden/>
              </w:rPr>
              <w:fldChar w:fldCharType="begin"/>
            </w:r>
            <w:r w:rsidR="009959E4">
              <w:rPr>
                <w:noProof/>
                <w:webHidden/>
              </w:rPr>
              <w:instrText xml:space="preserve"> PAGEREF _Toc92111241 \h </w:instrText>
            </w:r>
            <w:r w:rsidR="009959E4">
              <w:rPr>
                <w:noProof/>
                <w:webHidden/>
              </w:rPr>
            </w:r>
            <w:r w:rsidR="009959E4">
              <w:rPr>
                <w:noProof/>
                <w:webHidden/>
              </w:rPr>
              <w:fldChar w:fldCharType="separate"/>
            </w:r>
            <w:r w:rsidR="00E766C7">
              <w:rPr>
                <w:noProof/>
                <w:webHidden/>
              </w:rPr>
              <w:t>105</w:t>
            </w:r>
            <w:r w:rsidR="009959E4">
              <w:rPr>
                <w:noProof/>
                <w:webHidden/>
              </w:rPr>
              <w:fldChar w:fldCharType="end"/>
            </w:r>
          </w:hyperlink>
        </w:p>
        <w:p w14:paraId="1500CB49" w14:textId="622BF2F1"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42" w:history="1">
            <w:r w:rsidR="009959E4" w:rsidRPr="000A641F">
              <w:rPr>
                <w:rStyle w:val="-"/>
                <w:rFonts w:cs="Tahoma"/>
                <w:noProof/>
                <w:lang w:val="el-GR"/>
              </w:rPr>
              <w:t>II.</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rPr>
              <w:t>Εγγυητική Επιστολή Καλής Εκτέλεσης</w:t>
            </w:r>
            <w:r w:rsidR="009959E4">
              <w:rPr>
                <w:noProof/>
                <w:webHidden/>
              </w:rPr>
              <w:tab/>
            </w:r>
            <w:r w:rsidR="009959E4">
              <w:rPr>
                <w:noProof/>
                <w:webHidden/>
              </w:rPr>
              <w:fldChar w:fldCharType="begin"/>
            </w:r>
            <w:r w:rsidR="009959E4">
              <w:rPr>
                <w:noProof/>
                <w:webHidden/>
              </w:rPr>
              <w:instrText xml:space="preserve"> PAGEREF _Toc92111242 \h </w:instrText>
            </w:r>
            <w:r w:rsidR="009959E4">
              <w:rPr>
                <w:noProof/>
                <w:webHidden/>
              </w:rPr>
            </w:r>
            <w:r w:rsidR="009959E4">
              <w:rPr>
                <w:noProof/>
                <w:webHidden/>
              </w:rPr>
              <w:fldChar w:fldCharType="separate"/>
            </w:r>
            <w:r w:rsidR="00E766C7">
              <w:rPr>
                <w:noProof/>
                <w:webHidden/>
              </w:rPr>
              <w:t>106</w:t>
            </w:r>
            <w:r w:rsidR="009959E4">
              <w:rPr>
                <w:noProof/>
                <w:webHidden/>
              </w:rPr>
              <w:fldChar w:fldCharType="end"/>
            </w:r>
          </w:hyperlink>
        </w:p>
        <w:p w14:paraId="5A835E6C" w14:textId="57A5E960" w:rsidR="009959E4" w:rsidRDefault="0027707E">
          <w:pPr>
            <w:pStyle w:val="30"/>
            <w:tabs>
              <w:tab w:val="left" w:pos="1100"/>
              <w:tab w:val="right" w:leader="dot" w:pos="9628"/>
            </w:tabs>
            <w:rPr>
              <w:rFonts w:asciiTheme="minorHAnsi" w:eastAsiaTheme="minorEastAsia" w:hAnsiTheme="minorHAnsi" w:cstheme="minorBidi"/>
              <w:noProof/>
              <w:szCs w:val="22"/>
              <w:lang w:val="el-GR" w:eastAsia="el-GR" w:bidi="he-IL"/>
            </w:rPr>
          </w:pPr>
          <w:hyperlink w:anchor="_Toc92111243" w:history="1">
            <w:r w:rsidR="009959E4" w:rsidRPr="000A641F">
              <w:rPr>
                <w:rStyle w:val="-"/>
                <w:rFonts w:cs="Tahoma"/>
                <w:noProof/>
                <w:lang w:val="el-GR" w:eastAsia="el-GR"/>
              </w:rPr>
              <w:t>III.</w:t>
            </w:r>
            <w:r w:rsidR="009959E4">
              <w:rPr>
                <w:rFonts w:asciiTheme="minorHAnsi" w:eastAsiaTheme="minorEastAsia" w:hAnsiTheme="minorHAnsi" w:cstheme="minorBidi"/>
                <w:noProof/>
                <w:szCs w:val="22"/>
                <w:lang w:val="el-GR" w:eastAsia="el-GR" w:bidi="he-IL"/>
              </w:rPr>
              <w:tab/>
            </w:r>
            <w:r w:rsidR="009959E4" w:rsidRPr="000A641F">
              <w:rPr>
                <w:rStyle w:val="-"/>
                <w:rFonts w:cs="Tahoma"/>
                <w:noProof/>
                <w:lang w:val="el-GR" w:eastAsia="el-GR"/>
              </w:rPr>
              <w:t>Εγγυητική Επιστολή Προκαταβολής</w:t>
            </w:r>
            <w:r w:rsidR="009959E4">
              <w:rPr>
                <w:noProof/>
                <w:webHidden/>
              </w:rPr>
              <w:tab/>
            </w:r>
            <w:r w:rsidR="009959E4">
              <w:rPr>
                <w:noProof/>
                <w:webHidden/>
              </w:rPr>
              <w:fldChar w:fldCharType="begin"/>
            </w:r>
            <w:r w:rsidR="009959E4">
              <w:rPr>
                <w:noProof/>
                <w:webHidden/>
              </w:rPr>
              <w:instrText xml:space="preserve"> PAGEREF _Toc92111243 \h </w:instrText>
            </w:r>
            <w:r w:rsidR="009959E4">
              <w:rPr>
                <w:noProof/>
                <w:webHidden/>
              </w:rPr>
            </w:r>
            <w:r w:rsidR="009959E4">
              <w:rPr>
                <w:noProof/>
                <w:webHidden/>
              </w:rPr>
              <w:fldChar w:fldCharType="separate"/>
            </w:r>
            <w:r w:rsidR="00E766C7">
              <w:rPr>
                <w:noProof/>
                <w:webHidden/>
              </w:rPr>
              <w:t>107</w:t>
            </w:r>
            <w:r w:rsidR="009959E4">
              <w:rPr>
                <w:noProof/>
                <w:webHidden/>
              </w:rPr>
              <w:fldChar w:fldCharType="end"/>
            </w:r>
          </w:hyperlink>
        </w:p>
        <w:p w14:paraId="7CCA4A32" w14:textId="24943746"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44" w:history="1">
            <w:r w:rsidR="009959E4" w:rsidRPr="000A641F">
              <w:rPr>
                <w:rStyle w:val="-"/>
                <w:rFonts w:cs="Tahoma"/>
                <w:noProof/>
                <w:lang w:val="el-GR"/>
              </w:rPr>
              <w:t>ΠΑΡΑΡΤΗΜΑ VIΙ - ΕΝΗΜΕΡΩΣΗ ΓΙΑ ΤΗΝ ΕΠΕΞΕΡΓΑΣΙΑ ΠΡΟΣΩΠΙΚΩΝ ΔΕΔΟΜΕΝΩΝ</w:t>
            </w:r>
            <w:r w:rsidR="009959E4">
              <w:rPr>
                <w:noProof/>
                <w:webHidden/>
              </w:rPr>
              <w:tab/>
            </w:r>
            <w:r w:rsidR="009959E4">
              <w:rPr>
                <w:noProof/>
                <w:webHidden/>
              </w:rPr>
              <w:fldChar w:fldCharType="begin"/>
            </w:r>
            <w:r w:rsidR="009959E4">
              <w:rPr>
                <w:noProof/>
                <w:webHidden/>
              </w:rPr>
              <w:instrText xml:space="preserve"> PAGEREF _Toc92111244 \h </w:instrText>
            </w:r>
            <w:r w:rsidR="009959E4">
              <w:rPr>
                <w:noProof/>
                <w:webHidden/>
              </w:rPr>
            </w:r>
            <w:r w:rsidR="009959E4">
              <w:rPr>
                <w:noProof/>
                <w:webHidden/>
              </w:rPr>
              <w:fldChar w:fldCharType="separate"/>
            </w:r>
            <w:r w:rsidR="00E766C7">
              <w:rPr>
                <w:noProof/>
                <w:webHidden/>
              </w:rPr>
              <w:t>108</w:t>
            </w:r>
            <w:r w:rsidR="009959E4">
              <w:rPr>
                <w:noProof/>
                <w:webHidden/>
              </w:rPr>
              <w:fldChar w:fldCharType="end"/>
            </w:r>
          </w:hyperlink>
        </w:p>
        <w:p w14:paraId="778D4EC1" w14:textId="161D0243" w:rsidR="009959E4" w:rsidRDefault="0027707E">
          <w:pPr>
            <w:pStyle w:val="10"/>
            <w:tabs>
              <w:tab w:val="right" w:leader="dot" w:pos="9628"/>
            </w:tabs>
            <w:rPr>
              <w:rFonts w:asciiTheme="minorHAnsi" w:eastAsiaTheme="minorEastAsia" w:hAnsiTheme="minorHAnsi" w:cstheme="minorBidi"/>
              <w:noProof/>
              <w:szCs w:val="22"/>
              <w:lang w:val="el-GR" w:eastAsia="el-GR" w:bidi="he-IL"/>
            </w:rPr>
          </w:pPr>
          <w:hyperlink w:anchor="_Toc92111245" w:history="1">
            <w:r w:rsidR="009959E4" w:rsidRPr="000A641F">
              <w:rPr>
                <w:rStyle w:val="-"/>
                <w:rFonts w:cs="Tahoma"/>
                <w:noProof/>
                <w:lang w:val="el-GR"/>
              </w:rPr>
              <w:t>ΠΑΡΑΡΤΗΜΑ VI</w:t>
            </w:r>
            <w:r w:rsidR="009959E4" w:rsidRPr="000A641F">
              <w:rPr>
                <w:rStyle w:val="-"/>
                <w:rFonts w:cs="Tahoma"/>
                <w:noProof/>
              </w:rPr>
              <w:t>I</w:t>
            </w:r>
            <w:r w:rsidR="009959E4" w:rsidRPr="000A641F">
              <w:rPr>
                <w:rStyle w:val="-"/>
                <w:rFonts w:cs="Tahoma"/>
                <w:noProof/>
                <w:lang w:val="el-GR"/>
              </w:rPr>
              <w:t xml:space="preserve">Ι - </w:t>
            </w:r>
            <w:r w:rsidR="009959E4" w:rsidRPr="000A641F">
              <w:rPr>
                <w:rStyle w:val="-"/>
                <w:noProof/>
                <w:lang w:val="el-GR"/>
              </w:rPr>
              <w:t>Υπεύθυνη Δήλωση Προαιρετικού Αντασφαλιστή</w:t>
            </w:r>
            <w:r w:rsidR="009959E4" w:rsidRPr="000A641F">
              <w:rPr>
                <w:rStyle w:val="-"/>
                <w:noProof/>
                <w:spacing w:val="-1"/>
                <w:lang w:val="el-GR"/>
              </w:rPr>
              <w:t xml:space="preserve"> </w:t>
            </w:r>
            <w:r w:rsidR="009959E4" w:rsidRPr="000A641F">
              <w:rPr>
                <w:rStyle w:val="-"/>
                <w:noProof/>
                <w:lang w:val="el-GR"/>
              </w:rPr>
              <w:t>(παρ.</w:t>
            </w:r>
            <w:r w:rsidR="009959E4" w:rsidRPr="000A641F">
              <w:rPr>
                <w:rStyle w:val="-"/>
                <w:noProof/>
                <w:spacing w:val="-3"/>
                <w:lang w:val="el-GR"/>
              </w:rPr>
              <w:t xml:space="preserve"> </w:t>
            </w:r>
            <w:r w:rsidR="009959E4" w:rsidRPr="000A641F">
              <w:rPr>
                <w:rStyle w:val="-"/>
                <w:noProof/>
                <w:lang w:val="el-GR"/>
              </w:rPr>
              <w:t>2.2.6)</w:t>
            </w:r>
            <w:r w:rsidR="009959E4">
              <w:rPr>
                <w:noProof/>
                <w:webHidden/>
              </w:rPr>
              <w:tab/>
            </w:r>
            <w:r w:rsidR="009959E4">
              <w:rPr>
                <w:noProof/>
                <w:webHidden/>
              </w:rPr>
              <w:fldChar w:fldCharType="begin"/>
            </w:r>
            <w:r w:rsidR="009959E4">
              <w:rPr>
                <w:noProof/>
                <w:webHidden/>
              </w:rPr>
              <w:instrText xml:space="preserve"> PAGEREF _Toc92111245 \h </w:instrText>
            </w:r>
            <w:r w:rsidR="009959E4">
              <w:rPr>
                <w:noProof/>
                <w:webHidden/>
              </w:rPr>
            </w:r>
            <w:r w:rsidR="009959E4">
              <w:rPr>
                <w:noProof/>
                <w:webHidden/>
              </w:rPr>
              <w:fldChar w:fldCharType="separate"/>
            </w:r>
            <w:r w:rsidR="00E766C7">
              <w:rPr>
                <w:noProof/>
                <w:webHidden/>
              </w:rPr>
              <w:t>110</w:t>
            </w:r>
            <w:r w:rsidR="009959E4">
              <w:rPr>
                <w:noProof/>
                <w:webHidden/>
              </w:rPr>
              <w:fldChar w:fldCharType="end"/>
            </w:r>
          </w:hyperlink>
        </w:p>
        <w:p w14:paraId="14B58AAE" w14:textId="03134637" w:rsidR="007026BC" w:rsidRDefault="007026BC" w:rsidP="007026BC">
          <w:r>
            <w:rPr>
              <w:b/>
              <w:bCs/>
              <w:noProof/>
            </w:rPr>
            <w:fldChar w:fldCharType="end"/>
          </w:r>
        </w:p>
      </w:sdtContent>
    </w:sdt>
    <w:p w14:paraId="1395F5BA" w14:textId="77777777" w:rsidR="007026BC" w:rsidRDefault="007026BC" w:rsidP="007026BC">
      <w:pPr>
        <w:pStyle w:val="20"/>
        <w:tabs>
          <w:tab w:val="right" w:leader="dot" w:pos="9628"/>
        </w:tabs>
        <w:spacing w:line="240" w:lineRule="auto"/>
        <w:rPr>
          <w:rFonts w:cs="Tahoma"/>
          <w:szCs w:val="22"/>
        </w:rPr>
      </w:pPr>
    </w:p>
    <w:p w14:paraId="7B00A31A" w14:textId="77777777" w:rsidR="007026BC" w:rsidRPr="00734309" w:rsidRDefault="007026BC" w:rsidP="007026BC">
      <w:pPr>
        <w:pStyle w:val="30"/>
        <w:tabs>
          <w:tab w:val="left" w:pos="1100"/>
          <w:tab w:val="right" w:leader="dot" w:pos="9628"/>
        </w:tabs>
        <w:spacing w:line="240" w:lineRule="auto"/>
        <w:rPr>
          <w:rFonts w:cs="Tahoma"/>
          <w:szCs w:val="22"/>
        </w:rPr>
      </w:pPr>
    </w:p>
    <w:p w14:paraId="627E2809" w14:textId="77777777" w:rsidR="007026BC" w:rsidRPr="00734309" w:rsidRDefault="007026BC" w:rsidP="007026BC">
      <w:pPr>
        <w:spacing w:line="240" w:lineRule="auto"/>
        <w:rPr>
          <w:rFonts w:eastAsia="MS Mincho" w:cs="Tahoma"/>
          <w:b/>
          <w:bCs/>
          <w:caps/>
          <w:szCs w:val="22"/>
          <w:lang w:val="el-GR" w:eastAsia="el-GR"/>
        </w:rPr>
        <w:sectPr w:rsidR="007026BC" w:rsidRPr="00734309" w:rsidSect="00706CFA">
          <w:pgSz w:w="11906" w:h="16838"/>
          <w:pgMar w:top="1134" w:right="1134" w:bottom="993" w:left="1134" w:header="284" w:footer="0" w:gutter="0"/>
          <w:cols w:space="720"/>
          <w:docGrid w:linePitch="360"/>
        </w:sectPr>
      </w:pPr>
    </w:p>
    <w:p w14:paraId="1CD2CA65" w14:textId="77777777" w:rsidR="007026BC" w:rsidRPr="00B35E2B" w:rsidRDefault="007026BC" w:rsidP="007026BC">
      <w:pPr>
        <w:pStyle w:val="1"/>
        <w:numPr>
          <w:ilvl w:val="0"/>
          <w:numId w:val="7"/>
        </w:numPr>
        <w:spacing w:line="240" w:lineRule="auto"/>
        <w:rPr>
          <w:rFonts w:ascii="Tahoma" w:hAnsi="Tahoma" w:cs="Tahoma"/>
          <w:sz w:val="24"/>
          <w:szCs w:val="24"/>
          <w:lang w:val="el-GR"/>
        </w:rPr>
      </w:pPr>
      <w:bookmarkStart w:id="14" w:name="_Toc81915027"/>
      <w:bookmarkStart w:id="15" w:name="_Toc92111165"/>
      <w:r w:rsidRPr="00B35E2B">
        <w:rPr>
          <w:rFonts w:ascii="Tahoma" w:hAnsi="Tahoma" w:cs="Tahoma"/>
          <w:sz w:val="24"/>
          <w:szCs w:val="24"/>
          <w:lang w:val="el-GR"/>
        </w:rPr>
        <w:lastRenderedPageBreak/>
        <w:t>ΑΝΑΘΕΤΟΥΣΑ ΑΡΧΗ ΚΑΙ ΑΝΤΙΚΕΙΜΕΝΟ ΣΥΜΒΑΣΗΣ</w:t>
      </w:r>
      <w:bookmarkEnd w:id="14"/>
      <w:bookmarkEnd w:id="15"/>
    </w:p>
    <w:p w14:paraId="5DAB5876" w14:textId="77777777" w:rsidR="007026BC" w:rsidRDefault="007026BC" w:rsidP="007026BC">
      <w:pPr>
        <w:pStyle w:val="2"/>
        <w:numPr>
          <w:ilvl w:val="1"/>
          <w:numId w:val="7"/>
        </w:numPr>
        <w:pBdr>
          <w:top w:val="none" w:sz="0" w:space="0" w:color="000000"/>
          <w:left w:val="none" w:sz="0" w:space="0" w:color="000000"/>
          <w:bottom w:val="single" w:sz="12" w:space="1" w:color="000080"/>
          <w:right w:val="none" w:sz="0" w:space="0" w:color="000000"/>
        </w:pBdr>
        <w:spacing w:line="240" w:lineRule="auto"/>
        <w:rPr>
          <w:rFonts w:ascii="Tahoma" w:hAnsi="Tahoma"/>
          <w:sz w:val="22"/>
          <w:lang w:val="el-GR"/>
        </w:rPr>
      </w:pPr>
      <w:bookmarkStart w:id="16" w:name="_Ref63424778"/>
      <w:bookmarkStart w:id="17" w:name="_Toc81915028"/>
      <w:bookmarkStart w:id="18" w:name="_Toc92111166"/>
      <w:r w:rsidRPr="00E72E66">
        <w:rPr>
          <w:rFonts w:ascii="Tahoma" w:hAnsi="Tahoma"/>
          <w:sz w:val="22"/>
          <w:lang w:val="el-GR"/>
        </w:rPr>
        <w:t>Στοιχεία Αναθέτουσας Αρχής</w:t>
      </w:r>
      <w:bookmarkEnd w:id="16"/>
      <w:bookmarkEnd w:id="17"/>
      <w:bookmarkEnd w:id="18"/>
    </w:p>
    <w:p w14:paraId="116D838F" w14:textId="77777777" w:rsidR="007026BC" w:rsidRPr="006C73E3" w:rsidRDefault="007026BC" w:rsidP="007026BC">
      <w:pPr>
        <w:pStyle w:val="a6"/>
        <w:ind w:left="576"/>
        <w:rPr>
          <w:lang w:val="el-GR"/>
        </w:rPr>
      </w:pPr>
    </w:p>
    <w:tbl>
      <w:tblPr>
        <w:tblpPr w:leftFromText="180" w:rightFromText="180" w:vertAnchor="text" w:tblpY="1"/>
        <w:tblOverlap w:val="never"/>
        <w:tblW w:w="0" w:type="auto"/>
        <w:tblLayout w:type="fixed"/>
        <w:tblLook w:val="0000" w:firstRow="0" w:lastRow="0" w:firstColumn="0" w:lastColumn="0" w:noHBand="0" w:noVBand="0"/>
      </w:tblPr>
      <w:tblGrid>
        <w:gridCol w:w="5245"/>
        <w:gridCol w:w="4129"/>
      </w:tblGrid>
      <w:tr w:rsidR="007026BC" w:rsidRPr="00E766C7" w14:paraId="48610ED7" w14:textId="77777777" w:rsidTr="00706CFA">
        <w:tc>
          <w:tcPr>
            <w:tcW w:w="5245" w:type="dxa"/>
            <w:tcBorders>
              <w:top w:val="single" w:sz="4" w:space="0" w:color="000000"/>
              <w:left w:val="single" w:sz="4" w:space="0" w:color="000000"/>
              <w:bottom w:val="single" w:sz="4" w:space="0" w:color="000000"/>
            </w:tcBorders>
            <w:shd w:val="clear" w:color="auto" w:fill="auto"/>
          </w:tcPr>
          <w:p w14:paraId="315CAC83" w14:textId="77777777" w:rsidR="007026BC" w:rsidRPr="00734309" w:rsidRDefault="007026BC" w:rsidP="00706CFA">
            <w:pPr>
              <w:spacing w:after="0" w:line="240" w:lineRule="auto"/>
              <w:rPr>
                <w:rFonts w:cs="Tahoma"/>
                <w:szCs w:val="22"/>
              </w:rPr>
            </w:pPr>
            <w:r w:rsidRPr="00734309">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F3D5" w14:textId="77777777" w:rsidR="007026BC" w:rsidRPr="00DC260E" w:rsidRDefault="007026BC" w:rsidP="00706CFA">
            <w:pPr>
              <w:snapToGrid w:val="0"/>
              <w:spacing w:after="0" w:line="240" w:lineRule="auto"/>
              <w:jc w:val="left"/>
              <w:rPr>
                <w:rFonts w:cs="Tahoma"/>
                <w:szCs w:val="22"/>
                <w:lang w:val="el-GR"/>
              </w:rPr>
            </w:pPr>
            <w:r w:rsidRPr="00DC260E">
              <w:rPr>
                <w:rFonts w:cs="Tahoma"/>
                <w:szCs w:val="22"/>
                <w:lang w:val="el-GR"/>
              </w:rPr>
              <w:t xml:space="preserve">ΚΟΙΝΩΝΙΑ ΤΗΣ ΠΛΗΡΟΦΟΡΙΑΣ </w:t>
            </w:r>
            <w:r>
              <w:rPr>
                <w:rFonts w:cs="Tahoma"/>
                <w:szCs w:val="22"/>
                <w:lang w:val="el-GR"/>
              </w:rPr>
              <w:t>Μ.</w:t>
            </w:r>
            <w:r w:rsidRPr="00DC260E">
              <w:rPr>
                <w:rFonts w:cs="Tahoma"/>
                <w:szCs w:val="22"/>
                <w:lang w:val="el-GR"/>
              </w:rPr>
              <w:t>Α.Ε.</w:t>
            </w:r>
          </w:p>
        </w:tc>
      </w:tr>
      <w:tr w:rsidR="007026BC" w:rsidRPr="008F0002" w14:paraId="37352FCB" w14:textId="77777777" w:rsidTr="00706CFA">
        <w:tc>
          <w:tcPr>
            <w:tcW w:w="5245" w:type="dxa"/>
            <w:tcBorders>
              <w:top w:val="single" w:sz="4" w:space="0" w:color="000000"/>
              <w:left w:val="single" w:sz="4" w:space="0" w:color="000000"/>
              <w:bottom w:val="single" w:sz="4" w:space="0" w:color="000000"/>
            </w:tcBorders>
            <w:shd w:val="clear" w:color="auto" w:fill="auto"/>
          </w:tcPr>
          <w:p w14:paraId="4E832D7D" w14:textId="77777777" w:rsidR="007026BC" w:rsidRPr="00734309" w:rsidRDefault="007026BC" w:rsidP="00706CFA">
            <w:pPr>
              <w:spacing w:after="0" w:line="240"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F705" w14:textId="77777777" w:rsidR="007026BC" w:rsidRPr="00DC260E" w:rsidRDefault="007026BC" w:rsidP="00706CFA">
            <w:pPr>
              <w:snapToGrid w:val="0"/>
              <w:spacing w:after="0" w:line="240" w:lineRule="auto"/>
              <w:jc w:val="left"/>
              <w:rPr>
                <w:rFonts w:cs="Tahoma"/>
                <w:szCs w:val="22"/>
                <w:lang w:val="el-GR"/>
              </w:rPr>
            </w:pPr>
            <w:r w:rsidRPr="00782EAD">
              <w:rPr>
                <w:rFonts w:cs="Tahoma"/>
                <w:szCs w:val="22"/>
              </w:rPr>
              <w:t>999983307</w:t>
            </w:r>
          </w:p>
        </w:tc>
      </w:tr>
      <w:tr w:rsidR="007026BC" w:rsidRPr="008F0002" w14:paraId="6428FF1E" w14:textId="77777777" w:rsidTr="00706CFA">
        <w:tc>
          <w:tcPr>
            <w:tcW w:w="5245" w:type="dxa"/>
            <w:tcBorders>
              <w:top w:val="single" w:sz="4" w:space="0" w:color="000000"/>
              <w:left w:val="single" w:sz="4" w:space="0" w:color="000000"/>
              <w:bottom w:val="single" w:sz="4" w:space="0" w:color="000000"/>
            </w:tcBorders>
            <w:shd w:val="clear" w:color="auto" w:fill="auto"/>
          </w:tcPr>
          <w:p w14:paraId="0E774256" w14:textId="77777777" w:rsidR="007026BC" w:rsidRPr="00734309" w:rsidRDefault="007026BC" w:rsidP="00706CFA">
            <w:pPr>
              <w:spacing w:after="0" w:line="240"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8A94" w14:textId="77777777" w:rsidR="007026BC" w:rsidRPr="00DC260E" w:rsidRDefault="007026BC" w:rsidP="00706CFA">
            <w:pPr>
              <w:snapToGrid w:val="0"/>
              <w:spacing w:after="0" w:line="240" w:lineRule="auto"/>
              <w:jc w:val="left"/>
              <w:rPr>
                <w:rFonts w:cs="Tahoma"/>
                <w:szCs w:val="22"/>
                <w:lang w:val="el-GR"/>
              </w:rPr>
            </w:pPr>
            <w:r w:rsidRPr="00782EAD">
              <w:rPr>
                <w:rFonts w:cs="Tahoma"/>
                <w:szCs w:val="22"/>
              </w:rPr>
              <w:t>1053.E00553.00005</w:t>
            </w:r>
          </w:p>
        </w:tc>
      </w:tr>
      <w:tr w:rsidR="007026BC" w:rsidRPr="00734309" w14:paraId="343780A9" w14:textId="77777777" w:rsidTr="00706CFA">
        <w:tc>
          <w:tcPr>
            <w:tcW w:w="5245" w:type="dxa"/>
            <w:tcBorders>
              <w:top w:val="single" w:sz="4" w:space="0" w:color="000000"/>
              <w:left w:val="single" w:sz="4" w:space="0" w:color="000000"/>
              <w:bottom w:val="single" w:sz="4" w:space="0" w:color="000000"/>
            </w:tcBorders>
            <w:shd w:val="clear" w:color="auto" w:fill="auto"/>
          </w:tcPr>
          <w:p w14:paraId="13D01A50" w14:textId="77777777" w:rsidR="007026BC" w:rsidRPr="00734309" w:rsidRDefault="007026BC" w:rsidP="00706CFA">
            <w:pPr>
              <w:spacing w:after="0" w:line="240" w:lineRule="auto"/>
              <w:rPr>
                <w:rFonts w:cs="Tahoma"/>
                <w:szCs w:val="22"/>
              </w:rPr>
            </w:pPr>
            <w:r w:rsidRPr="00734309">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E1E91"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Συγγρού 194</w:t>
            </w:r>
          </w:p>
        </w:tc>
      </w:tr>
      <w:tr w:rsidR="007026BC" w:rsidRPr="00734309" w14:paraId="6C3770CE" w14:textId="77777777" w:rsidTr="00706CFA">
        <w:tc>
          <w:tcPr>
            <w:tcW w:w="5245" w:type="dxa"/>
            <w:tcBorders>
              <w:top w:val="single" w:sz="4" w:space="0" w:color="000000"/>
              <w:left w:val="single" w:sz="4" w:space="0" w:color="000000"/>
              <w:bottom w:val="single" w:sz="4" w:space="0" w:color="000000"/>
            </w:tcBorders>
            <w:shd w:val="clear" w:color="auto" w:fill="auto"/>
          </w:tcPr>
          <w:p w14:paraId="504FA105" w14:textId="77777777" w:rsidR="007026BC" w:rsidRPr="00734309" w:rsidRDefault="007026BC" w:rsidP="00706CFA">
            <w:pPr>
              <w:spacing w:after="0" w:line="240" w:lineRule="auto"/>
              <w:rPr>
                <w:rFonts w:cs="Tahoma"/>
                <w:szCs w:val="22"/>
              </w:rPr>
            </w:pPr>
            <w:r w:rsidRPr="00734309">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1D8D"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Καλλιθέα</w:t>
            </w:r>
          </w:p>
        </w:tc>
      </w:tr>
      <w:tr w:rsidR="007026BC" w:rsidRPr="00734309" w14:paraId="1C05ABAD" w14:textId="77777777" w:rsidTr="00706CFA">
        <w:tc>
          <w:tcPr>
            <w:tcW w:w="5245" w:type="dxa"/>
            <w:tcBorders>
              <w:top w:val="single" w:sz="4" w:space="0" w:color="000000"/>
              <w:left w:val="single" w:sz="4" w:space="0" w:color="000000"/>
              <w:bottom w:val="single" w:sz="4" w:space="0" w:color="000000"/>
            </w:tcBorders>
            <w:shd w:val="clear" w:color="auto" w:fill="auto"/>
          </w:tcPr>
          <w:p w14:paraId="25EF6CB9" w14:textId="77777777" w:rsidR="007026BC" w:rsidRPr="00734309" w:rsidRDefault="007026BC" w:rsidP="00706CFA">
            <w:pPr>
              <w:spacing w:after="0" w:line="240" w:lineRule="auto"/>
              <w:rPr>
                <w:rFonts w:cs="Tahoma"/>
                <w:szCs w:val="22"/>
              </w:rPr>
            </w:pPr>
            <w:r w:rsidRPr="00734309">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BF9C"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17671</w:t>
            </w:r>
          </w:p>
        </w:tc>
      </w:tr>
      <w:tr w:rsidR="007026BC" w:rsidRPr="00734309" w14:paraId="2BA7DD7C" w14:textId="77777777" w:rsidTr="00706CFA">
        <w:tc>
          <w:tcPr>
            <w:tcW w:w="5245" w:type="dxa"/>
            <w:tcBorders>
              <w:top w:val="single" w:sz="4" w:space="0" w:color="000000"/>
              <w:left w:val="single" w:sz="4" w:space="0" w:color="000000"/>
              <w:bottom w:val="single" w:sz="4" w:space="0" w:color="000000"/>
            </w:tcBorders>
            <w:shd w:val="clear" w:color="auto" w:fill="auto"/>
          </w:tcPr>
          <w:p w14:paraId="2097C3D2" w14:textId="77777777" w:rsidR="007026BC" w:rsidRPr="00734309" w:rsidRDefault="007026BC" w:rsidP="00706CFA">
            <w:pPr>
              <w:spacing w:after="0" w:line="240" w:lineRule="auto"/>
              <w:rPr>
                <w:rFonts w:cs="Tahoma"/>
                <w:szCs w:val="22"/>
              </w:rPr>
            </w:pPr>
            <w:r w:rsidRPr="00734309">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1D10"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rPr>
              <w:t>ΕΛΛΑΔΑ</w:t>
            </w:r>
          </w:p>
        </w:tc>
      </w:tr>
      <w:tr w:rsidR="007026BC" w:rsidRPr="00734309" w14:paraId="7E01211E" w14:textId="77777777" w:rsidTr="00706CFA">
        <w:tc>
          <w:tcPr>
            <w:tcW w:w="5245" w:type="dxa"/>
            <w:tcBorders>
              <w:top w:val="single" w:sz="4" w:space="0" w:color="000000"/>
              <w:left w:val="single" w:sz="4" w:space="0" w:color="000000"/>
              <w:bottom w:val="single" w:sz="4" w:space="0" w:color="000000"/>
            </w:tcBorders>
            <w:shd w:val="clear" w:color="auto" w:fill="auto"/>
          </w:tcPr>
          <w:p w14:paraId="61E89C76" w14:textId="77777777" w:rsidR="007026BC" w:rsidRPr="00734309" w:rsidRDefault="007026BC" w:rsidP="00706CFA">
            <w:pPr>
              <w:spacing w:after="0" w:line="240" w:lineRule="auto"/>
              <w:rPr>
                <w:rFonts w:cs="Tahoma"/>
                <w:szCs w:val="22"/>
              </w:rPr>
            </w:pPr>
            <w:r w:rsidRPr="00734309">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4079" w14:textId="77777777" w:rsidR="007026BC" w:rsidRPr="00734309" w:rsidRDefault="007026BC" w:rsidP="00706CFA">
            <w:pPr>
              <w:snapToGrid w:val="0"/>
              <w:spacing w:after="0" w:line="240" w:lineRule="auto"/>
              <w:jc w:val="left"/>
              <w:rPr>
                <w:rFonts w:cs="Tahoma"/>
                <w:szCs w:val="22"/>
                <w:lang w:val="de-DE"/>
              </w:rPr>
            </w:pPr>
            <w:r w:rsidRPr="00734309">
              <w:rPr>
                <w:rFonts w:cs="Tahoma"/>
                <w:szCs w:val="22"/>
                <w:lang w:val="de-DE"/>
              </w:rPr>
              <w:t>GR300</w:t>
            </w:r>
          </w:p>
        </w:tc>
      </w:tr>
      <w:tr w:rsidR="007026BC" w:rsidRPr="00734309" w14:paraId="05F4FE25" w14:textId="77777777" w:rsidTr="00706CFA">
        <w:tc>
          <w:tcPr>
            <w:tcW w:w="5245" w:type="dxa"/>
            <w:tcBorders>
              <w:top w:val="single" w:sz="4" w:space="0" w:color="000000"/>
              <w:left w:val="single" w:sz="4" w:space="0" w:color="000000"/>
              <w:bottom w:val="single" w:sz="4" w:space="0" w:color="000000"/>
            </w:tcBorders>
            <w:shd w:val="clear" w:color="auto" w:fill="auto"/>
          </w:tcPr>
          <w:p w14:paraId="0C6080D3" w14:textId="77777777" w:rsidR="007026BC" w:rsidRPr="00734309" w:rsidRDefault="007026BC" w:rsidP="00706CFA">
            <w:pPr>
              <w:spacing w:after="0" w:line="240" w:lineRule="auto"/>
              <w:rPr>
                <w:rFonts w:cs="Tahoma"/>
                <w:szCs w:val="22"/>
              </w:rPr>
            </w:pPr>
            <w:r w:rsidRPr="00734309">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DB1E"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lang w:val="en-US"/>
              </w:rPr>
              <w:t>213 1300700</w:t>
            </w:r>
          </w:p>
        </w:tc>
      </w:tr>
      <w:tr w:rsidR="007026BC" w:rsidRPr="00734309" w14:paraId="5C76EAB3" w14:textId="77777777" w:rsidTr="00706CFA">
        <w:tc>
          <w:tcPr>
            <w:tcW w:w="5245" w:type="dxa"/>
            <w:tcBorders>
              <w:top w:val="single" w:sz="4" w:space="0" w:color="000000"/>
              <w:left w:val="single" w:sz="4" w:space="0" w:color="000000"/>
              <w:bottom w:val="single" w:sz="4" w:space="0" w:color="000000"/>
            </w:tcBorders>
            <w:shd w:val="clear" w:color="auto" w:fill="auto"/>
          </w:tcPr>
          <w:p w14:paraId="22C688D1" w14:textId="77777777" w:rsidR="007026BC" w:rsidRPr="00734309" w:rsidRDefault="007026BC" w:rsidP="00706CFA">
            <w:pPr>
              <w:spacing w:after="0" w:line="240" w:lineRule="auto"/>
              <w:rPr>
                <w:rFonts w:cs="Tahoma"/>
                <w:szCs w:val="22"/>
              </w:rPr>
            </w:pPr>
            <w:r w:rsidRPr="00734309">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B7652"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lang w:val="en-US"/>
              </w:rPr>
              <w:t>213 1300801</w:t>
            </w:r>
          </w:p>
        </w:tc>
      </w:tr>
      <w:tr w:rsidR="007026BC" w:rsidRPr="00734309" w14:paraId="10412DB4" w14:textId="77777777" w:rsidTr="00706CFA">
        <w:tc>
          <w:tcPr>
            <w:tcW w:w="5245" w:type="dxa"/>
            <w:tcBorders>
              <w:top w:val="single" w:sz="4" w:space="0" w:color="000000"/>
              <w:left w:val="single" w:sz="4" w:space="0" w:color="000000"/>
              <w:bottom w:val="single" w:sz="4" w:space="0" w:color="000000"/>
            </w:tcBorders>
            <w:shd w:val="clear" w:color="auto" w:fill="auto"/>
          </w:tcPr>
          <w:p w14:paraId="5916B6BC" w14:textId="77777777" w:rsidR="007026BC" w:rsidRPr="00734309" w:rsidRDefault="007026BC" w:rsidP="00706CFA">
            <w:pPr>
              <w:spacing w:after="0" w:line="240" w:lineRule="auto"/>
              <w:rPr>
                <w:rFonts w:cs="Tahoma"/>
                <w:szCs w:val="22"/>
              </w:rPr>
            </w:pPr>
            <w:r w:rsidRPr="00734309">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1EBD" w14:textId="77777777" w:rsidR="007026BC" w:rsidRPr="00D11F94" w:rsidRDefault="0027707E" w:rsidP="00706CFA">
            <w:pPr>
              <w:snapToGrid w:val="0"/>
              <w:spacing w:after="0" w:line="240" w:lineRule="auto"/>
              <w:jc w:val="left"/>
              <w:rPr>
                <w:rFonts w:cs="Tahoma"/>
                <w:szCs w:val="22"/>
                <w:lang w:val="el-GR"/>
              </w:rPr>
            </w:pPr>
            <w:hyperlink r:id="rId16" w:history="1">
              <w:r w:rsidR="007026BC" w:rsidRPr="00A1124E">
                <w:rPr>
                  <w:rStyle w:val="-"/>
                  <w:rFonts w:eastAsiaTheme="majorEastAsia" w:cs="Tahoma"/>
                  <w:szCs w:val="22"/>
                  <w:lang w:val="en-US"/>
                </w:rPr>
                <w:t>info@ktpae.gr</w:t>
              </w:r>
            </w:hyperlink>
            <w:r w:rsidR="007026BC">
              <w:rPr>
                <w:rFonts w:cs="Tahoma"/>
                <w:szCs w:val="22"/>
                <w:lang w:val="el-GR"/>
              </w:rPr>
              <w:t xml:space="preserve"> </w:t>
            </w:r>
          </w:p>
        </w:tc>
      </w:tr>
      <w:tr w:rsidR="007026BC" w:rsidRPr="00734309" w14:paraId="6A9C51B4" w14:textId="77777777" w:rsidTr="00706CFA">
        <w:tc>
          <w:tcPr>
            <w:tcW w:w="5245" w:type="dxa"/>
            <w:tcBorders>
              <w:top w:val="single" w:sz="4" w:space="0" w:color="000000"/>
              <w:left w:val="single" w:sz="4" w:space="0" w:color="000000"/>
              <w:bottom w:val="single" w:sz="4" w:space="0" w:color="000000"/>
            </w:tcBorders>
            <w:shd w:val="clear" w:color="auto" w:fill="auto"/>
          </w:tcPr>
          <w:p w14:paraId="2F82FB3A" w14:textId="77777777" w:rsidR="007026BC" w:rsidRPr="00734309" w:rsidRDefault="007026BC" w:rsidP="00706CFA">
            <w:pPr>
              <w:snapToGrid w:val="0"/>
              <w:spacing w:after="0" w:line="240" w:lineRule="auto"/>
              <w:rPr>
                <w:rFonts w:cs="Tahoma"/>
                <w:szCs w:val="22"/>
                <w:lang w:val="en-US"/>
              </w:rPr>
            </w:pPr>
            <w:r w:rsidRPr="00734309">
              <w:rPr>
                <w:rFonts w:cs="Tahoma"/>
                <w:szCs w:val="22"/>
                <w:lang w:val="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B9AF" w14:textId="658B8F6C" w:rsidR="007026BC" w:rsidRPr="003E7934" w:rsidRDefault="003E7934" w:rsidP="00706CFA">
            <w:pPr>
              <w:snapToGrid w:val="0"/>
              <w:spacing w:after="0" w:line="240" w:lineRule="auto"/>
              <w:jc w:val="left"/>
              <w:rPr>
                <w:rFonts w:cs="Tahoma"/>
                <w:bCs/>
                <w:szCs w:val="22"/>
                <w:lang w:val="el-GR"/>
              </w:rPr>
            </w:pPr>
            <w:r w:rsidRPr="003E7934">
              <w:rPr>
                <w:rFonts w:cs="Tahoma"/>
                <w:bCs/>
                <w:szCs w:val="22"/>
                <w:lang w:val="el-GR"/>
              </w:rPr>
              <w:t>ΑΛΜΠΑΝΗΣ ΠΑΝΤΕΛΗΣ</w:t>
            </w:r>
          </w:p>
        </w:tc>
      </w:tr>
      <w:tr w:rsidR="007026BC" w:rsidRPr="00734309" w14:paraId="44224ED0" w14:textId="77777777" w:rsidTr="00706CFA">
        <w:tc>
          <w:tcPr>
            <w:tcW w:w="5245" w:type="dxa"/>
            <w:tcBorders>
              <w:top w:val="single" w:sz="4" w:space="0" w:color="000000"/>
              <w:left w:val="single" w:sz="4" w:space="0" w:color="000000"/>
              <w:bottom w:val="single" w:sz="4" w:space="0" w:color="000000"/>
            </w:tcBorders>
            <w:shd w:val="clear" w:color="auto" w:fill="auto"/>
          </w:tcPr>
          <w:p w14:paraId="09F74C26" w14:textId="77777777" w:rsidR="007026BC" w:rsidRPr="00DC260E" w:rsidRDefault="007026BC" w:rsidP="00706CFA">
            <w:pPr>
              <w:spacing w:after="0" w:line="240" w:lineRule="auto"/>
              <w:rPr>
                <w:rFonts w:cs="Tahoma"/>
                <w:szCs w:val="22"/>
                <w:lang w:val="el-GR"/>
              </w:rPr>
            </w:pPr>
            <w:r w:rsidRPr="00DC260E">
              <w:rPr>
                <w:rFonts w:cs="Tahoma"/>
                <w:szCs w:val="22"/>
                <w:lang w:val="el-GR"/>
              </w:rPr>
              <w:t>Γενική Διεύθυνση στο διαδίκτυο(</w:t>
            </w:r>
            <w:r w:rsidRPr="00734309">
              <w:rPr>
                <w:rFonts w:cs="Tahoma"/>
                <w:szCs w:val="22"/>
              </w:rPr>
              <w:t>URL</w:t>
            </w:r>
            <w:r w:rsidRPr="00DC260E">
              <w:rPr>
                <w:rFonts w:cs="Tahoma"/>
                <w:szCs w:val="22"/>
                <w:lang w:val="el-GR"/>
              </w:rPr>
              <w:t>)</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F48A" w14:textId="77777777" w:rsidR="007026BC" w:rsidRPr="00D11F94" w:rsidRDefault="0027707E" w:rsidP="00706CFA">
            <w:pPr>
              <w:snapToGrid w:val="0"/>
              <w:spacing w:after="0" w:line="240" w:lineRule="auto"/>
              <w:jc w:val="left"/>
              <w:rPr>
                <w:rFonts w:cs="Tahoma"/>
                <w:szCs w:val="22"/>
                <w:lang w:val="el-GR"/>
              </w:rPr>
            </w:pPr>
            <w:hyperlink r:id="rId17" w:history="1">
              <w:r w:rsidR="007026BC" w:rsidRPr="00A1124E">
                <w:rPr>
                  <w:rStyle w:val="-"/>
                  <w:rFonts w:eastAsiaTheme="majorEastAsia" w:cs="Tahoma"/>
                  <w:szCs w:val="22"/>
                </w:rPr>
                <w:t>http://www.ktpae.gr</w:t>
              </w:r>
            </w:hyperlink>
            <w:r w:rsidR="007026BC">
              <w:rPr>
                <w:rFonts w:cs="Tahoma"/>
                <w:szCs w:val="22"/>
                <w:lang w:val="el-GR"/>
              </w:rPr>
              <w:t xml:space="preserve"> </w:t>
            </w:r>
          </w:p>
        </w:tc>
      </w:tr>
    </w:tbl>
    <w:p w14:paraId="733664FD" w14:textId="77777777" w:rsidR="007026BC" w:rsidRDefault="007026BC" w:rsidP="007026BC">
      <w:pPr>
        <w:spacing w:line="240" w:lineRule="auto"/>
        <w:rPr>
          <w:rFonts w:cs="Tahoma"/>
          <w:szCs w:val="22"/>
          <w:lang w:val="el-GR"/>
        </w:rPr>
      </w:pPr>
    </w:p>
    <w:p w14:paraId="08CD3F8A" w14:textId="77777777" w:rsidR="007026BC" w:rsidRPr="00DC260E" w:rsidRDefault="007026BC" w:rsidP="007026BC">
      <w:pPr>
        <w:spacing w:after="60" w:line="240" w:lineRule="auto"/>
        <w:rPr>
          <w:rFonts w:cs="Tahoma"/>
          <w:szCs w:val="22"/>
          <w:lang w:val="el-GR"/>
        </w:rPr>
      </w:pPr>
      <w:r w:rsidRPr="00DC260E">
        <w:rPr>
          <w:rFonts w:cs="Tahoma"/>
          <w:b/>
          <w:szCs w:val="22"/>
          <w:lang w:val="el-GR"/>
        </w:rPr>
        <w:t>Είδος Αναθέτουσας Αρχής</w:t>
      </w:r>
    </w:p>
    <w:p w14:paraId="450B4DE6" w14:textId="77777777" w:rsidR="007026BC" w:rsidRPr="00DC260E" w:rsidRDefault="007026BC" w:rsidP="007026BC">
      <w:pPr>
        <w:spacing w:line="240" w:lineRule="auto"/>
        <w:rPr>
          <w:rFonts w:cs="Tahoma"/>
          <w:szCs w:val="22"/>
          <w:lang w:val="el-GR"/>
        </w:rPr>
      </w:pPr>
      <w:r w:rsidRPr="00DC260E">
        <w:rPr>
          <w:rFonts w:cs="Tahoma"/>
          <w:szCs w:val="22"/>
          <w:lang w:val="el-GR"/>
        </w:rPr>
        <w:t>Η Αναθέτουσα Αρχή είναι</w:t>
      </w:r>
      <w:r>
        <w:rPr>
          <w:rFonts w:cs="Tahoma"/>
          <w:szCs w:val="22"/>
          <w:lang w:val="el-GR"/>
        </w:rPr>
        <w:t xml:space="preserve"> η Κοινωνία της Πληροφορίας </w:t>
      </w:r>
      <w:r w:rsidRPr="00FA5D45">
        <w:rPr>
          <w:rFonts w:cs="Tahoma"/>
          <w:szCs w:val="22"/>
          <w:lang w:val="el-GR"/>
        </w:rPr>
        <w:t xml:space="preserve">Μονοπρόσωπη </w:t>
      </w:r>
      <w:r w:rsidRPr="00DC260E">
        <w:rPr>
          <w:rFonts w:cs="Tahoma"/>
          <w:szCs w:val="22"/>
          <w:lang w:val="el-GR"/>
        </w:rPr>
        <w:t>Ανώνυμη Εταιρία του Δημόσιου Τομέα (μη Κεντρική Αναθέτουσα Αρχή)</w:t>
      </w:r>
      <w:r>
        <w:rPr>
          <w:rFonts w:cs="Tahoma"/>
          <w:szCs w:val="22"/>
          <w:lang w:val="el-GR"/>
        </w:rPr>
        <w:t xml:space="preserve"> </w:t>
      </w:r>
      <w:r w:rsidRPr="00DC260E">
        <w:rPr>
          <w:rFonts w:cs="Tahoma"/>
          <w:szCs w:val="22"/>
          <w:lang w:val="el-GR"/>
        </w:rPr>
        <w:t xml:space="preserve">και ανήκει στην Κεντρική Κυβέρνηση </w:t>
      </w:r>
      <w:r>
        <w:rPr>
          <w:rFonts w:cs="Tahoma"/>
          <w:szCs w:val="22"/>
          <w:lang w:val="el-GR"/>
        </w:rPr>
        <w:t>-</w:t>
      </w:r>
      <w:r w:rsidRPr="00DC260E">
        <w:rPr>
          <w:rFonts w:cs="Tahoma"/>
          <w:szCs w:val="22"/>
          <w:lang w:val="el-GR"/>
        </w:rPr>
        <w:t xml:space="preserve"> Υποτομέας Νομικά Πρόσωπα Κεντρικής Κυβέρνησης και Δημόσιες Επιχειρήσεις</w:t>
      </w:r>
      <w:r>
        <w:rPr>
          <w:rFonts w:cs="Tahoma"/>
          <w:szCs w:val="22"/>
          <w:lang w:val="el-GR"/>
        </w:rPr>
        <w:t>.</w:t>
      </w:r>
    </w:p>
    <w:p w14:paraId="5DB8564E" w14:textId="77777777" w:rsidR="007026BC" w:rsidRPr="00DC260E" w:rsidRDefault="007026BC" w:rsidP="007026BC">
      <w:pPr>
        <w:spacing w:line="240" w:lineRule="auto"/>
        <w:rPr>
          <w:rFonts w:eastAsia="Calibri" w:cs="Tahoma"/>
          <w:szCs w:val="22"/>
          <w:lang w:val="el-GR"/>
        </w:rPr>
      </w:pPr>
    </w:p>
    <w:p w14:paraId="03D3E1CE" w14:textId="77777777" w:rsidR="007026BC" w:rsidRPr="00DC260E" w:rsidRDefault="007026BC" w:rsidP="007026BC">
      <w:pPr>
        <w:spacing w:after="60" w:line="240" w:lineRule="auto"/>
        <w:rPr>
          <w:rFonts w:cs="Tahoma"/>
          <w:szCs w:val="22"/>
          <w:lang w:val="el-GR"/>
        </w:rPr>
      </w:pPr>
      <w:r w:rsidRPr="00DC260E">
        <w:rPr>
          <w:rFonts w:cs="Tahoma"/>
          <w:b/>
          <w:szCs w:val="22"/>
          <w:lang w:val="el-GR"/>
        </w:rPr>
        <w:t>Κύρια δραστηριότητα Α.Α.</w:t>
      </w:r>
    </w:p>
    <w:p w14:paraId="728A4BCA" w14:textId="77777777" w:rsidR="007026BC" w:rsidRPr="00DC260E" w:rsidRDefault="007026BC" w:rsidP="007026BC">
      <w:pPr>
        <w:spacing w:line="240" w:lineRule="auto"/>
        <w:rPr>
          <w:rFonts w:cs="Tahoma"/>
          <w:szCs w:val="22"/>
          <w:lang w:val="el-GR"/>
        </w:rPr>
      </w:pPr>
      <w:r w:rsidRPr="00DC260E">
        <w:rPr>
          <w:rFonts w:cs="Tahoma"/>
          <w:szCs w:val="22"/>
          <w:lang w:val="el-GR"/>
        </w:rPr>
        <w:t>Η κύρια δραστηριότητα της Αναθέτουσας Αρχής είναι «Γενικές Δημόσιες Υπηρεσίες».</w:t>
      </w:r>
    </w:p>
    <w:p w14:paraId="3E8A67D0" w14:textId="77777777" w:rsidR="007026BC" w:rsidRPr="00DC260E" w:rsidRDefault="007026BC" w:rsidP="007026BC">
      <w:pPr>
        <w:spacing w:line="240" w:lineRule="auto"/>
        <w:rPr>
          <w:rFonts w:cs="Tahoma"/>
          <w:szCs w:val="22"/>
          <w:lang w:val="el-GR"/>
        </w:rPr>
      </w:pPr>
      <w:r w:rsidRPr="00DC260E">
        <w:rPr>
          <w:rFonts w:cs="Tahoma"/>
          <w:szCs w:val="22"/>
          <w:lang w:val="el-GR"/>
        </w:rPr>
        <w:t>Εφαρμοστέο εθνικό δίκαιο είναι το Ελληνικό</w:t>
      </w:r>
      <w:r>
        <w:rPr>
          <w:rFonts w:cs="Tahoma"/>
          <w:szCs w:val="22"/>
          <w:lang w:val="el-GR"/>
        </w:rPr>
        <w:t>.</w:t>
      </w:r>
    </w:p>
    <w:p w14:paraId="5EBD71E6" w14:textId="77777777" w:rsidR="007026BC" w:rsidRPr="00DC260E" w:rsidRDefault="007026BC" w:rsidP="007026BC">
      <w:pPr>
        <w:spacing w:line="240" w:lineRule="auto"/>
        <w:rPr>
          <w:rFonts w:cs="Tahoma"/>
          <w:szCs w:val="22"/>
          <w:lang w:val="el-GR"/>
        </w:rPr>
      </w:pPr>
    </w:p>
    <w:p w14:paraId="24C76E81" w14:textId="77777777" w:rsidR="007026BC" w:rsidRPr="00734309" w:rsidRDefault="007026BC" w:rsidP="007026BC">
      <w:pPr>
        <w:spacing w:after="60" w:line="240" w:lineRule="auto"/>
        <w:rPr>
          <w:rFonts w:cs="Tahoma"/>
          <w:szCs w:val="22"/>
          <w:lang w:val="el-GR"/>
        </w:rPr>
      </w:pPr>
      <w:r w:rsidRPr="00734309">
        <w:rPr>
          <w:rFonts w:cs="Tahoma"/>
          <w:b/>
          <w:szCs w:val="22"/>
          <w:lang w:val="el-GR"/>
        </w:rPr>
        <w:t>Στοιχεία Επικοινωνίας</w:t>
      </w:r>
    </w:p>
    <w:p w14:paraId="11E71E90" w14:textId="77777777" w:rsidR="007026BC" w:rsidRPr="00DC260E" w:rsidRDefault="007026BC" w:rsidP="007026BC">
      <w:pPr>
        <w:spacing w:line="240" w:lineRule="auto"/>
        <w:ind w:left="567" w:hanging="567"/>
        <w:rPr>
          <w:rFonts w:cs="Tahoma"/>
          <w:szCs w:val="22"/>
          <w:lang w:val="el-GR"/>
        </w:rPr>
      </w:pPr>
      <w:r w:rsidRPr="00DC260E">
        <w:rPr>
          <w:rFonts w:cs="Tahoma"/>
          <w:szCs w:val="22"/>
          <w:lang w:val="el-GR"/>
        </w:rPr>
        <w:t>α)</w:t>
      </w:r>
      <w:r w:rsidRPr="00DC260E">
        <w:rPr>
          <w:rFonts w:cs="Tahoma"/>
          <w:szCs w:val="22"/>
          <w:lang w:val="el-GR"/>
        </w:rPr>
        <w:tab/>
        <w:t>Τα έγγραφα της σύμβασης είναι διαθέσιμα για ελεύθερη, πλήρη, άμεση &amp; δωρεάν ηλεκτρονική πρόσβαση στην διεύθυνση (</w:t>
      </w:r>
      <w:r w:rsidRPr="00734309">
        <w:rPr>
          <w:rFonts w:cs="Tahoma"/>
          <w:szCs w:val="22"/>
        </w:rPr>
        <w:t>URL</w:t>
      </w:r>
      <w:r w:rsidRPr="00DC260E">
        <w:rPr>
          <w:rFonts w:cs="Tahoma"/>
          <w:szCs w:val="22"/>
          <w:lang w:val="el-GR"/>
        </w:rPr>
        <w:t xml:space="preserve">) : μέσω της διαδικτυακής πύλης </w:t>
      </w:r>
      <w:hyperlink r:id="rId18" w:history="1">
        <w:r w:rsidRPr="00C50DBA">
          <w:rPr>
            <w:rStyle w:val="-"/>
            <w:rFonts w:eastAsiaTheme="majorEastAsia" w:cs="Tahoma"/>
            <w:szCs w:val="22"/>
          </w:rPr>
          <w:t>www</w:t>
        </w:r>
        <w:r w:rsidRPr="00C50DBA">
          <w:rPr>
            <w:rStyle w:val="-"/>
            <w:rFonts w:eastAsiaTheme="majorEastAsia" w:cs="Tahoma"/>
            <w:szCs w:val="22"/>
            <w:lang w:val="el-GR"/>
          </w:rPr>
          <w:t>.</w:t>
        </w:r>
        <w:r w:rsidRPr="00C50DBA">
          <w:rPr>
            <w:rStyle w:val="-"/>
            <w:rFonts w:eastAsiaTheme="majorEastAsia" w:cs="Tahoma"/>
            <w:szCs w:val="22"/>
          </w:rPr>
          <w:t>promitheus</w:t>
        </w:r>
        <w:r w:rsidRPr="00C50DBA">
          <w:rPr>
            <w:rStyle w:val="-"/>
            <w:rFonts w:eastAsiaTheme="majorEastAsia" w:cs="Tahoma"/>
            <w:szCs w:val="22"/>
            <w:lang w:val="el-GR"/>
          </w:rPr>
          <w:t>.</w:t>
        </w:r>
        <w:r w:rsidRPr="00C50DBA">
          <w:rPr>
            <w:rStyle w:val="-"/>
            <w:rFonts w:eastAsiaTheme="majorEastAsia" w:cs="Tahoma"/>
            <w:szCs w:val="22"/>
          </w:rPr>
          <w:t>gov</w:t>
        </w:r>
        <w:r w:rsidRPr="00C50DBA">
          <w:rPr>
            <w:rStyle w:val="-"/>
            <w:rFonts w:eastAsiaTheme="majorEastAsia" w:cs="Tahoma"/>
            <w:szCs w:val="22"/>
            <w:lang w:val="el-GR"/>
          </w:rPr>
          <w:t>.</w:t>
        </w:r>
        <w:r w:rsidRPr="00C50DBA">
          <w:rPr>
            <w:rStyle w:val="-"/>
            <w:rFonts w:eastAsiaTheme="majorEastAsia" w:cs="Tahoma"/>
            <w:szCs w:val="22"/>
          </w:rPr>
          <w:t>gr</w:t>
        </w:r>
      </w:hyperlink>
      <w:r>
        <w:rPr>
          <w:rFonts w:cs="Tahoma"/>
          <w:szCs w:val="22"/>
          <w:lang w:val="el-GR"/>
        </w:rPr>
        <w:t xml:space="preserve"> </w:t>
      </w:r>
      <w:r w:rsidRPr="00DC260E">
        <w:rPr>
          <w:rFonts w:cs="Tahoma"/>
          <w:szCs w:val="22"/>
          <w:lang w:val="el-GR"/>
        </w:rPr>
        <w:t xml:space="preserve">του Ε.Σ.Η.ΔΗ.Σ. και μέσω της διαδικτυακής πύλης της Αναθέτουσας Αρχής </w:t>
      </w:r>
      <w:hyperlink r:id="rId19" w:history="1">
        <w:r w:rsidRPr="00A366AE">
          <w:rPr>
            <w:rStyle w:val="-"/>
            <w:rFonts w:eastAsiaTheme="majorEastAsia"/>
          </w:rPr>
          <w:t>http</w:t>
        </w:r>
        <w:r w:rsidRPr="00DD5F37">
          <w:rPr>
            <w:rStyle w:val="-"/>
            <w:rFonts w:eastAsiaTheme="majorEastAsia"/>
            <w:lang w:val="el-GR"/>
          </w:rPr>
          <w:t>://</w:t>
        </w:r>
        <w:r w:rsidRPr="00A366AE">
          <w:rPr>
            <w:rStyle w:val="-"/>
            <w:rFonts w:eastAsiaTheme="majorEastAsia"/>
          </w:rPr>
          <w:t>www</w:t>
        </w:r>
        <w:r w:rsidRPr="00DD5F37">
          <w:rPr>
            <w:rStyle w:val="-"/>
            <w:rFonts w:eastAsiaTheme="majorEastAsia"/>
            <w:lang w:val="el-GR"/>
          </w:rPr>
          <w:t>.</w:t>
        </w:r>
        <w:r w:rsidRPr="00A366AE">
          <w:rPr>
            <w:rStyle w:val="-"/>
            <w:rFonts w:eastAsiaTheme="majorEastAsia"/>
          </w:rPr>
          <w:t>ktpae</w:t>
        </w:r>
        <w:r w:rsidRPr="00DD5F37">
          <w:rPr>
            <w:rStyle w:val="-"/>
            <w:rFonts w:eastAsiaTheme="majorEastAsia"/>
            <w:lang w:val="el-GR"/>
          </w:rPr>
          <w:t>.</w:t>
        </w:r>
        <w:r w:rsidRPr="00A366AE">
          <w:rPr>
            <w:rStyle w:val="-"/>
            <w:rFonts w:eastAsiaTheme="majorEastAsia"/>
          </w:rPr>
          <w:t>gr</w:t>
        </w:r>
      </w:hyperlink>
      <w:r>
        <w:rPr>
          <w:rFonts w:cs="Tahoma"/>
          <w:szCs w:val="22"/>
          <w:lang w:val="el-GR"/>
        </w:rPr>
        <w:t xml:space="preserve"> </w:t>
      </w:r>
      <w:r w:rsidRPr="00DC260E">
        <w:rPr>
          <w:rFonts w:cs="Tahoma"/>
          <w:szCs w:val="22"/>
          <w:lang w:val="el-GR"/>
        </w:rPr>
        <w:t>.</w:t>
      </w:r>
    </w:p>
    <w:p w14:paraId="6A8C29AA" w14:textId="77777777" w:rsidR="007026BC" w:rsidRPr="00DC260E" w:rsidRDefault="007026BC" w:rsidP="007026BC">
      <w:pPr>
        <w:spacing w:line="240" w:lineRule="auto"/>
        <w:ind w:left="567" w:hanging="567"/>
        <w:rPr>
          <w:rFonts w:cs="Tahoma"/>
          <w:szCs w:val="22"/>
          <w:lang w:val="el-GR"/>
        </w:rPr>
      </w:pPr>
      <w:r w:rsidRPr="00DC260E">
        <w:rPr>
          <w:rFonts w:cs="Tahoma"/>
          <w:szCs w:val="22"/>
          <w:lang w:val="el-GR"/>
        </w:rPr>
        <w:t>β)</w:t>
      </w:r>
      <w:r>
        <w:rPr>
          <w:rFonts w:cs="Tahoma"/>
          <w:szCs w:val="22"/>
          <w:lang w:val="el-GR"/>
        </w:rPr>
        <w:tab/>
      </w:r>
      <w:r w:rsidRPr="00DC260E">
        <w:rPr>
          <w:rFonts w:cs="Tahoma"/>
          <w:szCs w:val="22"/>
          <w:lang w:val="el-GR"/>
        </w:rPr>
        <w:t xml:space="preserve">Κάθε είδους επικοινωνία και ανταλλαγή πληροφοριών πραγματοποιείται μέσω της διαδικτυακής πύλης </w:t>
      </w:r>
      <w:r w:rsidRPr="00734309">
        <w:rPr>
          <w:rFonts w:cs="Tahoma"/>
          <w:szCs w:val="22"/>
        </w:rPr>
        <w:t>www</w:t>
      </w:r>
      <w:r w:rsidRPr="00DC260E">
        <w:rPr>
          <w:rFonts w:cs="Tahoma"/>
          <w:szCs w:val="22"/>
          <w:lang w:val="el-GR"/>
        </w:rPr>
        <w:t>.</w:t>
      </w:r>
      <w:r w:rsidRPr="00734309">
        <w:rPr>
          <w:rFonts w:cs="Tahoma"/>
          <w:szCs w:val="22"/>
        </w:rPr>
        <w:t>promitheus</w:t>
      </w:r>
      <w:r w:rsidRPr="00DC260E">
        <w:rPr>
          <w:rFonts w:cs="Tahoma"/>
          <w:szCs w:val="22"/>
          <w:lang w:val="el-GR"/>
        </w:rPr>
        <w:t>.</w:t>
      </w:r>
      <w:r w:rsidRPr="00734309">
        <w:rPr>
          <w:rFonts w:cs="Tahoma"/>
          <w:szCs w:val="22"/>
        </w:rPr>
        <w:t>gov</w:t>
      </w:r>
      <w:r w:rsidRPr="00DC260E">
        <w:rPr>
          <w:rFonts w:cs="Tahoma"/>
          <w:szCs w:val="22"/>
          <w:lang w:val="el-GR"/>
        </w:rPr>
        <w:t>.</w:t>
      </w:r>
      <w:r w:rsidRPr="00734309">
        <w:rPr>
          <w:rFonts w:cs="Tahoma"/>
          <w:szCs w:val="22"/>
        </w:rPr>
        <w:t>gr</w:t>
      </w:r>
      <w:r w:rsidRPr="00DC260E">
        <w:rPr>
          <w:rFonts w:cs="Tahoma"/>
          <w:szCs w:val="22"/>
          <w:lang w:val="el-GR"/>
        </w:rPr>
        <w:t xml:space="preserve"> του Ε.Σ.Η.ΔΗ.Σ.</w:t>
      </w:r>
    </w:p>
    <w:p w14:paraId="1E27572C" w14:textId="77777777" w:rsidR="007026BC" w:rsidRDefault="007026BC" w:rsidP="007026BC">
      <w:pPr>
        <w:spacing w:line="240" w:lineRule="auto"/>
        <w:ind w:left="567" w:hanging="567"/>
        <w:rPr>
          <w:rFonts w:cs="Tahoma"/>
          <w:szCs w:val="22"/>
          <w:shd w:val="clear" w:color="auto" w:fill="FFFFFF"/>
          <w:lang w:val="el-GR"/>
        </w:rPr>
      </w:pPr>
      <w:r w:rsidRPr="00DC260E">
        <w:rPr>
          <w:rFonts w:cs="Tahoma"/>
          <w:szCs w:val="22"/>
          <w:lang w:val="el-GR"/>
        </w:rPr>
        <w:t>γ)</w:t>
      </w:r>
      <w:r w:rsidRPr="00DC260E">
        <w:rPr>
          <w:rFonts w:cs="Tahoma"/>
          <w:szCs w:val="22"/>
          <w:lang w:val="el-GR"/>
        </w:rPr>
        <w:tab/>
        <w:t xml:space="preserve">Οι προσφορές πρέπει να υποβάλλονται ηλεκτρονικά στην διεύθυνση: </w:t>
      </w:r>
      <w:hyperlink r:id="rId20" w:history="1">
        <w:r w:rsidRPr="00734309">
          <w:rPr>
            <w:rFonts w:cs="Tahoma"/>
            <w:szCs w:val="22"/>
            <w:shd w:val="clear" w:color="auto" w:fill="FFFFFF"/>
          </w:rPr>
          <w:t>www</w:t>
        </w:r>
        <w:r w:rsidRPr="00DC260E">
          <w:rPr>
            <w:rFonts w:cs="Tahoma"/>
            <w:szCs w:val="22"/>
            <w:shd w:val="clear" w:color="auto" w:fill="FFFFFF"/>
            <w:lang w:val="el-GR"/>
          </w:rPr>
          <w:t>.</w:t>
        </w:r>
        <w:r w:rsidRPr="00734309">
          <w:rPr>
            <w:rFonts w:cs="Tahoma"/>
            <w:szCs w:val="22"/>
            <w:shd w:val="clear" w:color="auto" w:fill="FFFFFF"/>
          </w:rPr>
          <w:t>promitheus</w:t>
        </w:r>
        <w:r w:rsidRPr="00DC260E">
          <w:rPr>
            <w:rFonts w:cs="Tahoma"/>
            <w:szCs w:val="22"/>
            <w:shd w:val="clear" w:color="auto" w:fill="FFFFFF"/>
            <w:lang w:val="el-GR"/>
          </w:rPr>
          <w:t>.</w:t>
        </w:r>
        <w:r w:rsidRPr="00734309">
          <w:rPr>
            <w:rFonts w:cs="Tahoma"/>
            <w:szCs w:val="22"/>
            <w:shd w:val="clear" w:color="auto" w:fill="FFFFFF"/>
          </w:rPr>
          <w:t>gov</w:t>
        </w:r>
        <w:r w:rsidRPr="00DC260E">
          <w:rPr>
            <w:rFonts w:cs="Tahoma"/>
            <w:szCs w:val="22"/>
            <w:shd w:val="clear" w:color="auto" w:fill="FFFFFF"/>
            <w:lang w:val="el-GR"/>
          </w:rPr>
          <w:t>.</w:t>
        </w:r>
        <w:r w:rsidRPr="00734309">
          <w:rPr>
            <w:rFonts w:cs="Tahoma"/>
            <w:szCs w:val="22"/>
            <w:shd w:val="clear" w:color="auto" w:fill="FFFFFF"/>
          </w:rPr>
          <w:t>gr</w:t>
        </w:r>
      </w:hyperlink>
      <w:r>
        <w:rPr>
          <w:rFonts w:cs="Tahoma"/>
          <w:szCs w:val="22"/>
          <w:shd w:val="clear" w:color="auto" w:fill="FFFFFF"/>
          <w:lang w:val="el-GR"/>
        </w:rPr>
        <w:t>.</w:t>
      </w:r>
    </w:p>
    <w:p w14:paraId="6647E27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19" w:name="_Toc81915029"/>
      <w:bookmarkStart w:id="20" w:name="_Toc92111167"/>
      <w:r>
        <w:rPr>
          <w:rFonts w:ascii="Tahoma" w:hAnsi="Tahoma" w:cs="Tahoma"/>
          <w:sz w:val="22"/>
          <w:lang w:val="el-GR"/>
        </w:rPr>
        <w:t>1.2</w:t>
      </w:r>
      <w:r>
        <w:rPr>
          <w:rFonts w:ascii="Tahoma" w:hAnsi="Tahoma" w:cs="Tahoma"/>
          <w:sz w:val="22"/>
          <w:lang w:val="el-GR"/>
        </w:rPr>
        <w:tab/>
      </w:r>
      <w:r w:rsidRPr="00734309">
        <w:rPr>
          <w:rFonts w:ascii="Tahoma" w:hAnsi="Tahoma" w:cs="Tahoma"/>
          <w:sz w:val="22"/>
          <w:lang w:val="el-GR"/>
        </w:rPr>
        <w:t>Στοιχεία Διαδικασίας - Χρηματοδότηση</w:t>
      </w:r>
      <w:bookmarkEnd w:id="19"/>
      <w:bookmarkEnd w:id="20"/>
    </w:p>
    <w:p w14:paraId="6EC8B564" w14:textId="77777777" w:rsidR="007026BC" w:rsidRPr="00734309" w:rsidRDefault="007026BC" w:rsidP="007026BC">
      <w:pPr>
        <w:spacing w:after="60" w:line="240" w:lineRule="auto"/>
        <w:rPr>
          <w:rFonts w:cs="Tahoma"/>
          <w:szCs w:val="22"/>
          <w:lang w:val="el-GR"/>
        </w:rPr>
      </w:pPr>
      <w:r w:rsidRPr="00734309">
        <w:rPr>
          <w:rFonts w:cs="Tahoma"/>
          <w:b/>
          <w:szCs w:val="22"/>
          <w:lang w:val="el-GR"/>
        </w:rPr>
        <w:t>Είδος διαδικασίας</w:t>
      </w:r>
    </w:p>
    <w:p w14:paraId="24E3B152" w14:textId="77777777" w:rsidR="007026BC" w:rsidRPr="00DC260E" w:rsidRDefault="007026BC" w:rsidP="007026BC">
      <w:pPr>
        <w:spacing w:line="240" w:lineRule="auto"/>
        <w:rPr>
          <w:rFonts w:cs="Tahoma"/>
          <w:szCs w:val="22"/>
          <w:lang w:val="el-GR" w:eastAsia="el-GR"/>
        </w:rPr>
      </w:pPr>
      <w:r w:rsidRPr="00DC260E">
        <w:rPr>
          <w:rFonts w:cs="Tahoma"/>
          <w:szCs w:val="22"/>
          <w:lang w:val="el-GR"/>
        </w:rPr>
        <w:lastRenderedPageBreak/>
        <w:t xml:space="preserve">Ο διαγωνισμός θα διεξαχθεί με την ανοικτή διαδικασία του άρθρου 27 του ν. 4412/16 όπως ισχύει. </w:t>
      </w:r>
    </w:p>
    <w:p w14:paraId="4E165128" w14:textId="77777777" w:rsidR="007026BC" w:rsidRPr="00DC260E" w:rsidRDefault="007026BC" w:rsidP="007026BC">
      <w:pPr>
        <w:spacing w:after="60" w:line="240" w:lineRule="auto"/>
        <w:rPr>
          <w:rFonts w:cs="Tahoma"/>
          <w:szCs w:val="22"/>
          <w:lang w:val="el-GR"/>
        </w:rPr>
      </w:pPr>
      <w:r w:rsidRPr="00DC260E">
        <w:rPr>
          <w:rFonts w:cs="Tahoma"/>
          <w:b/>
          <w:szCs w:val="22"/>
          <w:lang w:val="el-GR"/>
        </w:rPr>
        <w:t>Χρηματοδότηση της σύμβασης</w:t>
      </w:r>
    </w:p>
    <w:p w14:paraId="5689B883" w14:textId="0865AC59" w:rsidR="00CE3B45" w:rsidRPr="00BA4651" w:rsidRDefault="00CE3B45" w:rsidP="00CE3B45">
      <w:pPr>
        <w:spacing w:after="60"/>
        <w:rPr>
          <w:rFonts w:cs="Tahoma"/>
          <w:lang w:val="el-GR"/>
        </w:rPr>
      </w:pPr>
      <w:r w:rsidRPr="00BA4651">
        <w:rPr>
          <w:rFonts w:cs="Tahoma"/>
          <w:lang w:val="el-GR"/>
        </w:rPr>
        <w:t>Η δαπάνη θα βαρύνει το Τεχνικό Δελτίο του Έργου: «ΕΠΙΧΟΡΗΓΗΣΗ ΤΗΣ ΚΤΠΑΕ ΓΙΑ ΤΟ ΕΡΓΟ «Τεχνική Υποστήριξη Εφαρμογής για την κάλυψη λειτουργικών δαπανών και δαπανών αμοιβών προσωπικού της Κοινωνίας της Πληροφορίας Μ.Α.Ε για το έτος 2021</w:t>
      </w:r>
      <w:r w:rsidR="004D1CE2">
        <w:rPr>
          <w:rFonts w:cs="Tahoma"/>
          <w:lang w:val="el-GR"/>
        </w:rPr>
        <w:t>»</w:t>
      </w:r>
      <w:r w:rsidRPr="00BA4651">
        <w:rPr>
          <w:rFonts w:cs="Tahoma"/>
          <w:lang w:val="el-GR"/>
        </w:rPr>
        <w:t>» ΣΑΕ 063, με Κωδικό Έργου: 2021ΣΕ06300001, ή κάθε άλλο λογαριασμό, σχετικό με τα λειτουργικά έξοδα της Εταιρείας.</w:t>
      </w:r>
    </w:p>
    <w:p w14:paraId="04B5B22A" w14:textId="77777777" w:rsidR="007026BC" w:rsidRPr="00DC260E" w:rsidRDefault="007026BC" w:rsidP="007026BC">
      <w:pPr>
        <w:spacing w:line="240" w:lineRule="auto"/>
        <w:rPr>
          <w:rFonts w:cs="Tahoma"/>
          <w:szCs w:val="22"/>
          <w:lang w:val="el-GR"/>
        </w:rPr>
      </w:pPr>
    </w:p>
    <w:p w14:paraId="4980B15A" w14:textId="77777777" w:rsidR="007026BC" w:rsidRPr="005A79F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21" w:name="_Toc81915030"/>
      <w:bookmarkStart w:id="22" w:name="_Toc92111168"/>
      <w:r w:rsidRPr="005A79FC">
        <w:rPr>
          <w:rFonts w:ascii="Tahoma" w:hAnsi="Tahoma" w:cs="Tahoma"/>
          <w:sz w:val="22"/>
          <w:lang w:val="el-GR"/>
        </w:rPr>
        <w:t>1.3</w:t>
      </w:r>
      <w:r w:rsidRPr="005A79FC">
        <w:rPr>
          <w:rFonts w:ascii="Tahoma" w:hAnsi="Tahoma" w:cs="Tahoma"/>
          <w:sz w:val="22"/>
          <w:lang w:val="el-GR"/>
        </w:rPr>
        <w:tab/>
        <w:t>Συνοπτική Περιγραφή φυσικού και οικονομικού αντικειμένου της σύμβασης</w:t>
      </w:r>
      <w:bookmarkEnd w:id="21"/>
      <w:bookmarkEnd w:id="22"/>
      <w:r w:rsidRPr="005A79FC">
        <w:rPr>
          <w:rFonts w:ascii="Tahoma" w:hAnsi="Tahoma" w:cs="Tahoma"/>
          <w:sz w:val="22"/>
          <w:lang w:val="el-GR"/>
        </w:rPr>
        <w:t xml:space="preserve"> </w:t>
      </w:r>
    </w:p>
    <w:p w14:paraId="69209718" w14:textId="77777777" w:rsidR="007026BC" w:rsidRPr="00DD5F37" w:rsidRDefault="007026BC" w:rsidP="007026BC">
      <w:pPr>
        <w:spacing w:before="120" w:line="240" w:lineRule="auto"/>
        <w:rPr>
          <w:rFonts w:cs="Tahoma"/>
          <w:lang w:val="el-GR"/>
        </w:rPr>
      </w:pPr>
      <w:r w:rsidRPr="005A79FC">
        <w:rPr>
          <w:rFonts w:cs="Tahoma"/>
          <w:szCs w:val="22"/>
          <w:lang w:val="el-GR"/>
        </w:rPr>
        <w:t>Το αντικείμεν</w:t>
      </w:r>
      <w:r>
        <w:rPr>
          <w:rFonts w:cs="Tahoma"/>
          <w:szCs w:val="22"/>
          <w:lang w:val="el-GR"/>
        </w:rPr>
        <w:t xml:space="preserve">ο της Σύμβασης περιλαμβάνει </w:t>
      </w:r>
      <w:r w:rsidRPr="00DD5F37">
        <w:rPr>
          <w:rFonts w:cs="Tahoma"/>
          <w:lang w:val="el-GR"/>
        </w:rPr>
        <w:t>την ανάδειξη αναδόχου που θα αναλάβει την ασφαλιστική κάλυψη της Ευθύνης Στελεχών Διοίκησης της εταιρείας κατά τη</w:t>
      </w:r>
      <w:r>
        <w:rPr>
          <w:rFonts w:cs="Tahoma"/>
          <w:lang w:val="el-GR"/>
        </w:rPr>
        <w:t>ν άσκηση των δραστηριοτήτων της.</w:t>
      </w:r>
      <w:r w:rsidRPr="00DD5F37">
        <w:rPr>
          <w:rFonts w:cs="Tahoma"/>
          <w:lang w:val="el-GR"/>
        </w:rPr>
        <w:t xml:space="preserve"> </w:t>
      </w:r>
    </w:p>
    <w:p w14:paraId="225165E9" w14:textId="4FEDB0B0" w:rsidR="007026BC" w:rsidRPr="005B1A16" w:rsidRDefault="007026BC" w:rsidP="007026BC">
      <w:pPr>
        <w:pStyle w:val="normalwithoutspacing"/>
        <w:spacing w:after="0"/>
        <w:rPr>
          <w:rFonts w:cs="Tahoma"/>
        </w:rPr>
      </w:pPr>
      <w:r w:rsidRPr="005B1A16">
        <w:rPr>
          <w:rFonts w:cs="Tahoma"/>
        </w:rPr>
        <w:t xml:space="preserve">Η ασφαλιστική κάλυψη ΚτΠ </w:t>
      </w:r>
      <w:r w:rsidR="00C71C91">
        <w:rPr>
          <w:rFonts w:cs="Tahoma"/>
        </w:rPr>
        <w:t>Μ.</w:t>
      </w:r>
      <w:r w:rsidRPr="005B1A16">
        <w:rPr>
          <w:rFonts w:cs="Tahoma"/>
        </w:rPr>
        <w:t xml:space="preserve">Α.Ε θα περιλαμβάνει τις δαπάνες που προέρχονται από την απόκρουση και ικανοποίηση αξιώσεων τρίτων κατά της ΚτΠ </w:t>
      </w:r>
      <w:r w:rsidR="00C71C91">
        <w:rPr>
          <w:rFonts w:cs="Tahoma"/>
        </w:rPr>
        <w:t>Μ.</w:t>
      </w:r>
      <w:r w:rsidRPr="005B1A16">
        <w:rPr>
          <w:rFonts w:cs="Tahoma"/>
        </w:rPr>
        <w:t xml:space="preserve">Α.Ε που γεννήθηκαν από πράξεις ή παραλείψεις του (ως πράξεις ή παραλείψεις της ΚτΠ </w:t>
      </w:r>
      <w:r w:rsidR="00C71C91">
        <w:rPr>
          <w:rFonts w:cs="Tahoma"/>
        </w:rPr>
        <w:t>Μ.</w:t>
      </w:r>
      <w:r w:rsidRPr="005B1A16">
        <w:rPr>
          <w:rFonts w:cs="Tahoma"/>
        </w:rPr>
        <w:t xml:space="preserve">Α.Ε νοούνται οι πράξεις ή παραλείψεις του Διοικητικού Συμβουλίου, του Διευθύνοντος Συμβούλου καθώς και των στελεχών/συνεργατών της ΚτΠ </w:t>
      </w:r>
      <w:r w:rsidR="00C71C91">
        <w:rPr>
          <w:rFonts w:cs="Tahoma"/>
        </w:rPr>
        <w:t>Μ.</w:t>
      </w:r>
      <w:r w:rsidRPr="005B1A16">
        <w:rPr>
          <w:rFonts w:cs="Tahoma"/>
        </w:rPr>
        <w:t>Α.Ε), ως φυσικά πρόσωπα, στο πλαίσιο αποκλειστικά των διοικητικών αποφάσεων.</w:t>
      </w:r>
    </w:p>
    <w:p w14:paraId="27BF6E98" w14:textId="77777777"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  :</w:t>
      </w:r>
    </w:p>
    <w:p w14:paraId="7602739D"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Ευθύνη στελεχών διοίκησης. </w:t>
      </w:r>
    </w:p>
    <w:p w14:paraId="571A494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έρευνας.</w:t>
      </w:r>
    </w:p>
    <w:p w14:paraId="267A947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μη εκτελεστικών μελών του ΔΣ.</w:t>
      </w:r>
    </w:p>
    <w:p w14:paraId="479D96D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Έκδοση σε άλλη χώρα. </w:t>
      </w:r>
    </w:p>
    <w:p w14:paraId="03B1274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Διευθυντών Ανεξάρτητων Οργανισμών.</w:t>
      </w:r>
    </w:p>
    <w:p w14:paraId="3E3D8359"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υπεράσπισης σχετικά με σωματικές βλάβες και υλικές ζημιές (υπο-όριο €50.000).</w:t>
      </w:r>
    </w:p>
    <w:p w14:paraId="58E4C705"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περιουσίας και ελευθερίας.</w:t>
      </w:r>
    </w:p>
    <w:p w14:paraId="5BB3F4EA"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Έξοδα προστασίας και αποκατάστασης φήμης. </w:t>
      </w:r>
    </w:p>
    <w:p w14:paraId="21C796A4"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Νέες θυγατρικές.</w:t>
      </w:r>
    </w:p>
    <w:p w14:paraId="00EADF0F" w14:textId="77777777" w:rsidR="007026BC" w:rsidRPr="001C5638" w:rsidRDefault="007026BC" w:rsidP="007026BC">
      <w:pPr>
        <w:pStyle w:val="normalwithoutspacing"/>
        <w:spacing w:after="0"/>
        <w:rPr>
          <w:rFonts w:cs="Tahoma"/>
        </w:rPr>
      </w:pPr>
      <w:r w:rsidRPr="005B1A16">
        <w:rPr>
          <w:rFonts w:cs="Tahoma"/>
        </w:rPr>
        <w:t>–</w:t>
      </w:r>
      <w:r w:rsidRPr="005B1A16">
        <w:rPr>
          <w:rFonts w:cs="Tahoma"/>
        </w:rPr>
        <w:tab/>
      </w:r>
      <w:r w:rsidRPr="00A54F57">
        <w:rPr>
          <w:rFonts w:cs="Tahoma"/>
        </w:rPr>
        <w:t>Πρόσθετη περίοδος γνωστοποίησης.</w:t>
      </w:r>
    </w:p>
    <w:p w14:paraId="4D7BEEE2" w14:textId="77777777" w:rsidR="007026BC" w:rsidRPr="005B1A16" w:rsidRDefault="007026BC" w:rsidP="007026BC">
      <w:pPr>
        <w:pStyle w:val="normalwithoutspacing"/>
        <w:spacing w:after="0"/>
        <w:rPr>
          <w:rFonts w:cs="Tahoma"/>
        </w:rPr>
      </w:pPr>
      <w:r w:rsidRPr="00A54F57">
        <w:rPr>
          <w:rFonts w:cs="Tahoma"/>
        </w:rPr>
        <w:t>–</w:t>
      </w:r>
      <w:r w:rsidRPr="00A54F57">
        <w:rPr>
          <w:rFonts w:cs="Tahoma"/>
        </w:rPr>
        <w:tab/>
        <w:t>Ισόβια προστασία απερχόμενων στελεχών</w:t>
      </w:r>
      <w:r w:rsidRPr="005B1A16">
        <w:rPr>
          <w:rFonts w:cs="Tahoma"/>
        </w:rPr>
        <w:t>.</w:t>
      </w:r>
    </w:p>
    <w:p w14:paraId="268822E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Κληρονόμοι.</w:t>
      </w:r>
    </w:p>
    <w:p w14:paraId="4FB0C6B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από κοινή περιουσία.</w:t>
      </w:r>
    </w:p>
    <w:p w14:paraId="4BC38A6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Επείγοντα έξοδα υπεράσπισης (υπο-όριο €2.000.000).</w:t>
      </w:r>
    </w:p>
    <w:p w14:paraId="27A0A4C6" w14:textId="2C642DE1"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 </w:t>
      </w:r>
    </w:p>
    <w:p w14:paraId="58DE0B3B" w14:textId="2C8FE129" w:rsidR="007026BC" w:rsidRPr="00777A50" w:rsidRDefault="007026BC" w:rsidP="007026BC">
      <w:pPr>
        <w:pStyle w:val="normalwithoutspacing"/>
        <w:spacing w:after="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Pr>
          <w:rFonts w:cs="Tahoma"/>
        </w:rPr>
      </w:r>
      <w:r>
        <w:rPr>
          <w:rFonts w:cs="Tahoma"/>
        </w:rPr>
        <w:fldChar w:fldCharType="separate"/>
      </w:r>
      <w:r w:rsidR="00E766C7" w:rsidRPr="00197060">
        <w:rPr>
          <w:rFonts w:cs="Tahoma"/>
          <w:sz w:val="20"/>
        </w:rPr>
        <w:t xml:space="preserve">Α. </w:t>
      </w:r>
      <w:r w:rsidR="00E766C7" w:rsidRPr="001D7423">
        <w:rPr>
          <w:rFonts w:cs="Tahoma"/>
          <w:sz w:val="20"/>
        </w:rPr>
        <w:t>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(γενικοί και ειδικοί όροι, τυχόν εξαιρέσεις και παρρεκλίσεις, περιγραφή του ασφαλιζόμενου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συμπεριλάβει στην προσφορά του αναλυτικό π</w:t>
      </w:r>
      <w:r w:rsidR="000F4AF8">
        <w:rPr>
          <w:rFonts w:cs="Tahoma"/>
        </w:rPr>
        <w:t>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Pr>
          <w:rFonts w:cs="Tahoma"/>
        </w:rPr>
      </w:r>
      <w:r>
        <w:rPr>
          <w:rFonts w:cs="Tahoma"/>
        </w:rPr>
        <w:fldChar w:fldCharType="separate"/>
      </w:r>
      <w:r w:rsidR="00E766C7" w:rsidRPr="003170BD">
        <w:rPr>
          <w:rFonts w:cs="Tahoma"/>
          <w:sz w:val="20"/>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961C554" w14:textId="77777777" w:rsidR="007026BC" w:rsidRDefault="007026BC" w:rsidP="007026BC">
      <w:pPr>
        <w:pStyle w:val="normalwithoutspacing"/>
        <w:spacing w:after="0"/>
        <w:rPr>
          <w:rFonts w:cs="Tahoma"/>
        </w:rPr>
      </w:pPr>
    </w:p>
    <w:p w14:paraId="16DBFAC4" w14:textId="77777777" w:rsidR="007026BC" w:rsidRDefault="007026BC" w:rsidP="007026BC">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ένα(1) έτος.</w:t>
      </w:r>
    </w:p>
    <w:p w14:paraId="102FDD1D" w14:textId="77777777" w:rsidR="007026BC" w:rsidRPr="00DD2B63" w:rsidRDefault="007026BC" w:rsidP="007026BC">
      <w:pPr>
        <w:pStyle w:val="normalwithoutspacing"/>
        <w:spacing w:after="0"/>
        <w:rPr>
          <w:rFonts w:cs="Tahoma"/>
        </w:rPr>
      </w:pPr>
    </w:p>
    <w:p w14:paraId="174265F3" w14:textId="198B7A7A" w:rsidR="007026BC" w:rsidRPr="00DD2B63" w:rsidRDefault="007026BC" w:rsidP="007026BC">
      <w:pPr>
        <w:pStyle w:val="normalwithoutspacing"/>
        <w:spacing w:after="0"/>
        <w:rPr>
          <w:rFonts w:cs="Tahoma"/>
          <w:i/>
          <w:color w:val="FF0000"/>
        </w:rPr>
      </w:pPr>
      <w:r w:rsidRPr="007A2E48">
        <w:rPr>
          <w:rFonts w:cs="Tahoma"/>
        </w:rPr>
        <w:lastRenderedPageBreak/>
        <w:t xml:space="preserve">Η εκτιμώμενη αξία της σύμβασης ανέρχεται στο ποσό των </w:t>
      </w:r>
      <w:r w:rsidR="00934920">
        <w:rPr>
          <w:rFonts w:cs="Tahoma"/>
          <w:color w:val="000000"/>
          <w:szCs w:val="22"/>
          <w:lang w:eastAsia="el-GR"/>
        </w:rPr>
        <w:t>εξήντα πέντε</w:t>
      </w:r>
      <w:r>
        <w:rPr>
          <w:rFonts w:cs="Tahoma"/>
          <w:color w:val="000000"/>
          <w:szCs w:val="22"/>
          <w:lang w:eastAsia="el-GR"/>
        </w:rPr>
        <w:t xml:space="preserve"> χιλιάδων ευρώ</w:t>
      </w:r>
      <w:r w:rsidRPr="00725320">
        <w:rPr>
          <w:rFonts w:cs="Tahoma"/>
          <w:color w:val="000000"/>
          <w:szCs w:val="22"/>
          <w:lang w:eastAsia="el-GR"/>
        </w:rPr>
        <w:t xml:space="preserve"> </w:t>
      </w:r>
      <w:r>
        <w:rPr>
          <w:rFonts w:cs="Tahoma"/>
          <w:color w:val="000000"/>
          <w:szCs w:val="22"/>
          <w:lang w:eastAsia="el-GR"/>
        </w:rPr>
        <w:t>(</w:t>
      </w:r>
      <w:r w:rsidRPr="00725320">
        <w:rPr>
          <w:rFonts w:cs="Tahoma"/>
          <w:color w:val="000000"/>
          <w:szCs w:val="22"/>
          <w:lang w:eastAsia="el-GR"/>
        </w:rPr>
        <w:t xml:space="preserve">€ </w:t>
      </w:r>
      <w:r w:rsidR="00934920">
        <w:rPr>
          <w:rFonts w:cs="Tahoma"/>
          <w:color w:val="000000"/>
          <w:szCs w:val="22"/>
          <w:lang w:eastAsia="el-GR"/>
        </w:rPr>
        <w:t>65</w:t>
      </w:r>
      <w:r>
        <w:rPr>
          <w:rFonts w:cs="Tahoma"/>
          <w:color w:val="000000"/>
          <w:szCs w:val="22"/>
          <w:lang w:eastAsia="el-GR"/>
        </w:rPr>
        <w:t>.000,00)</w:t>
      </w:r>
      <w:r w:rsidRPr="00FF3136">
        <w:rPr>
          <w:rFonts w:cs="Tahoma"/>
          <w:color w:val="000000"/>
          <w:szCs w:val="22"/>
        </w:rPr>
        <w:t xml:space="preserve"> </w:t>
      </w:r>
      <w:r w:rsidRPr="007A2E48">
        <w:rPr>
          <w:rFonts w:cs="Tahoma"/>
        </w:rPr>
        <w:t xml:space="preserve">περιλαμβανομένου του φόρου ασφαλίστρων  και κάθε άλλης </w:t>
      </w:r>
      <w:r w:rsidR="000F4AF8">
        <w:rPr>
          <w:rFonts w:cs="Tahoma"/>
        </w:rPr>
        <w:t xml:space="preserve">νόμιμης </w:t>
      </w:r>
      <w:r w:rsidRPr="007A2E48">
        <w:rPr>
          <w:rFonts w:cs="Tahoma"/>
        </w:rPr>
        <w:t>επιβάρυνσης.</w:t>
      </w:r>
    </w:p>
    <w:p w14:paraId="694DC888" w14:textId="77777777" w:rsidR="007026BC" w:rsidRPr="00710EAE" w:rsidRDefault="007026BC" w:rsidP="007026BC">
      <w:pPr>
        <w:pStyle w:val="normalwithoutspacing"/>
        <w:spacing w:after="0"/>
        <w:rPr>
          <w:rFonts w:cs="Tahoma"/>
          <w:b/>
        </w:rPr>
      </w:pPr>
      <w:r w:rsidRPr="00DD2B63">
        <w:rPr>
          <w:rFonts w:cs="Tahoma"/>
        </w:rPr>
        <w:t xml:space="preserve">Η σύμβαση θα ανατεθεί με το </w:t>
      </w:r>
      <w:r w:rsidRPr="00546755">
        <w:rPr>
          <w:rFonts w:cs="Tahoma"/>
          <w:b/>
        </w:rPr>
        <w:t>κριτήριο της πλέον συμφέρουσα από οικονομική άποψη προσφορά βάσει τιμής</w:t>
      </w:r>
      <w:r w:rsidR="00710EAE" w:rsidRPr="00710EAE">
        <w:rPr>
          <w:rFonts w:cs="Tahoma"/>
          <w:b/>
        </w:rPr>
        <w:t>.</w:t>
      </w:r>
    </w:p>
    <w:p w14:paraId="6812FE84" w14:textId="77777777" w:rsidR="007026BC" w:rsidRPr="00A154B4" w:rsidRDefault="007026BC" w:rsidP="007026BC">
      <w:pPr>
        <w:spacing w:line="240" w:lineRule="auto"/>
        <w:rPr>
          <w:rFonts w:cs="Tahoma"/>
          <w:szCs w:val="22"/>
          <w:lang w:val="el-GR"/>
        </w:rPr>
      </w:pPr>
    </w:p>
    <w:p w14:paraId="3BBB0A7C" w14:textId="77777777" w:rsidR="007026BC" w:rsidRPr="00734309" w:rsidRDefault="007026BC" w:rsidP="007026BC">
      <w:pPr>
        <w:pStyle w:val="2"/>
        <w:numPr>
          <w:ilvl w:val="1"/>
          <w:numId w:val="14"/>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3" w:name="_Toc81915031"/>
      <w:bookmarkStart w:id="24" w:name="_Toc92111169"/>
      <w:r w:rsidRPr="00734309">
        <w:rPr>
          <w:rFonts w:ascii="Tahoma" w:hAnsi="Tahoma" w:cs="Tahoma"/>
          <w:sz w:val="22"/>
          <w:lang w:val="el-GR"/>
        </w:rPr>
        <w:t>Θεσμικό πλαίσιο</w:t>
      </w:r>
      <w:bookmarkEnd w:id="23"/>
      <w:bookmarkEnd w:id="24"/>
    </w:p>
    <w:p w14:paraId="118E0C8B" w14:textId="77777777" w:rsidR="007026BC" w:rsidRDefault="007026BC" w:rsidP="007026BC">
      <w:pPr>
        <w:tabs>
          <w:tab w:val="left" w:pos="450"/>
        </w:tabs>
        <w:spacing w:line="240" w:lineRule="auto"/>
        <w:rPr>
          <w:rFonts w:cs="Tahoma"/>
          <w:szCs w:val="22"/>
          <w:lang w:val="el-GR"/>
        </w:rPr>
      </w:pPr>
      <w:r w:rsidRPr="009A3169">
        <w:rPr>
          <w:rFonts w:cs="Tahoma"/>
          <w:szCs w:val="22"/>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Pr>
          <w:rFonts w:cs="Tahoma"/>
          <w:szCs w:val="22"/>
          <w:lang w:val="el-GR"/>
        </w:rPr>
        <w:t>:</w:t>
      </w:r>
      <w:bookmarkStart w:id="25" w:name="_Hlk68618319"/>
    </w:p>
    <w:p w14:paraId="2D79943F"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C38F241"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FB27863"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1CC14077"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CD2C82F"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 xml:space="preserve">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w:t>
      </w:r>
      <w:r w:rsidRPr="007666FE">
        <w:rPr>
          <w:rFonts w:cs="Tahoma"/>
          <w:szCs w:val="22"/>
          <w:lang w:val="el-GR"/>
        </w:rPr>
        <w:lastRenderedPageBreak/>
        <w:t>Κοινοβουλίου και του Συμβουλίου 2004/17/ΕΚ και 2004/18/ΕΚ περί των διαδικασιών σύναψης δημοσίων συμβάσεων, όσον αφορά την αναθεώρηση του CPV.</w:t>
      </w:r>
    </w:p>
    <w:p w14:paraId="7D567A54"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799FDEC0"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05315DDF"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51EAD9B3"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39AE8FE1"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78D27B22"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Εγχειρίδιο Διαδικασιών ΣΔΕ ΕΣΠΑ 2014 - 2020.</w:t>
      </w:r>
    </w:p>
    <w:p w14:paraId="3DCAC3BC"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Άρθρο Πρώτο Παρ. Ζ, Ν.4152/2013 “Επείγοντα μέτρα εφαρμογής των νόμων 4046/2012, 4093/2012 και 4127/2013” (ΦΕΚ 107/Α/09-05-2013)”.</w:t>
      </w:r>
    </w:p>
    <w:p w14:paraId="26C3CADB"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Π.Δ. 80/2016 «Ανάληψη υποχρεώσεων από τους Διατάκτες» (ΦΕΚ 145/Α/05-08-2016).</w:t>
      </w:r>
    </w:p>
    <w:p w14:paraId="4049F8F1"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0E01708"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 με αριθμό 3/2018 Γνωμοδότηση του Νομικού Συμβουλίου του Κράτους.</w:t>
      </w:r>
    </w:p>
    <w:p w14:paraId="5FE073CF"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από 13-07-2018 έντυπο της ΕΑΔΔΗΣΥ με θέμα: «ΥΠΟΧΡΕΩΣΕΙΣ ΔΗΜΟΣΙΕΥΣΕΩΝ ΣΤΟΝ ΕΘΝΙΚΟ ΤΥΠΟ ΚΑΤΑ ΤΟΝ Ν.4412/2016».</w:t>
      </w:r>
    </w:p>
    <w:p w14:paraId="40C7A73D"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αριθμ. Κ.Υ.Α. οικ. 60967 ΕΞ 2020 (B’ 2425/18.06.2020) «Ηλεκτρονική Τιμολόγηση στο πλαίσιο των Δημόσιων Συμβάσεων δυνάμει του ν. 4601/2019» (Α΄44)</w:t>
      </w:r>
    </w:p>
    <w:p w14:paraId="46679D3C"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 xml:space="preserve">Την αριθμ. 63446/2021 Κ.Υ.Α. (B’ 2338/02.06.2020) «Καθορισμός Εθνικού Μορφότυπου ηλεκτρονικού τιμολογίου στο πλαίσιο των Δημοσίων Συμβάσεων». </w:t>
      </w:r>
    </w:p>
    <w:p w14:paraId="1007EAFB"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1ACE4D0B"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Ν.4155/2013 “Εθνικό Σύστημα Ηλεκτρονικών Δημοσίων Συμβάσεων και άλλες διατάξεις.” (ΦΕΚ 120/Α/29-05-2013).</w:t>
      </w:r>
    </w:p>
    <w:p w14:paraId="776E58C3"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5F5032C4"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2B861D8"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lastRenderedPageBreak/>
        <w:t>Το άρθρο 68 του Ν 3863/2010 ( ΦΕΚ/Α/115/15-07-2010)  – «Νέο Ασφαλιστικό Σύστημα και συναφείς διατάξεις, ρυ θμί σεις στις εργασιακές σχέσεις» ως έχει τροποποιηθεί και ισχύει.</w:t>
      </w:r>
    </w:p>
    <w:p w14:paraId="168E70BD"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87D142"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0273BF93"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To Π.Δ. 39/2017 «Κανονισμός εξέτασης Προδικαστικών Προσφυγών ενώπιον της Αρχής Εξέτασης Προδικαστικών Προσφυγών» (ΦΕΚ 64/Α/04-05-2017).</w:t>
      </w:r>
    </w:p>
    <w:p w14:paraId="2D8921C7"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2859/2000 «Κύρωση Κώδικα Φόρου Προστιθέμενης Αξίας» (248/Α/07-11-2000), όπως τροποποιήθηκε και ισχύει.</w:t>
      </w:r>
    </w:p>
    <w:p w14:paraId="00E18BB1"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67B8B8D9"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Ν. 2121/1993 “Πνευματική Ιδιοκτησία, Συγγενικά Δικαιώματα και Πολιτιστικά Θέματα”, (ΦΕΚ 25/Α/04-03-1993)</w:t>
      </w:r>
    </w:p>
    <w:p w14:paraId="34985BD6"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54080179"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522D6BE7"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33915ACE"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A555B2A"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Α.39 του Ν. 4578/2018 «Μείωση ασφαλιστικών εισφορών και άλλες διατάξεις» (ΦΕΚ 200/Α/03-12-2018).</w:t>
      </w:r>
    </w:p>
    <w:p w14:paraId="67973B4A"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FCA6857"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lastRenderedPageBreak/>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3119F03"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560DDB8E"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Το Τεχνικό Δελτίο για την Λειτουργία της ΚτΠ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2021», με Κωδικό Έργου: 2021ΣΕ06300001, ή άλλο λογαριασμό, σχετικό με τα λειτουργικά έξοδα της Εταιρείας.</w:t>
      </w:r>
    </w:p>
    <w:p w14:paraId="6CACA988"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Απόφαση του ΔΣ της ΚτΠ Α.Ε. κατά την υπ’ αρ. 688/30-07-2019 Συνεδρίασή του, με θέμα Εκλογή Διευθύνοντος Συμβούλου (Θέμα 1).</w:t>
      </w:r>
    </w:p>
    <w:p w14:paraId="36F0BA2C" w14:textId="77777777" w:rsidR="007666FE" w:rsidRPr="007666FE" w:rsidRDefault="007666FE" w:rsidP="007666FE">
      <w:pPr>
        <w:pStyle w:val="a6"/>
        <w:numPr>
          <w:ilvl w:val="0"/>
          <w:numId w:val="11"/>
        </w:numPr>
        <w:tabs>
          <w:tab w:val="left" w:pos="450"/>
        </w:tabs>
        <w:spacing w:line="240" w:lineRule="auto"/>
        <w:ind w:left="284" w:hanging="284"/>
        <w:rPr>
          <w:rFonts w:cs="Tahoma"/>
          <w:szCs w:val="22"/>
          <w:lang w:val="el-GR"/>
        </w:rPr>
      </w:pPr>
      <w:r w:rsidRPr="007666FE">
        <w:rPr>
          <w:rFonts w:cs="Tahoma"/>
          <w:szCs w:val="22"/>
          <w:lang w:val="el-GR"/>
        </w:rPr>
        <w:t>Την Απόφαση του Διευθύνοντος Συμβούλου της ΚτΠ Α.Ε. με Αρ. Πρωτ. 10770/12-11-2020 και θέμα «Εξουσιοδοτήσεις προς τους Γενικούς Διευθυντές και Διευθυντές».</w:t>
      </w:r>
    </w:p>
    <w:p w14:paraId="7A35AE6C" w14:textId="4C22F5E3" w:rsidR="007026BC" w:rsidRDefault="007666FE" w:rsidP="007666FE">
      <w:pPr>
        <w:pStyle w:val="a6"/>
        <w:numPr>
          <w:ilvl w:val="0"/>
          <w:numId w:val="11"/>
        </w:numPr>
        <w:tabs>
          <w:tab w:val="left" w:pos="450"/>
        </w:tabs>
        <w:spacing w:line="240" w:lineRule="auto"/>
        <w:ind w:left="284" w:hanging="284"/>
        <w:contextualSpacing w:val="0"/>
        <w:rPr>
          <w:rFonts w:cs="Tahoma"/>
          <w:szCs w:val="22"/>
          <w:lang w:val="el-GR"/>
        </w:rPr>
      </w:pPr>
      <w:r w:rsidRPr="007666FE">
        <w:rPr>
          <w:rFonts w:cs="Tahoma"/>
          <w:szCs w:val="22"/>
          <w:lang w:val="el-GR"/>
        </w:rPr>
        <w:t>Την Απόφαση της 813/22-12-2021 Συνεδρίασή του Διοικητικού Συμβουλίου της ΚτΠ Α.Ε. (θέμα 5.2)</w:t>
      </w:r>
      <w:r w:rsidR="007026BC" w:rsidRPr="00625A9E">
        <w:rPr>
          <w:rFonts w:cs="Tahoma"/>
          <w:szCs w:val="22"/>
          <w:lang w:val="el-GR"/>
        </w:rPr>
        <w:t>.</w:t>
      </w:r>
    </w:p>
    <w:p w14:paraId="78716EF3" w14:textId="77777777" w:rsidR="004B1D48" w:rsidRDefault="004B1D48" w:rsidP="004B1D48">
      <w:pPr>
        <w:tabs>
          <w:tab w:val="left" w:pos="450"/>
        </w:tabs>
        <w:spacing w:line="240" w:lineRule="auto"/>
        <w:rPr>
          <w:rFonts w:cs="Tahoma"/>
          <w:szCs w:val="22"/>
          <w:lang w:val="el-GR"/>
        </w:rPr>
      </w:pPr>
    </w:p>
    <w:p w14:paraId="32BA5B16" w14:textId="77777777" w:rsidR="004B1D48" w:rsidRPr="004B1D48" w:rsidRDefault="004B1D48" w:rsidP="004B1D48">
      <w:pPr>
        <w:tabs>
          <w:tab w:val="left" w:pos="450"/>
        </w:tabs>
        <w:spacing w:line="240" w:lineRule="auto"/>
        <w:rPr>
          <w:rFonts w:cs="Tahoma"/>
          <w:szCs w:val="22"/>
          <w:lang w:val="el-GR"/>
        </w:rPr>
      </w:pPr>
    </w:p>
    <w:p w14:paraId="324529B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6" w:name="_Toc92111170"/>
      <w:bookmarkEnd w:id="25"/>
      <w:r>
        <w:rPr>
          <w:rFonts w:ascii="Tahoma" w:hAnsi="Tahoma" w:cs="Tahoma"/>
          <w:sz w:val="22"/>
          <w:lang w:val="el-GR"/>
        </w:rPr>
        <w:t>1.5</w:t>
      </w:r>
      <w:r w:rsidRPr="00734309">
        <w:rPr>
          <w:rFonts w:ascii="Tahoma" w:hAnsi="Tahoma" w:cs="Tahoma"/>
          <w:sz w:val="22"/>
          <w:lang w:val="el-GR"/>
        </w:rPr>
        <w:tab/>
      </w:r>
      <w:bookmarkStart w:id="27" w:name="_Ref517358341"/>
      <w:bookmarkStart w:id="28" w:name="_Ref517358348"/>
      <w:bookmarkStart w:id="29" w:name="_Toc81915032"/>
      <w:r w:rsidRPr="00734309">
        <w:rPr>
          <w:rFonts w:ascii="Tahoma" w:hAnsi="Tahoma" w:cs="Tahoma"/>
          <w:sz w:val="22"/>
          <w:lang w:val="el-GR"/>
        </w:rPr>
        <w:t>Προθεσμία παραλαβής προσφορών και διενέργεια διαγωνισμού</w:t>
      </w:r>
      <w:bookmarkEnd w:id="26"/>
      <w:bookmarkEnd w:id="27"/>
      <w:bookmarkEnd w:id="28"/>
      <w:bookmarkEnd w:id="29"/>
    </w:p>
    <w:p w14:paraId="225F3431" w14:textId="77777777" w:rsidR="007026BC" w:rsidRDefault="007026BC" w:rsidP="007026BC">
      <w:pPr>
        <w:spacing w:line="240" w:lineRule="auto"/>
        <w:rPr>
          <w:rFonts w:cs="Tahoma"/>
          <w:szCs w:val="22"/>
          <w:lang w:val="el-GR" w:eastAsia="el-GR"/>
        </w:rPr>
      </w:pPr>
    </w:p>
    <w:p w14:paraId="3962114B" w14:textId="1CDDF15E" w:rsidR="007026BC" w:rsidRPr="00734309" w:rsidRDefault="007026BC" w:rsidP="007026BC">
      <w:pPr>
        <w:spacing w:line="240" w:lineRule="auto"/>
        <w:rPr>
          <w:rFonts w:cs="Tahoma"/>
          <w:color w:val="000000"/>
          <w:szCs w:val="22"/>
          <w:lang w:val="el-GR"/>
        </w:rPr>
      </w:pPr>
      <w:r w:rsidRPr="00734309">
        <w:rPr>
          <w:rFonts w:cs="Tahoma"/>
          <w:szCs w:val="22"/>
          <w:lang w:val="el-GR" w:eastAsia="el-GR"/>
        </w:rPr>
        <w:t xml:space="preserve">Η καταληκτική ημερομηνία παραλαβής των προσφορών είναι </w:t>
      </w:r>
      <w:r w:rsidRPr="00B05D7E">
        <w:rPr>
          <w:rFonts w:cs="Tahoma"/>
          <w:szCs w:val="22"/>
          <w:lang w:val="el-GR" w:eastAsia="el-GR"/>
        </w:rPr>
        <w:t xml:space="preserve">η </w:t>
      </w:r>
      <w:r w:rsidR="003E7934" w:rsidRPr="00B05D7E">
        <w:rPr>
          <w:rFonts w:cs="Tahoma"/>
          <w:b/>
          <w:bCs/>
          <w:szCs w:val="22"/>
          <w:lang w:val="el-GR" w:eastAsia="el-GR"/>
        </w:rPr>
        <w:t>21</w:t>
      </w:r>
      <w:r w:rsidRPr="00B05D7E">
        <w:rPr>
          <w:rFonts w:cs="Tahoma"/>
          <w:b/>
          <w:bCs/>
          <w:szCs w:val="22"/>
          <w:lang w:val="el-GR" w:eastAsia="el-GR"/>
        </w:rPr>
        <w:t>/</w:t>
      </w:r>
      <w:r w:rsidR="003E7934" w:rsidRPr="00B05D7E">
        <w:rPr>
          <w:rFonts w:cs="Tahoma"/>
          <w:b/>
          <w:bCs/>
          <w:szCs w:val="22"/>
          <w:lang w:val="el-GR" w:eastAsia="el-GR"/>
        </w:rPr>
        <w:t>01</w:t>
      </w:r>
      <w:r w:rsidRPr="00B05D7E">
        <w:rPr>
          <w:rFonts w:cs="Tahoma"/>
          <w:b/>
          <w:bCs/>
          <w:szCs w:val="22"/>
          <w:lang w:val="el-GR" w:eastAsia="el-GR"/>
        </w:rPr>
        <w:t>/202</w:t>
      </w:r>
      <w:r w:rsidR="003E7934" w:rsidRPr="00B05D7E">
        <w:rPr>
          <w:rFonts w:cs="Tahoma"/>
          <w:b/>
          <w:bCs/>
          <w:szCs w:val="22"/>
          <w:lang w:val="el-GR" w:eastAsia="el-GR"/>
        </w:rPr>
        <w:t>2</w:t>
      </w:r>
      <w:r w:rsidRPr="00B05D7E">
        <w:rPr>
          <w:rFonts w:cs="Tahoma"/>
          <w:szCs w:val="22"/>
          <w:lang w:val="el-GR" w:eastAsia="el-GR"/>
        </w:rPr>
        <w:t xml:space="preserve"> και ώρα </w:t>
      </w:r>
      <w:r w:rsidR="003E7934" w:rsidRPr="00B05D7E">
        <w:rPr>
          <w:rFonts w:cs="Tahoma"/>
          <w:b/>
          <w:bCs/>
          <w:szCs w:val="22"/>
          <w:lang w:val="el-GR" w:eastAsia="el-GR"/>
        </w:rPr>
        <w:t>12</w:t>
      </w:r>
      <w:r w:rsidRPr="00B05D7E">
        <w:rPr>
          <w:rFonts w:cs="Tahoma"/>
          <w:b/>
          <w:bCs/>
          <w:szCs w:val="22"/>
          <w:lang w:val="el-GR" w:eastAsia="el-GR"/>
        </w:rPr>
        <w:t>:</w:t>
      </w:r>
      <w:r w:rsidR="003E7934" w:rsidRPr="00B05D7E">
        <w:rPr>
          <w:rFonts w:cs="Tahoma"/>
          <w:b/>
          <w:bCs/>
          <w:szCs w:val="22"/>
          <w:lang w:val="el-GR" w:eastAsia="el-GR"/>
        </w:rPr>
        <w:t>00</w:t>
      </w:r>
      <w:r w:rsidRPr="00B05D7E">
        <w:rPr>
          <w:rFonts w:cs="Tahoma"/>
          <w:szCs w:val="22"/>
          <w:lang w:val="el-GR" w:eastAsia="el-GR"/>
        </w:rPr>
        <w:t xml:space="preserve"> και η </w:t>
      </w:r>
      <w:r w:rsidRPr="00B05D7E">
        <w:rPr>
          <w:rFonts w:cs="Tahoma"/>
          <w:color w:val="000000"/>
          <w:szCs w:val="22"/>
          <w:lang w:val="el-GR"/>
        </w:rPr>
        <w:t xml:space="preserve">ημερομηνία έναρξης υποβολής προσφορών είναι η </w:t>
      </w:r>
      <w:r w:rsidR="003E7934" w:rsidRPr="00B05D7E">
        <w:rPr>
          <w:rFonts w:cs="Tahoma"/>
          <w:b/>
          <w:bCs/>
          <w:szCs w:val="22"/>
          <w:lang w:val="el-GR" w:eastAsia="el-GR"/>
        </w:rPr>
        <w:t>05</w:t>
      </w:r>
      <w:r w:rsidRPr="00B05D7E">
        <w:rPr>
          <w:rFonts w:cs="Tahoma"/>
          <w:b/>
          <w:bCs/>
          <w:szCs w:val="22"/>
          <w:lang w:val="el-GR" w:eastAsia="el-GR"/>
        </w:rPr>
        <w:t>/</w:t>
      </w:r>
      <w:r w:rsidR="003E7934" w:rsidRPr="00B05D7E">
        <w:rPr>
          <w:rFonts w:cs="Tahoma"/>
          <w:b/>
          <w:bCs/>
          <w:szCs w:val="22"/>
          <w:lang w:val="el-GR" w:eastAsia="el-GR"/>
        </w:rPr>
        <w:t>01</w:t>
      </w:r>
      <w:r w:rsidRPr="00B05D7E">
        <w:rPr>
          <w:rFonts w:cs="Tahoma"/>
          <w:b/>
          <w:bCs/>
          <w:szCs w:val="22"/>
          <w:lang w:val="el-GR" w:eastAsia="el-GR"/>
        </w:rPr>
        <w:t>/202</w:t>
      </w:r>
      <w:r w:rsidR="003E7934" w:rsidRPr="00B05D7E">
        <w:rPr>
          <w:rFonts w:cs="Tahoma"/>
          <w:b/>
          <w:bCs/>
          <w:szCs w:val="22"/>
          <w:lang w:val="el-GR" w:eastAsia="el-GR"/>
        </w:rPr>
        <w:t>2</w:t>
      </w:r>
      <w:r w:rsidRPr="00B05D7E">
        <w:rPr>
          <w:rFonts w:cs="Tahoma"/>
          <w:b/>
          <w:bCs/>
          <w:szCs w:val="22"/>
          <w:lang w:val="el-GR" w:eastAsia="el-GR"/>
        </w:rPr>
        <w:t>.</w:t>
      </w:r>
    </w:p>
    <w:p w14:paraId="023E4DC1" w14:textId="19A6D70E" w:rsidR="007026BC" w:rsidRPr="00734309" w:rsidRDefault="007026BC" w:rsidP="007026BC">
      <w:pPr>
        <w:spacing w:line="240" w:lineRule="auto"/>
        <w:rPr>
          <w:rFonts w:cs="Tahoma"/>
          <w:szCs w:val="22"/>
          <w:lang w:val="el-GR"/>
        </w:rPr>
      </w:pPr>
      <w:r w:rsidRPr="00C31CDB">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1" w:history="1">
        <w:r w:rsidRPr="00A1124E">
          <w:rPr>
            <w:rStyle w:val="-"/>
            <w:rFonts w:eastAsiaTheme="majorEastAsia" w:cs="Tahoma"/>
            <w:szCs w:val="22"/>
            <w:lang w:val="el-GR" w:eastAsia="el-GR"/>
          </w:rPr>
          <w:t>www.promitheus.gov.gr</w:t>
        </w:r>
      </w:hyperlink>
      <w:r w:rsidRPr="00C31CDB">
        <w:rPr>
          <w:rFonts w:cs="Tahoma"/>
          <w:szCs w:val="22"/>
          <w:lang w:val="el-GR" w:eastAsia="el-GR"/>
        </w:rPr>
        <w:t>)</w:t>
      </w:r>
      <w:r w:rsidRPr="00734309">
        <w:rPr>
          <w:rFonts w:cs="Tahoma"/>
          <w:szCs w:val="22"/>
          <w:lang w:val="el-GR" w:eastAsia="el-GR"/>
        </w:rPr>
        <w:t xml:space="preserve">, </w:t>
      </w:r>
      <w:r w:rsidRPr="00734309">
        <w:rPr>
          <w:rFonts w:cs="Tahoma"/>
          <w:b/>
          <w:szCs w:val="22"/>
          <w:lang w:val="el-GR"/>
        </w:rPr>
        <w:t>τέσσερις (4) εργάσιμες</w:t>
      </w:r>
      <w:r w:rsidRPr="00734309">
        <w:rPr>
          <w:rFonts w:cs="Tahoma"/>
          <w:szCs w:val="22"/>
          <w:lang w:val="el-GR"/>
        </w:rPr>
        <w:t xml:space="preserve"> ημέρες μετά την καταληκτική ημερομηνία υποβολής των προσφορών </w:t>
      </w:r>
      <w:r w:rsidRPr="00734309">
        <w:rPr>
          <w:rFonts w:cs="Tahoma"/>
          <w:b/>
          <w:szCs w:val="22"/>
          <w:lang w:val="el-GR"/>
        </w:rPr>
        <w:t xml:space="preserve">ήτοι </w:t>
      </w:r>
      <w:r w:rsidR="003E7934" w:rsidRPr="00B05D7E">
        <w:rPr>
          <w:rFonts w:cs="Tahoma"/>
          <w:b/>
          <w:szCs w:val="22"/>
          <w:lang w:val="el-GR"/>
        </w:rPr>
        <w:t>27</w:t>
      </w:r>
      <w:r w:rsidRPr="00B05D7E">
        <w:rPr>
          <w:rFonts w:cs="Tahoma"/>
          <w:b/>
          <w:szCs w:val="22"/>
          <w:lang w:val="el-GR"/>
        </w:rPr>
        <w:t>/</w:t>
      </w:r>
      <w:r w:rsidR="003E7934" w:rsidRPr="00B05D7E">
        <w:rPr>
          <w:rFonts w:cs="Tahoma"/>
          <w:b/>
          <w:szCs w:val="22"/>
          <w:lang w:val="el-GR"/>
        </w:rPr>
        <w:t>01</w:t>
      </w:r>
      <w:r w:rsidRPr="00B05D7E">
        <w:rPr>
          <w:rFonts w:cs="Tahoma"/>
          <w:b/>
          <w:szCs w:val="22"/>
          <w:lang w:val="el-GR"/>
        </w:rPr>
        <w:t>/202</w:t>
      </w:r>
      <w:r w:rsidR="003E7934" w:rsidRPr="00B05D7E">
        <w:rPr>
          <w:rFonts w:cs="Tahoma"/>
          <w:b/>
          <w:szCs w:val="22"/>
          <w:lang w:val="el-GR"/>
        </w:rPr>
        <w:t>2</w:t>
      </w:r>
      <w:r w:rsidRPr="00B05D7E">
        <w:rPr>
          <w:rFonts w:cs="Tahoma"/>
          <w:b/>
          <w:szCs w:val="22"/>
          <w:lang w:val="el-GR"/>
        </w:rPr>
        <w:t xml:space="preserve"> και ώρα </w:t>
      </w:r>
      <w:r w:rsidR="003E7934" w:rsidRPr="00B05D7E">
        <w:rPr>
          <w:rFonts w:cs="Tahoma"/>
          <w:b/>
          <w:szCs w:val="22"/>
          <w:lang w:val="el-GR"/>
        </w:rPr>
        <w:t>12</w:t>
      </w:r>
      <w:r w:rsidRPr="00B05D7E">
        <w:rPr>
          <w:rFonts w:cs="Tahoma"/>
          <w:b/>
          <w:szCs w:val="22"/>
          <w:lang w:val="el-GR"/>
        </w:rPr>
        <w:t>:</w:t>
      </w:r>
      <w:r w:rsidR="003E7934" w:rsidRPr="00B05D7E">
        <w:rPr>
          <w:rFonts w:cs="Tahoma"/>
          <w:b/>
          <w:szCs w:val="22"/>
          <w:lang w:val="el-GR"/>
        </w:rPr>
        <w:t>00</w:t>
      </w:r>
      <w:r w:rsidRPr="00B05D7E">
        <w:rPr>
          <w:rFonts w:cs="Tahoma"/>
          <w:szCs w:val="22"/>
          <w:lang w:val="el-GR"/>
        </w:rPr>
        <w:t>.</w:t>
      </w:r>
    </w:p>
    <w:p w14:paraId="2B39A0FC" w14:textId="77777777" w:rsidR="007026BC" w:rsidRDefault="007026BC" w:rsidP="007026BC">
      <w:pPr>
        <w:spacing w:line="240" w:lineRule="auto"/>
        <w:rPr>
          <w:rFonts w:cs="Tahoma"/>
          <w:szCs w:val="22"/>
          <w:lang w:val="el-GR"/>
        </w:rPr>
      </w:pPr>
    </w:p>
    <w:p w14:paraId="5CE19C0B" w14:textId="77777777" w:rsidR="004B1D48" w:rsidRPr="00734309" w:rsidRDefault="004B1D48" w:rsidP="007026BC">
      <w:pPr>
        <w:spacing w:line="240" w:lineRule="auto"/>
        <w:rPr>
          <w:rFonts w:cs="Tahoma"/>
          <w:szCs w:val="22"/>
          <w:lang w:val="el-GR"/>
        </w:rPr>
      </w:pPr>
    </w:p>
    <w:p w14:paraId="562C4130"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0" w:name="_Toc92111171"/>
      <w:r w:rsidRPr="00BF7263">
        <w:rPr>
          <w:rFonts w:ascii="Tahoma" w:hAnsi="Tahoma" w:cs="Tahoma"/>
          <w:sz w:val="22"/>
          <w:lang w:val="el-GR"/>
        </w:rPr>
        <w:lastRenderedPageBreak/>
        <w:t>1.6</w:t>
      </w:r>
      <w:r w:rsidRPr="00734309">
        <w:rPr>
          <w:rFonts w:ascii="Tahoma" w:hAnsi="Tahoma" w:cs="Tahoma"/>
          <w:sz w:val="22"/>
          <w:lang w:val="el-GR"/>
        </w:rPr>
        <w:tab/>
      </w:r>
      <w:bookmarkStart w:id="31" w:name="_Toc81915033"/>
      <w:r w:rsidRPr="00734309">
        <w:rPr>
          <w:rFonts w:ascii="Tahoma" w:hAnsi="Tahoma" w:cs="Tahoma"/>
          <w:sz w:val="22"/>
          <w:lang w:val="el-GR"/>
        </w:rPr>
        <w:t>Δημοσιότητα</w:t>
      </w:r>
      <w:bookmarkEnd w:id="30"/>
      <w:bookmarkEnd w:id="31"/>
    </w:p>
    <w:p w14:paraId="7ACDBD8E" w14:textId="77777777" w:rsidR="007026BC" w:rsidRDefault="007026BC" w:rsidP="007026BC">
      <w:pPr>
        <w:spacing w:line="240" w:lineRule="auto"/>
        <w:rPr>
          <w:rFonts w:cs="Tahoma"/>
          <w:szCs w:val="22"/>
          <w:lang w:val="el-GR"/>
        </w:rPr>
      </w:pPr>
    </w:p>
    <w:p w14:paraId="41EDD8BD" w14:textId="34D00ECA" w:rsidR="007026BC" w:rsidRPr="00734309" w:rsidRDefault="007026BC" w:rsidP="007026BC">
      <w:pPr>
        <w:spacing w:line="240" w:lineRule="auto"/>
        <w:rPr>
          <w:rFonts w:cs="Tahoma"/>
          <w:szCs w:val="22"/>
          <w:lang w:val="el-GR"/>
        </w:rPr>
      </w:pPr>
      <w:r w:rsidRPr="00734309">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7F2D82">
        <w:rPr>
          <w:rFonts w:cs="Tahoma"/>
          <w:b/>
          <w:szCs w:val="22"/>
          <w:lang w:val="el-GR"/>
        </w:rPr>
        <w:t>(ΚΗΜΔΗΣ)</w:t>
      </w:r>
      <w:r w:rsidRPr="00734309">
        <w:rPr>
          <w:rFonts w:cs="Tahoma"/>
          <w:szCs w:val="22"/>
          <w:lang w:val="el-GR"/>
        </w:rPr>
        <w:t xml:space="preserve"> </w:t>
      </w:r>
      <w:r w:rsidRPr="00B05D7E">
        <w:rPr>
          <w:rFonts w:cs="Tahoma"/>
          <w:szCs w:val="22"/>
          <w:lang w:val="el-GR"/>
        </w:rPr>
        <w:t xml:space="preserve">στις </w:t>
      </w:r>
      <w:r w:rsidR="00426B26" w:rsidRPr="00B05D7E">
        <w:rPr>
          <w:rFonts w:cs="Tahoma"/>
          <w:b/>
          <w:bCs/>
          <w:szCs w:val="22"/>
          <w:lang w:val="el-GR"/>
        </w:rPr>
        <w:t>05</w:t>
      </w:r>
      <w:r w:rsidRPr="00B05D7E">
        <w:rPr>
          <w:rFonts w:cs="Tahoma"/>
          <w:b/>
          <w:bCs/>
          <w:szCs w:val="22"/>
          <w:lang w:val="el-GR"/>
        </w:rPr>
        <w:t>/</w:t>
      </w:r>
      <w:r w:rsidR="00426B26" w:rsidRPr="00B05D7E">
        <w:rPr>
          <w:rFonts w:cs="Tahoma"/>
          <w:b/>
          <w:bCs/>
          <w:szCs w:val="22"/>
          <w:lang w:val="el-GR"/>
        </w:rPr>
        <w:t>01</w:t>
      </w:r>
      <w:r w:rsidRPr="00B05D7E">
        <w:rPr>
          <w:rFonts w:cs="Tahoma"/>
          <w:b/>
          <w:bCs/>
          <w:szCs w:val="22"/>
          <w:lang w:val="el-GR"/>
        </w:rPr>
        <w:t>/202</w:t>
      </w:r>
      <w:r w:rsidR="00426B26" w:rsidRPr="00B05D7E">
        <w:rPr>
          <w:rFonts w:cs="Tahoma"/>
          <w:b/>
          <w:bCs/>
          <w:szCs w:val="22"/>
          <w:lang w:val="el-GR"/>
        </w:rPr>
        <w:t>2</w:t>
      </w:r>
      <w:r w:rsidRPr="00B05D7E">
        <w:rPr>
          <w:rFonts w:cs="Tahoma"/>
          <w:b/>
          <w:bCs/>
          <w:szCs w:val="22"/>
          <w:lang w:val="el-GR"/>
        </w:rPr>
        <w:t>.</w:t>
      </w:r>
    </w:p>
    <w:p w14:paraId="5CA090B7" w14:textId="76F31966" w:rsidR="007026BC" w:rsidRPr="007A0117" w:rsidRDefault="007026BC" w:rsidP="007026BC">
      <w:pPr>
        <w:spacing w:line="240" w:lineRule="auto"/>
        <w:rPr>
          <w:rFonts w:cs="Tahoma"/>
          <w:b/>
          <w:szCs w:val="22"/>
          <w:lang w:val="el-GR"/>
        </w:rPr>
      </w:pPr>
      <w:r w:rsidRPr="00734309">
        <w:rPr>
          <w:rFonts w:cs="Tahoma"/>
          <w:szCs w:val="22"/>
          <w:lang w:val="el-GR"/>
        </w:rPr>
        <w:t xml:space="preserve">Το πλήρες κείμενο της παρούσας Διακήρυξης καταχωρήθηκε ακόμη και στη διαδικτυακή πύλη του Ε.Σ.Η.ΔΗ.Σ. </w:t>
      </w:r>
      <w:r w:rsidRPr="007A0117">
        <w:rPr>
          <w:rFonts w:cs="Tahoma"/>
          <w:szCs w:val="22"/>
          <w:lang w:val="el-GR"/>
        </w:rPr>
        <w:t xml:space="preserve">στις </w:t>
      </w:r>
      <w:r w:rsidR="009E45CC" w:rsidRPr="007A0117">
        <w:rPr>
          <w:rFonts w:cs="Tahoma"/>
          <w:b/>
          <w:bCs/>
          <w:szCs w:val="22"/>
          <w:lang w:val="el-GR"/>
        </w:rPr>
        <w:t>05</w:t>
      </w:r>
      <w:r w:rsidRPr="007A0117">
        <w:rPr>
          <w:rFonts w:cs="Tahoma"/>
          <w:b/>
          <w:bCs/>
          <w:szCs w:val="22"/>
          <w:lang w:val="el-GR"/>
        </w:rPr>
        <w:t>/</w:t>
      </w:r>
      <w:r w:rsidR="009E45CC" w:rsidRPr="007A0117">
        <w:rPr>
          <w:rFonts w:cs="Tahoma"/>
          <w:b/>
          <w:bCs/>
          <w:szCs w:val="22"/>
          <w:lang w:val="el-GR"/>
        </w:rPr>
        <w:t>01</w:t>
      </w:r>
      <w:r w:rsidRPr="007A0117">
        <w:rPr>
          <w:rFonts w:cs="Tahoma"/>
          <w:b/>
          <w:bCs/>
          <w:szCs w:val="22"/>
          <w:lang w:val="el-GR"/>
        </w:rPr>
        <w:t>/202</w:t>
      </w:r>
      <w:r w:rsidR="009E45CC" w:rsidRPr="007A0117">
        <w:rPr>
          <w:rFonts w:cs="Tahoma"/>
          <w:b/>
          <w:bCs/>
          <w:szCs w:val="22"/>
          <w:lang w:val="el-GR"/>
        </w:rPr>
        <w:t>2</w:t>
      </w:r>
      <w:r w:rsidRPr="007A0117">
        <w:rPr>
          <w:rFonts w:cs="Tahoma"/>
          <w:b/>
          <w:bCs/>
          <w:szCs w:val="22"/>
          <w:lang w:val="el-GR"/>
        </w:rPr>
        <w:t xml:space="preserve"> (</w:t>
      </w:r>
      <w:hyperlink r:id="rId22" w:history="1">
        <w:r w:rsidRPr="007A0117">
          <w:rPr>
            <w:rStyle w:val="-"/>
            <w:rFonts w:eastAsiaTheme="majorEastAsia"/>
            <w:lang w:val="el-GR" w:eastAsia="el-GR"/>
          </w:rPr>
          <w:t>http://www.promitheus.gov.gr</w:t>
        </w:r>
      </w:hyperlink>
      <w:r w:rsidRPr="007A0117">
        <w:rPr>
          <w:rStyle w:val="-"/>
          <w:rFonts w:eastAsiaTheme="majorEastAsia"/>
          <w:lang w:val="el-GR" w:eastAsia="el-GR"/>
        </w:rPr>
        <w:t>)</w:t>
      </w:r>
      <w:r w:rsidRPr="007A0117">
        <w:rPr>
          <w:rFonts w:cs="Tahoma"/>
          <w:szCs w:val="22"/>
          <w:lang w:val="el-GR"/>
        </w:rPr>
        <w:t xml:space="preserve">, </w:t>
      </w:r>
      <w:r w:rsidRPr="007A0117">
        <w:rPr>
          <w:lang w:val="el-GR"/>
        </w:rPr>
        <w:t xml:space="preserve">η οποία έλαβε Συστημικό Αύξοντα </w:t>
      </w:r>
      <w:r w:rsidRPr="007A0117">
        <w:rPr>
          <w:b/>
          <w:lang w:val="el-GR"/>
        </w:rPr>
        <w:t xml:space="preserve">Α/Α ΕΣΗΔΗΣ: </w:t>
      </w:r>
      <w:r w:rsidR="00450AD8" w:rsidRPr="007A0117">
        <w:rPr>
          <w:b/>
          <w:lang w:val="el-GR"/>
        </w:rPr>
        <w:t>151662</w:t>
      </w:r>
      <w:r w:rsidR="007A0117" w:rsidRPr="007A0117">
        <w:rPr>
          <w:b/>
          <w:lang w:val="el-GR"/>
        </w:rPr>
        <w:t>.</w:t>
      </w:r>
    </w:p>
    <w:p w14:paraId="16DCB651" w14:textId="08B3A972" w:rsidR="007026BC" w:rsidRPr="00BF7263" w:rsidRDefault="007026BC" w:rsidP="007026BC">
      <w:pPr>
        <w:spacing w:line="240" w:lineRule="auto"/>
        <w:rPr>
          <w:rFonts w:cs="Tahoma"/>
          <w:szCs w:val="22"/>
          <w:lang w:val="el-GR"/>
        </w:rPr>
      </w:pPr>
      <w:r w:rsidRPr="00181C40">
        <w:rPr>
          <w:rFonts w:cs="Tahoma"/>
          <w:szCs w:val="22"/>
          <w:lang w:val="el-GR"/>
        </w:rPr>
        <w:t xml:space="preserve">Η προκήρυξη (περίληψη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w:t>
      </w:r>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et</w:t>
      </w:r>
      <w:r w:rsidRPr="00DD5F37">
        <w:rPr>
          <w:rStyle w:val="-"/>
          <w:rFonts w:eastAsiaTheme="majorEastAsia"/>
          <w:lang w:val="el-GR" w:eastAsia="el-GR"/>
        </w:rPr>
        <w:t>.</w:t>
      </w:r>
      <w:r w:rsidRPr="00CB0C22">
        <w:rPr>
          <w:rStyle w:val="-"/>
          <w:rFonts w:eastAsiaTheme="majorEastAsia"/>
          <w:lang w:eastAsia="el-GR"/>
        </w:rPr>
        <w:t>diavgeia</w:t>
      </w:r>
      <w:r w:rsidRPr="00DD5F37">
        <w:rPr>
          <w:rStyle w:val="-"/>
          <w:rFonts w:eastAsiaTheme="majorEastAsia"/>
          <w:lang w:val="el-GR" w:eastAsia="el-GR"/>
        </w:rPr>
        <w:t>.</w:t>
      </w:r>
      <w:r w:rsidRPr="00CB0C22">
        <w:rPr>
          <w:rStyle w:val="-"/>
          <w:rFonts w:eastAsiaTheme="majorEastAsia"/>
          <w:lang w:eastAsia="el-GR"/>
        </w:rPr>
        <w:t>gov</w:t>
      </w:r>
      <w:r w:rsidRPr="00DD5F37">
        <w:rPr>
          <w:rStyle w:val="-"/>
          <w:rFonts w:eastAsiaTheme="majorEastAsia"/>
          <w:lang w:val="el-GR" w:eastAsia="el-GR"/>
        </w:rPr>
        <w:t>.</w:t>
      </w:r>
      <w:r w:rsidRPr="00CB0C22">
        <w:rPr>
          <w:rStyle w:val="-"/>
          <w:rFonts w:eastAsiaTheme="majorEastAsia"/>
          <w:lang w:eastAsia="el-GR"/>
        </w:rPr>
        <w:t>gr</w:t>
      </w:r>
      <w:r w:rsidRPr="00DD5F37">
        <w:rPr>
          <w:rStyle w:val="-"/>
          <w:rFonts w:eastAsiaTheme="majorEastAsia"/>
          <w:lang w:val="el-GR" w:eastAsia="el-GR"/>
        </w:rPr>
        <w:t>/</w:t>
      </w:r>
      <w:r w:rsidRPr="00181C40">
        <w:rPr>
          <w:rFonts w:cs="Tahoma"/>
          <w:szCs w:val="22"/>
          <w:lang w:val="el-GR"/>
        </w:rPr>
        <w:t xml:space="preserve"> </w:t>
      </w:r>
      <w:r w:rsidRPr="00CB0C22">
        <w:rPr>
          <w:rFonts w:cs="Tahoma"/>
          <w:b/>
          <w:szCs w:val="22"/>
          <w:lang w:val="el-GR"/>
        </w:rPr>
        <w:t>(ΠΡΟΓΡΑΜΜΑ ΔΙΑΥΓΕΙΑ)</w:t>
      </w:r>
      <w:r w:rsidRPr="00181C40">
        <w:rPr>
          <w:rFonts w:cs="Tahoma"/>
          <w:szCs w:val="22"/>
          <w:lang w:val="el-GR"/>
        </w:rPr>
        <w:t xml:space="preserve"> </w:t>
      </w:r>
      <w:r w:rsidRPr="00603221">
        <w:rPr>
          <w:rFonts w:cs="Tahoma"/>
          <w:szCs w:val="22"/>
          <w:lang w:val="el-GR" w:eastAsia="el-GR"/>
        </w:rPr>
        <w:t xml:space="preserve">στις </w:t>
      </w:r>
      <w:r w:rsidR="00A04349" w:rsidRPr="00C707F9">
        <w:rPr>
          <w:rFonts w:cs="Tahoma"/>
          <w:b/>
          <w:bCs/>
          <w:szCs w:val="22"/>
          <w:lang w:val="el-GR"/>
        </w:rPr>
        <w:t>05/01/2022</w:t>
      </w:r>
      <w:r w:rsidRPr="00C707F9">
        <w:rPr>
          <w:rFonts w:cs="Tahoma"/>
          <w:b/>
          <w:bCs/>
          <w:szCs w:val="22"/>
          <w:lang w:val="el-GR"/>
        </w:rPr>
        <w:t>.</w:t>
      </w:r>
    </w:p>
    <w:p w14:paraId="2C4B023E" w14:textId="6E18716F" w:rsidR="007026BC" w:rsidRPr="00BF7263" w:rsidRDefault="007026BC" w:rsidP="007026BC">
      <w:pPr>
        <w:snapToGrid w:val="0"/>
        <w:spacing w:line="240" w:lineRule="auto"/>
        <w:rPr>
          <w:rFonts w:cs="Tahoma"/>
          <w:kern w:val="1"/>
          <w:szCs w:val="22"/>
          <w:lang w:val="el-GR"/>
        </w:rPr>
      </w:pPr>
      <w:r w:rsidRPr="00A154B4">
        <w:rPr>
          <w:rFonts w:cs="Tahoma"/>
          <w:szCs w:val="22"/>
          <w:lang w:val="el-GR"/>
        </w:rPr>
        <w:t>Η Διακήρυξη θα αναρτηθεί</w:t>
      </w:r>
      <w:r>
        <w:rPr>
          <w:rFonts w:cs="Tahoma"/>
          <w:szCs w:val="22"/>
          <w:lang w:val="el-GR"/>
        </w:rPr>
        <w:t xml:space="preserve"> </w:t>
      </w:r>
      <w:r w:rsidRPr="00A154B4">
        <w:rPr>
          <w:rFonts w:cs="Tahoma"/>
          <w:szCs w:val="22"/>
          <w:lang w:val="el-GR"/>
        </w:rPr>
        <w:t>στο διαδίκτυο, στην ιστοσελίδα της αναθέτουσας αρχής, στη διεύθυνση (</w:t>
      </w:r>
      <w:r w:rsidRPr="00734309">
        <w:rPr>
          <w:rFonts w:cs="Tahoma"/>
          <w:szCs w:val="22"/>
        </w:rPr>
        <w:t>URL</w:t>
      </w:r>
      <w:r w:rsidRPr="00A154B4">
        <w:rPr>
          <w:rFonts w:cs="Tahoma"/>
          <w:szCs w:val="22"/>
          <w:lang w:val="el-GR"/>
        </w:rPr>
        <w:t>) :</w:t>
      </w:r>
      <w:hyperlink r:id="rId23" w:history="1">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www</w:t>
        </w:r>
        <w:r w:rsidRPr="00DD5F37">
          <w:rPr>
            <w:rStyle w:val="-"/>
            <w:rFonts w:eastAsiaTheme="majorEastAsia"/>
            <w:lang w:val="el-GR" w:eastAsia="el-GR"/>
          </w:rPr>
          <w:t>.</w:t>
        </w:r>
        <w:r w:rsidRPr="00CB0C22">
          <w:rPr>
            <w:rStyle w:val="-"/>
            <w:rFonts w:eastAsiaTheme="majorEastAsia"/>
            <w:lang w:eastAsia="el-GR"/>
          </w:rPr>
          <w:t>ktpae</w:t>
        </w:r>
        <w:r w:rsidRPr="00DD5F37">
          <w:rPr>
            <w:rStyle w:val="-"/>
            <w:rFonts w:eastAsiaTheme="majorEastAsia"/>
            <w:lang w:val="el-GR" w:eastAsia="el-GR"/>
          </w:rPr>
          <w:t>.</w:t>
        </w:r>
        <w:r w:rsidRPr="00CB0C22">
          <w:rPr>
            <w:rStyle w:val="-"/>
            <w:rFonts w:eastAsiaTheme="majorEastAsia"/>
            <w:lang w:eastAsia="el-GR"/>
          </w:rPr>
          <w:t>gr</w:t>
        </w:r>
      </w:hyperlink>
      <w:r w:rsidRPr="00DD5F37">
        <w:rPr>
          <w:rStyle w:val="-"/>
          <w:rFonts w:eastAsiaTheme="majorEastAsia"/>
          <w:lang w:val="el-GR" w:eastAsia="el-GR"/>
        </w:rPr>
        <w:t xml:space="preserve">  </w:t>
      </w:r>
      <w:r w:rsidRPr="00A154B4">
        <w:rPr>
          <w:rFonts w:cs="Tahoma"/>
          <w:szCs w:val="22"/>
          <w:lang w:val="el-GR"/>
        </w:rPr>
        <w:t xml:space="preserve">στη θέση Διαγωνισμοί </w:t>
      </w:r>
      <w:r w:rsidRPr="00C707F9">
        <w:rPr>
          <w:rFonts w:cs="Tahoma"/>
          <w:szCs w:val="22"/>
          <w:lang w:val="el-GR"/>
        </w:rPr>
        <w:t xml:space="preserve">στις </w:t>
      </w:r>
      <w:r w:rsidR="00A04349" w:rsidRPr="00C707F9">
        <w:rPr>
          <w:rFonts w:cs="Tahoma"/>
          <w:b/>
          <w:bCs/>
          <w:szCs w:val="22"/>
          <w:lang w:val="el-GR"/>
        </w:rPr>
        <w:t>05/01/2022</w:t>
      </w:r>
      <w:r w:rsidRPr="00C707F9">
        <w:rPr>
          <w:rFonts w:cs="Tahoma"/>
          <w:b/>
          <w:bCs/>
          <w:szCs w:val="22"/>
          <w:lang w:val="el-GR"/>
        </w:rPr>
        <w:t>.</w:t>
      </w:r>
    </w:p>
    <w:p w14:paraId="54A1BC92" w14:textId="77777777" w:rsidR="007026BC" w:rsidRDefault="007026BC" w:rsidP="007026BC">
      <w:pPr>
        <w:spacing w:line="240" w:lineRule="auto"/>
        <w:rPr>
          <w:rFonts w:cs="Tahoma"/>
          <w:iCs/>
          <w:kern w:val="1"/>
          <w:szCs w:val="22"/>
          <w:lang w:val="el-GR"/>
        </w:rPr>
      </w:pPr>
    </w:p>
    <w:p w14:paraId="410FC9A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2" w:name="_Toc81915034"/>
      <w:bookmarkStart w:id="33" w:name="_Toc92111172"/>
      <w:r w:rsidRPr="00646DAC">
        <w:rPr>
          <w:rFonts w:ascii="Tahoma" w:hAnsi="Tahoma" w:cs="Tahoma"/>
          <w:sz w:val="22"/>
          <w:lang w:val="el-GR"/>
        </w:rPr>
        <w:t>1.7</w:t>
      </w:r>
      <w:r w:rsidRPr="00646DAC">
        <w:rPr>
          <w:rFonts w:ascii="Tahoma" w:hAnsi="Tahoma" w:cs="Tahoma"/>
          <w:sz w:val="22"/>
          <w:lang w:val="el-GR"/>
        </w:rPr>
        <w:tab/>
      </w:r>
      <w:r w:rsidRPr="00734309">
        <w:rPr>
          <w:rFonts w:ascii="Tahoma" w:hAnsi="Tahoma" w:cs="Tahoma"/>
          <w:sz w:val="22"/>
          <w:lang w:val="el-GR"/>
        </w:rPr>
        <w:t>Αρχές εφαρμοζόμενες στη διαδικασία σύναψης</w:t>
      </w:r>
      <w:bookmarkEnd w:id="32"/>
      <w:bookmarkEnd w:id="33"/>
    </w:p>
    <w:p w14:paraId="15B879B8"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δεσμεύονται ότι:</w:t>
      </w:r>
    </w:p>
    <w:p w14:paraId="61223E17" w14:textId="77777777" w:rsidR="007026BC" w:rsidRDefault="007026BC" w:rsidP="007026BC">
      <w:pPr>
        <w:spacing w:line="240" w:lineRule="auto"/>
        <w:rPr>
          <w:rFonts w:cs="Tahoma"/>
          <w:szCs w:val="22"/>
          <w:lang w:val="el-GR"/>
        </w:rPr>
      </w:pPr>
      <w:r>
        <w:rPr>
          <w:rFonts w:cs="Tahoma"/>
          <w:szCs w:val="22"/>
          <w:lang w:val="el-GR"/>
        </w:rPr>
        <w:t xml:space="preserve">α) </w:t>
      </w:r>
      <w:r w:rsidRPr="00734309">
        <w:rPr>
          <w:rFonts w:cs="Tahoma"/>
          <w:szCs w:val="22"/>
          <w:lang w:val="el-GR"/>
        </w:rPr>
        <w:t>τηρούν και θα εξακολουθήσουν να τηρούν κατά την εκτέλεση της σύμβασης, εφόσον επιλεγούν</w:t>
      </w:r>
      <w:r w:rsidRPr="00646DAC">
        <w:rPr>
          <w:rFonts w:cs="Tahoma"/>
          <w:szCs w:val="22"/>
          <w:lang w:val="el-GR"/>
        </w:rPr>
        <w:t xml:space="preserve">, </w:t>
      </w:r>
      <w:r w:rsidRPr="00734309">
        <w:rPr>
          <w:rFonts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79B4E5AC" w14:textId="77777777" w:rsidR="007026BC" w:rsidRDefault="007026BC" w:rsidP="007026BC">
      <w:pPr>
        <w:spacing w:line="240" w:lineRule="auto"/>
        <w:rPr>
          <w:rFonts w:cs="Tahoma"/>
          <w:szCs w:val="22"/>
          <w:lang w:val="el-GR"/>
        </w:rPr>
      </w:pPr>
      <w:r>
        <w:rPr>
          <w:rFonts w:cs="Tahoma"/>
          <w:szCs w:val="22"/>
          <w:lang w:val="el-GR"/>
        </w:rPr>
        <w:t xml:space="preserve">β) </w:t>
      </w:r>
      <w:r w:rsidRPr="00734309">
        <w:rPr>
          <w:rFonts w:cs="Tahoma"/>
          <w:szCs w:val="22"/>
          <w:lang w:val="el-GR"/>
        </w:rPr>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BDBF836" w14:textId="77777777" w:rsidR="007026BC" w:rsidRPr="00734309" w:rsidRDefault="007026BC" w:rsidP="007026BC">
      <w:pPr>
        <w:spacing w:line="240" w:lineRule="auto"/>
        <w:rPr>
          <w:rFonts w:cs="Tahoma"/>
          <w:szCs w:val="22"/>
          <w:lang w:val="el-GR"/>
        </w:rPr>
      </w:pPr>
      <w:r>
        <w:rPr>
          <w:rFonts w:cs="Tahoma"/>
          <w:szCs w:val="22"/>
          <w:lang w:val="el-GR"/>
        </w:rPr>
        <w:t xml:space="preserve">γ) </w:t>
      </w:r>
      <w:r w:rsidRPr="00734309">
        <w:rPr>
          <w:rFonts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30CE0BDB" w14:textId="77777777" w:rsidR="007026BC" w:rsidRPr="00734309" w:rsidRDefault="007026BC" w:rsidP="007026BC">
      <w:pPr>
        <w:spacing w:line="240" w:lineRule="auto"/>
        <w:rPr>
          <w:rFonts w:cs="Tahoma"/>
          <w:szCs w:val="22"/>
          <w:lang w:val="el-GR"/>
        </w:rPr>
      </w:pPr>
    </w:p>
    <w:p w14:paraId="6BA99B09" w14:textId="77777777" w:rsidR="007026BC" w:rsidRPr="00B35E2B" w:rsidRDefault="007026BC" w:rsidP="007026BC">
      <w:pPr>
        <w:pStyle w:val="1"/>
        <w:spacing w:line="240" w:lineRule="auto"/>
        <w:rPr>
          <w:rFonts w:ascii="Tahoma" w:hAnsi="Tahoma" w:cs="Tahoma"/>
          <w:sz w:val="24"/>
          <w:szCs w:val="24"/>
          <w:lang w:val="el-GR"/>
        </w:rPr>
      </w:pPr>
      <w:bookmarkStart w:id="34" w:name="_Toc81915035"/>
      <w:bookmarkStart w:id="35" w:name="_Toc92111173"/>
      <w:r w:rsidRPr="00B35E2B">
        <w:rPr>
          <w:rFonts w:ascii="Tahoma" w:hAnsi="Tahoma" w:cs="Tahoma"/>
          <w:sz w:val="24"/>
          <w:szCs w:val="24"/>
          <w:lang w:val="el-GR"/>
        </w:rPr>
        <w:lastRenderedPageBreak/>
        <w:t>ΓΕΝΙΚΟΙ ΚΑΙ ΕΙΔΙΚΟΙ ΟΡΟΙ ΣΥΜΜΕΤΟΧΗΣ</w:t>
      </w:r>
      <w:bookmarkEnd w:id="34"/>
      <w:bookmarkEnd w:id="35"/>
    </w:p>
    <w:p w14:paraId="64AD973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36" w:name="__RefHeading___Toc491949729"/>
      <w:bookmarkStart w:id="37" w:name="__RefHeading___Toc491949730"/>
      <w:bookmarkStart w:id="38" w:name="_Toc92111174"/>
      <w:bookmarkStart w:id="39" w:name="_Hlk494445205"/>
      <w:bookmarkEnd w:id="36"/>
      <w:bookmarkEnd w:id="37"/>
      <w:r>
        <w:rPr>
          <w:rFonts w:ascii="Tahoma" w:hAnsi="Tahoma" w:cs="Tahoma"/>
          <w:sz w:val="22"/>
          <w:lang w:val="el-GR"/>
        </w:rPr>
        <w:t>2.1</w:t>
      </w:r>
      <w:r w:rsidRPr="00734309">
        <w:rPr>
          <w:rFonts w:ascii="Tahoma" w:hAnsi="Tahoma" w:cs="Tahoma"/>
          <w:sz w:val="22"/>
          <w:lang w:val="el-GR"/>
        </w:rPr>
        <w:tab/>
      </w:r>
      <w:bookmarkStart w:id="40" w:name="_Toc81915036"/>
      <w:r w:rsidRPr="00734309">
        <w:rPr>
          <w:rFonts w:ascii="Tahoma" w:hAnsi="Tahoma" w:cs="Tahoma"/>
          <w:sz w:val="22"/>
          <w:lang w:val="el-GR"/>
        </w:rPr>
        <w:t>Γενικές Πληροφορίες</w:t>
      </w:r>
      <w:bookmarkEnd w:id="38"/>
      <w:bookmarkEnd w:id="40"/>
    </w:p>
    <w:p w14:paraId="728FD972" w14:textId="77777777" w:rsidR="007026BC" w:rsidRPr="00734309" w:rsidRDefault="007026BC" w:rsidP="007026BC">
      <w:pPr>
        <w:pStyle w:val="3"/>
        <w:spacing w:line="240" w:lineRule="auto"/>
        <w:rPr>
          <w:rFonts w:ascii="Tahoma" w:hAnsi="Tahoma" w:cs="Tahoma"/>
          <w:szCs w:val="22"/>
          <w:lang w:val="el-GR"/>
        </w:rPr>
      </w:pPr>
      <w:bookmarkStart w:id="41" w:name="_Toc81915037"/>
      <w:bookmarkStart w:id="42" w:name="_Toc92111175"/>
      <w:bookmarkEnd w:id="39"/>
      <w:r w:rsidRPr="00734309">
        <w:rPr>
          <w:rFonts w:ascii="Tahoma" w:hAnsi="Tahoma" w:cs="Tahoma"/>
          <w:szCs w:val="22"/>
          <w:lang w:val="el-GR"/>
        </w:rPr>
        <w:t>Έγγραφα της σύμβασης</w:t>
      </w:r>
      <w:bookmarkEnd w:id="41"/>
      <w:bookmarkEnd w:id="42"/>
    </w:p>
    <w:p w14:paraId="1395E5E6" w14:textId="77777777" w:rsidR="007026BC" w:rsidRPr="00734309" w:rsidRDefault="007026BC" w:rsidP="007026BC">
      <w:pPr>
        <w:spacing w:line="240" w:lineRule="auto"/>
        <w:rPr>
          <w:rFonts w:cs="Tahoma"/>
          <w:szCs w:val="22"/>
          <w:lang w:val="el-GR"/>
        </w:rPr>
      </w:pPr>
      <w:r w:rsidRPr="00734309">
        <w:rPr>
          <w:rFonts w:cs="Tahoma"/>
          <w:szCs w:val="22"/>
          <w:lang w:val="el-GR"/>
        </w:rPr>
        <w:t>Τα έγγραφα της παρούσας διαδικασίας σύναψης είναι τα ακόλουθα:</w:t>
      </w:r>
    </w:p>
    <w:p w14:paraId="78A16937" w14:textId="77777777" w:rsidR="007026BC" w:rsidRPr="00042802" w:rsidRDefault="007026BC" w:rsidP="007026BC">
      <w:pPr>
        <w:pStyle w:val="a6"/>
        <w:numPr>
          <w:ilvl w:val="0"/>
          <w:numId w:val="6"/>
        </w:numPr>
        <w:suppressAutoHyphens w:val="0"/>
        <w:spacing w:after="60" w:line="240" w:lineRule="auto"/>
        <w:jc w:val="left"/>
        <w:rPr>
          <w:rFonts w:eastAsia="Calibri" w:cs="Tahoma"/>
          <w:szCs w:val="22"/>
          <w:lang w:val="el-GR"/>
        </w:rPr>
      </w:pPr>
      <w:r w:rsidRPr="00042802">
        <w:rPr>
          <w:rFonts w:cs="Tahoma"/>
          <w:szCs w:val="22"/>
          <w:lang w:val="el-GR"/>
        </w:rPr>
        <w:t>η παρούσα Διακήρυξη με τα Παραρτήματα που αποτελούν αναπόσπαστο μέρος αυτής</w:t>
      </w:r>
    </w:p>
    <w:p w14:paraId="634E59D1" w14:textId="77777777" w:rsidR="007026BC" w:rsidRPr="00042802"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το Ευρωπαϊκό Ενιαίο Έγγραφο Σύμβασης [ΕΕΕΣ]</w:t>
      </w:r>
    </w:p>
    <w:p w14:paraId="4FD88410" w14:textId="77777777" w:rsidR="007026BC"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Pr>
          <w:rFonts w:cs="Tahoma"/>
          <w:szCs w:val="22"/>
          <w:lang w:val="el-GR"/>
        </w:rPr>
        <w:t>.</w:t>
      </w:r>
    </w:p>
    <w:p w14:paraId="404F2B2F" w14:textId="77777777" w:rsidR="007026BC" w:rsidRPr="00042802" w:rsidRDefault="007026BC" w:rsidP="007026BC">
      <w:pPr>
        <w:pStyle w:val="a6"/>
        <w:suppressAutoHyphens w:val="0"/>
        <w:spacing w:after="60" w:line="240" w:lineRule="auto"/>
        <w:jc w:val="left"/>
        <w:rPr>
          <w:rFonts w:cs="Tahoma"/>
          <w:szCs w:val="22"/>
          <w:lang w:val="el-GR"/>
        </w:rPr>
      </w:pPr>
    </w:p>
    <w:p w14:paraId="38388DF4" w14:textId="77777777" w:rsidR="007026BC" w:rsidRPr="00734309" w:rsidRDefault="007026BC" w:rsidP="007026BC">
      <w:pPr>
        <w:pStyle w:val="3"/>
        <w:spacing w:line="240" w:lineRule="auto"/>
        <w:rPr>
          <w:rFonts w:ascii="Tahoma" w:hAnsi="Tahoma" w:cs="Tahoma"/>
          <w:szCs w:val="22"/>
          <w:lang w:val="el-GR"/>
        </w:rPr>
      </w:pPr>
      <w:bookmarkStart w:id="43" w:name="_Toc81915038"/>
      <w:bookmarkStart w:id="44" w:name="_Toc92111176"/>
      <w:r w:rsidRPr="00734309">
        <w:rPr>
          <w:rFonts w:ascii="Tahoma" w:hAnsi="Tahoma" w:cs="Tahoma"/>
          <w:szCs w:val="22"/>
          <w:lang w:val="el-GR"/>
        </w:rPr>
        <w:t xml:space="preserve">Επικοινωνία </w:t>
      </w:r>
      <w:r>
        <w:rPr>
          <w:rFonts w:ascii="Tahoma" w:hAnsi="Tahoma" w:cs="Tahoma"/>
          <w:szCs w:val="22"/>
          <w:lang w:val="el-GR"/>
        </w:rPr>
        <w:t>-</w:t>
      </w:r>
      <w:r w:rsidRPr="00734309">
        <w:rPr>
          <w:rFonts w:ascii="Tahoma" w:hAnsi="Tahoma" w:cs="Tahoma"/>
          <w:szCs w:val="22"/>
          <w:lang w:val="el-GR"/>
        </w:rPr>
        <w:t xml:space="preserve"> Πρόσβαση στα έγγραφα της Σύμβασης</w:t>
      </w:r>
      <w:bookmarkEnd w:id="43"/>
      <w:bookmarkEnd w:id="44"/>
    </w:p>
    <w:p w14:paraId="6CAAA859" w14:textId="77777777" w:rsidR="007026BC" w:rsidRPr="005C1AF6" w:rsidRDefault="007026BC" w:rsidP="007026BC">
      <w:pPr>
        <w:spacing w:line="240" w:lineRule="auto"/>
        <w:rPr>
          <w:rFonts w:cs="Tahoma"/>
          <w:szCs w:val="22"/>
          <w:lang w:val="el-GR"/>
        </w:rPr>
      </w:pPr>
      <w:r w:rsidRPr="00716C59">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4" w:history="1">
        <w:r w:rsidRPr="00A1124E">
          <w:rPr>
            <w:rStyle w:val="-"/>
            <w:rFonts w:eastAsiaTheme="majorEastAsia" w:cs="Tahoma"/>
            <w:szCs w:val="22"/>
            <w:lang w:val="el-GR"/>
          </w:rPr>
          <w:t>www.promitheus.gov.gr</w:t>
        </w:r>
      </w:hyperlink>
      <w:r w:rsidRPr="00716C59">
        <w:rPr>
          <w:rFonts w:cs="Tahoma"/>
          <w:szCs w:val="22"/>
          <w:lang w:val="el-GR"/>
        </w:rPr>
        <w:t>)</w:t>
      </w:r>
      <w:r>
        <w:rPr>
          <w:rFonts w:cs="Tahoma"/>
          <w:szCs w:val="22"/>
          <w:lang w:val="el-GR"/>
        </w:rPr>
        <w:t>.</w:t>
      </w:r>
    </w:p>
    <w:p w14:paraId="6A094EF2" w14:textId="77777777" w:rsidR="007026BC" w:rsidRPr="00734309" w:rsidRDefault="007026BC" w:rsidP="007026BC">
      <w:pPr>
        <w:pStyle w:val="3"/>
        <w:spacing w:line="240" w:lineRule="auto"/>
        <w:rPr>
          <w:rFonts w:ascii="Tahoma" w:hAnsi="Tahoma" w:cs="Tahoma"/>
          <w:szCs w:val="22"/>
          <w:lang w:val="el-GR"/>
        </w:rPr>
      </w:pPr>
      <w:bookmarkStart w:id="45" w:name="_Toc81915039"/>
      <w:bookmarkStart w:id="46" w:name="_Toc92111177"/>
      <w:r w:rsidRPr="00734309">
        <w:rPr>
          <w:rFonts w:ascii="Tahoma" w:hAnsi="Tahoma" w:cs="Tahoma"/>
          <w:szCs w:val="22"/>
          <w:lang w:val="el-GR"/>
        </w:rPr>
        <w:t>Παροχή Διευκρινίσεων</w:t>
      </w:r>
      <w:bookmarkEnd w:id="45"/>
      <w:bookmarkEnd w:id="46"/>
    </w:p>
    <w:p w14:paraId="02269A6C" w14:textId="7B6EF6F2" w:rsidR="007026BC" w:rsidRPr="00030085" w:rsidRDefault="007026BC" w:rsidP="007026BC">
      <w:pPr>
        <w:spacing w:line="240" w:lineRule="auto"/>
        <w:rPr>
          <w:rFonts w:cs="Tahoma"/>
          <w:b/>
          <w:bCs/>
          <w:szCs w:val="22"/>
          <w:lang w:val="el-GR"/>
        </w:rPr>
      </w:pPr>
      <w:r w:rsidRPr="00734309">
        <w:rPr>
          <w:rFonts w:cs="Tahoma"/>
          <w:szCs w:val="22"/>
          <w:lang w:val="el-GR"/>
        </w:rPr>
        <w:t xml:space="preserve">Τα σχετικά αιτήματα παροχής διευκρινίσεων υποβάλλονται ηλεκτρονικά, το αργότερο έως </w:t>
      </w:r>
      <w:r w:rsidR="00574D28" w:rsidRPr="009304EF">
        <w:rPr>
          <w:rFonts w:cs="Tahoma"/>
          <w:b/>
          <w:bCs/>
          <w:szCs w:val="22"/>
          <w:lang w:val="el-GR"/>
        </w:rPr>
        <w:t xml:space="preserve">12/01/2022 </w:t>
      </w:r>
      <w:r w:rsidRPr="009304EF">
        <w:rPr>
          <w:rFonts w:cs="Tahoma"/>
          <w:szCs w:val="22"/>
          <w:lang w:val="el-GR"/>
        </w:rPr>
        <w:t>και</w:t>
      </w:r>
      <w:r w:rsidRPr="00734309">
        <w:rPr>
          <w:rFonts w:cs="Tahoma"/>
          <w:szCs w:val="22"/>
          <w:lang w:val="el-GR"/>
        </w:rPr>
        <w:t xml:space="preserve"> απαντώνται αντίστοιχα στο δικτυακό τόπο του διαγωνισμού μέσω της Διαδικτυακής πύλης </w:t>
      </w:r>
      <w:hyperlink r:id="rId25" w:history="1">
        <w:r w:rsidRPr="00734309">
          <w:rPr>
            <w:rFonts w:cs="Tahoma"/>
            <w:szCs w:val="22"/>
            <w:lang w:val="el-GR"/>
          </w:rPr>
          <w:t>www.promitheus.gov.gr</w:t>
        </w:r>
      </w:hyperlink>
      <w:r w:rsidRPr="00734309">
        <w:rPr>
          <w:rFonts w:cs="Tahoma"/>
          <w:szCs w:val="22"/>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w:t>
      </w:r>
      <w:r>
        <w:rPr>
          <w:rFonts w:cs="Tahoma"/>
          <w:szCs w:val="22"/>
          <w:lang w:val="el-GR"/>
        </w:rPr>
        <w:t xml:space="preserve"> </w:t>
      </w:r>
      <w:r w:rsidRPr="00734309">
        <w:rPr>
          <w:rFonts w:cs="Tahoma"/>
          <w:szCs w:val="22"/>
          <w:lang w:val="el-GR"/>
        </w:rPr>
        <w:t>κείνους που διαθέτουν σχετικά διαπιστευτήρια που τους έχουν χορηγηθεί (όνομα χρήστη και κωδικ</w:t>
      </w:r>
      <w:r>
        <w:rPr>
          <w:rFonts w:cs="Tahoma"/>
          <w:szCs w:val="22"/>
          <w:lang w:val="el-GR"/>
        </w:rPr>
        <w:t xml:space="preserve">ό </w:t>
      </w:r>
      <w:r w:rsidRPr="00734309">
        <w:rPr>
          <w:rFonts w:cs="Tahoma"/>
          <w:szCs w:val="22"/>
          <w:lang w:val="el-GR"/>
        </w:rPr>
        <w:t>πρόσβασης) και απαραίτητα το ηλεκτρονικό αρχείο με το κείμενο των ερωτημάτων είναι ηλεκτρονικά υπογεγραμμένο.</w:t>
      </w:r>
      <w:r>
        <w:rPr>
          <w:rFonts w:cs="Tahoma"/>
          <w:szCs w:val="22"/>
          <w:lang w:val="el-GR"/>
        </w:rPr>
        <w:t xml:space="preserve"> </w:t>
      </w:r>
      <w:r w:rsidRPr="00734309">
        <w:rPr>
          <w:rFonts w:cs="Tahoma"/>
          <w:szCs w:val="22"/>
          <w:lang w:val="el-GR"/>
        </w:rPr>
        <w:t>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1DFEC20E" w14:textId="77777777" w:rsidR="007026BC" w:rsidRPr="00734309" w:rsidRDefault="007026BC" w:rsidP="007026BC">
      <w:pPr>
        <w:spacing w:line="240" w:lineRule="auto"/>
        <w:rPr>
          <w:rFonts w:cs="Tahoma"/>
          <w:szCs w:val="22"/>
          <w:lang w:val="el-GR"/>
        </w:rPr>
      </w:pPr>
      <w:r w:rsidRPr="007343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1675BFE" w14:textId="77777777" w:rsidR="007026BC" w:rsidRPr="00734309" w:rsidRDefault="007026BC" w:rsidP="007026BC">
      <w:pPr>
        <w:spacing w:line="240" w:lineRule="auto"/>
        <w:ind w:left="709" w:hanging="425"/>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Pr>
          <w:rFonts w:cs="Tahoma"/>
          <w:b/>
          <w:szCs w:val="22"/>
          <w:lang w:val="el-GR"/>
        </w:rPr>
        <w:t>τέσσερις</w:t>
      </w:r>
      <w:r w:rsidRPr="00734309">
        <w:rPr>
          <w:rFonts w:cs="Tahoma"/>
          <w:b/>
          <w:szCs w:val="22"/>
          <w:lang w:val="el-GR"/>
        </w:rPr>
        <w:t xml:space="preserve"> (</w:t>
      </w:r>
      <w:r>
        <w:rPr>
          <w:rFonts w:cs="Tahoma"/>
          <w:b/>
          <w:szCs w:val="22"/>
          <w:lang w:val="el-GR"/>
        </w:rPr>
        <w:t>4</w:t>
      </w:r>
      <w:r w:rsidRPr="00734309">
        <w:rPr>
          <w:rFonts w:cs="Tahoma"/>
          <w:b/>
          <w:szCs w:val="22"/>
          <w:lang w:val="el-GR"/>
        </w:rPr>
        <w:t>) ημέρες</w:t>
      </w:r>
      <w:r w:rsidRPr="00734309">
        <w:rPr>
          <w:rFonts w:cs="Tahoma"/>
          <w:szCs w:val="22"/>
          <w:lang w:val="el-GR"/>
        </w:rPr>
        <w:t xml:space="preserve"> πριν από την προθεσμία που ορίζεται για την παραλαβή των προσφορώ</w:t>
      </w:r>
      <w:r w:rsidRPr="00F437C6">
        <w:rPr>
          <w:rFonts w:cs="Tahoma"/>
          <w:szCs w:val="22"/>
          <w:lang w:val="el-GR"/>
        </w:rPr>
        <w:t>ν,</w:t>
      </w:r>
    </w:p>
    <w:p w14:paraId="05410601" w14:textId="77777777" w:rsidR="007026BC" w:rsidRDefault="007026BC" w:rsidP="007026BC">
      <w:pPr>
        <w:spacing w:line="240" w:lineRule="auto"/>
        <w:ind w:left="709" w:hanging="425"/>
        <w:rPr>
          <w:rFonts w:cs="Tahoma"/>
          <w:szCs w:val="22"/>
          <w:lang w:val="el-GR"/>
        </w:rPr>
      </w:pPr>
      <w:r w:rsidRPr="00734309">
        <w:rPr>
          <w:rFonts w:cs="Tahoma"/>
          <w:szCs w:val="22"/>
          <w:lang w:val="el-GR"/>
        </w:rPr>
        <w:t xml:space="preserve">β) </w:t>
      </w:r>
      <w:r>
        <w:rPr>
          <w:rFonts w:cs="Tahoma"/>
          <w:szCs w:val="22"/>
          <w:lang w:val="el-GR"/>
        </w:rPr>
        <w:tab/>
      </w:r>
      <w:r w:rsidRPr="00734309">
        <w:rPr>
          <w:rFonts w:cs="Tahoma"/>
          <w:szCs w:val="22"/>
          <w:lang w:val="el-GR"/>
        </w:rPr>
        <w:t>όταν τα έγγραφα της σύμβασης υφίστανται σημαντικές αλλαγές.</w:t>
      </w:r>
      <w:r w:rsidRPr="00435AFD">
        <w:rPr>
          <w:rFonts w:cs="Tahoma"/>
          <w:szCs w:val="22"/>
          <w:lang w:val="el-GR"/>
        </w:rPr>
        <w:t xml:space="preserve"> </w:t>
      </w:r>
    </w:p>
    <w:p w14:paraId="2A9008F7" w14:textId="77777777" w:rsidR="007026BC" w:rsidRPr="00435AFD" w:rsidRDefault="007026BC" w:rsidP="007026BC">
      <w:pPr>
        <w:spacing w:line="240" w:lineRule="auto"/>
        <w:rPr>
          <w:rFonts w:cs="Tahoma"/>
          <w:szCs w:val="22"/>
          <w:lang w:val="el-GR"/>
        </w:rPr>
      </w:pPr>
      <w:r>
        <w:rPr>
          <w:lang w:val="el-GR"/>
        </w:rPr>
        <w:t>Η διάρκεια της παράτασης θα είναι ανάλογη με τη σπουδαιότητα των πληροφοριών που ζητήθηκαν ή των αλλαγών.</w:t>
      </w:r>
    </w:p>
    <w:p w14:paraId="72B4B2D6" w14:textId="77777777" w:rsidR="007026BC" w:rsidRPr="00435AFD" w:rsidRDefault="007026BC" w:rsidP="007026BC">
      <w:pPr>
        <w:spacing w:line="240" w:lineRule="auto"/>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3DA40C" w14:textId="77777777" w:rsidR="007026BC" w:rsidRPr="004642C4" w:rsidRDefault="007026BC" w:rsidP="007026BC">
      <w:pPr>
        <w:spacing w:line="240" w:lineRule="auto"/>
        <w:rPr>
          <w:rFonts w:cs="Tahoma"/>
          <w:szCs w:val="22"/>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6CCB0DD7" w14:textId="77777777" w:rsidR="007026BC" w:rsidRPr="00734309" w:rsidRDefault="007026BC" w:rsidP="007026BC">
      <w:pPr>
        <w:pStyle w:val="3"/>
        <w:spacing w:line="240" w:lineRule="auto"/>
        <w:rPr>
          <w:rFonts w:ascii="Tahoma" w:hAnsi="Tahoma" w:cs="Tahoma"/>
          <w:szCs w:val="22"/>
          <w:lang w:val="el-GR"/>
        </w:rPr>
      </w:pPr>
      <w:bookmarkStart w:id="47" w:name="_Toc81915040"/>
      <w:bookmarkStart w:id="48" w:name="_Toc92111178"/>
      <w:r w:rsidRPr="00734309">
        <w:rPr>
          <w:rFonts w:ascii="Tahoma" w:hAnsi="Tahoma" w:cs="Tahoma"/>
          <w:szCs w:val="22"/>
          <w:lang w:val="el-GR"/>
        </w:rPr>
        <w:lastRenderedPageBreak/>
        <w:t>Γλώσσα</w:t>
      </w:r>
      <w:bookmarkEnd w:id="47"/>
      <w:bookmarkEnd w:id="48"/>
    </w:p>
    <w:p w14:paraId="6138BB81" w14:textId="222BDE79" w:rsidR="001B6816" w:rsidRDefault="007026BC" w:rsidP="007026BC">
      <w:pPr>
        <w:spacing w:line="240" w:lineRule="auto"/>
        <w:rPr>
          <w:rFonts w:cs="Tahoma"/>
          <w:szCs w:val="22"/>
          <w:lang w:val="el-GR"/>
        </w:rPr>
      </w:pPr>
      <w:r w:rsidRPr="00734309">
        <w:rPr>
          <w:rFonts w:cs="Tahoma"/>
          <w:szCs w:val="22"/>
          <w:lang w:val="el-GR"/>
        </w:rPr>
        <w:t>Τα έγγραφα της σύμβασης έχουν συνταχθεί στην ελληνική γλώσσα</w:t>
      </w:r>
      <w:r w:rsidR="00297C5B" w:rsidRPr="00A54F57">
        <w:rPr>
          <w:rFonts w:cs="Tahoma"/>
          <w:szCs w:val="22"/>
          <w:lang w:val="el-GR"/>
        </w:rPr>
        <w:t xml:space="preserve">, </w:t>
      </w:r>
      <w:r w:rsidR="00297C5B" w:rsidRPr="00E7134C">
        <w:rPr>
          <w:lang w:val="el-GR"/>
        </w:rPr>
        <w:t>εκτός</w:t>
      </w:r>
      <w:r w:rsidR="00297C5B" w:rsidRPr="00F64AB7">
        <w:rPr>
          <w:lang w:val="el-GR"/>
        </w:rPr>
        <w:t xml:space="preserve"> </w:t>
      </w:r>
      <w:r w:rsidR="00297C5B" w:rsidRPr="00E7134C">
        <w:rPr>
          <w:lang w:val="el-GR"/>
        </w:rPr>
        <w:t>του</w:t>
      </w:r>
      <w:r w:rsidR="00297C5B" w:rsidRPr="00F64AB7">
        <w:rPr>
          <w:lang w:val="el-GR"/>
        </w:rPr>
        <w:t xml:space="preserve"> Specimen Annex </w:t>
      </w:r>
      <w:bookmarkStart w:id="49" w:name="_Hlk89861304"/>
      <w:r w:rsidR="00297C5B">
        <w:rPr>
          <w:lang w:val="el-GR"/>
        </w:rPr>
        <w:fldChar w:fldCharType="begin"/>
      </w:r>
      <w:r w:rsidR="00297C5B" w:rsidRPr="00D476B9">
        <w:rPr>
          <w:lang w:val="el-GR"/>
        </w:rPr>
        <w:instrText xml:space="preserve"> </w:instrText>
      </w:r>
      <w:r w:rsidR="00297C5B" w:rsidRPr="00F64AB7">
        <w:rPr>
          <w:lang w:val="el-GR"/>
        </w:rPr>
        <w:instrText>HYPERLINK</w:instrText>
      </w:r>
      <w:r w:rsidR="00297C5B" w:rsidRPr="00D476B9">
        <w:rPr>
          <w:lang w:val="el-GR"/>
        </w:rPr>
        <w:instrText xml:space="preserve"> \</w:instrText>
      </w:r>
      <w:r w:rsidR="00297C5B" w:rsidRPr="00F64AB7">
        <w:rPr>
          <w:lang w:val="el-GR"/>
        </w:rPr>
        <w:instrText>l</w:instrText>
      </w:r>
      <w:r w:rsidR="00297C5B" w:rsidRPr="00D476B9">
        <w:rPr>
          <w:lang w:val="el-GR"/>
        </w:rPr>
        <w:instrText xml:space="preserve"> "_</w:instrText>
      </w:r>
      <w:r w:rsidR="00297C5B" w:rsidRPr="00F64AB7">
        <w:rPr>
          <w:lang w:val="el-GR"/>
        </w:rPr>
        <w:instrText>bookmark</w:instrText>
      </w:r>
      <w:r w:rsidR="00297C5B" w:rsidRPr="00D476B9">
        <w:rPr>
          <w:lang w:val="el-GR"/>
        </w:rPr>
        <w:instrText xml:space="preserve">73" </w:instrText>
      </w:r>
      <w:r w:rsidR="00297C5B">
        <w:rPr>
          <w:lang w:val="el-GR"/>
        </w:rPr>
        <w:fldChar w:fldCharType="separate"/>
      </w:r>
      <w:r w:rsidR="00297C5B" w:rsidRPr="00E7134C">
        <w:rPr>
          <w:lang w:val="el-GR"/>
        </w:rPr>
        <w:t>ΠΑΡΑΡΤΗΜΑ</w:t>
      </w:r>
      <w:r w:rsidR="00297C5B" w:rsidRPr="00F64AB7">
        <w:rPr>
          <w:lang w:val="el-GR"/>
        </w:rPr>
        <w:t xml:space="preserve"> V </w:t>
      </w:r>
      <w:r w:rsidR="00297C5B" w:rsidRPr="00E7134C">
        <w:rPr>
          <w:lang w:val="el-GR"/>
        </w:rPr>
        <w:t>–</w:t>
      </w:r>
      <w:r w:rsidR="00297C5B" w:rsidRPr="00F64AB7">
        <w:rPr>
          <w:lang w:val="el-GR"/>
        </w:rPr>
        <w:t xml:space="preserve"> </w:t>
      </w:r>
      <w:r w:rsidR="00297C5B" w:rsidRPr="00E7134C">
        <w:rPr>
          <w:lang w:val="el-GR"/>
        </w:rPr>
        <w:t>ΥΠΕΥΘΥΝ</w:t>
      </w:r>
      <w:r w:rsidR="00297C5B">
        <w:rPr>
          <w:lang w:val="el-GR"/>
        </w:rPr>
        <w:t>Η</w:t>
      </w:r>
      <w:r w:rsidR="00297C5B" w:rsidRPr="00F64AB7">
        <w:rPr>
          <w:lang w:val="el-GR"/>
        </w:rPr>
        <w:t xml:space="preserve"> </w:t>
      </w:r>
      <w:r w:rsidR="00297C5B" w:rsidRPr="00E7134C">
        <w:rPr>
          <w:lang w:val="el-GR"/>
        </w:rPr>
        <w:t>ΔΗΛΩΣ</w:t>
      </w:r>
      <w:r w:rsidR="00297C5B">
        <w:rPr>
          <w:lang w:val="el-GR"/>
        </w:rPr>
        <w:t>Η ΠΡΟΑΙΡΕΤΙΚΟΥ ΑΝΤΑΣΦΑΛΙΣΤΗ</w:t>
      </w:r>
      <w:r w:rsidR="00297C5B">
        <w:rPr>
          <w:lang w:val="el-GR"/>
        </w:rPr>
        <w:fldChar w:fldCharType="end"/>
      </w:r>
      <w:bookmarkEnd w:id="49"/>
      <w:r w:rsidR="00297C5B" w:rsidRPr="00F64AB7">
        <w:rPr>
          <w:lang w:val="el-GR"/>
        </w:rPr>
        <w:t xml:space="preserve"> </w:t>
      </w:r>
      <w:r w:rsidR="00297C5B" w:rsidRPr="00E7134C">
        <w:rPr>
          <w:lang w:val="el-GR"/>
        </w:rPr>
        <w:t>το</w:t>
      </w:r>
      <w:r w:rsidR="00297C5B" w:rsidRPr="00F64AB7">
        <w:rPr>
          <w:lang w:val="el-GR"/>
        </w:rPr>
        <w:t xml:space="preserve"> </w:t>
      </w:r>
      <w:r w:rsidR="00297C5B" w:rsidRPr="00E7134C">
        <w:rPr>
          <w:lang w:val="el-GR"/>
        </w:rPr>
        <w:t>οποίο</w:t>
      </w:r>
      <w:r w:rsidR="00297C5B" w:rsidRPr="00F64AB7">
        <w:rPr>
          <w:lang w:val="el-GR"/>
        </w:rPr>
        <w:t xml:space="preserve"> </w:t>
      </w:r>
      <w:r w:rsidR="00297C5B" w:rsidRPr="00E7134C">
        <w:rPr>
          <w:lang w:val="el-GR"/>
        </w:rPr>
        <w:t>συντάσσεται</w:t>
      </w:r>
      <w:r w:rsidR="00297C5B" w:rsidRPr="00F64AB7">
        <w:rPr>
          <w:lang w:val="el-GR"/>
        </w:rPr>
        <w:t xml:space="preserve"> </w:t>
      </w:r>
      <w:r w:rsidR="00297C5B" w:rsidRPr="00E7134C">
        <w:rPr>
          <w:lang w:val="el-GR"/>
        </w:rPr>
        <w:t>στην</w:t>
      </w:r>
      <w:r w:rsidR="00297C5B" w:rsidRPr="00F64AB7">
        <w:rPr>
          <w:lang w:val="el-GR"/>
        </w:rPr>
        <w:t xml:space="preserve"> </w:t>
      </w:r>
      <w:r w:rsidR="00297C5B" w:rsidRPr="00E7134C">
        <w:rPr>
          <w:lang w:val="el-GR"/>
        </w:rPr>
        <w:t>αγγλική</w:t>
      </w:r>
      <w:r w:rsidRPr="00734309">
        <w:rPr>
          <w:rFonts w:cs="Tahoma"/>
          <w:szCs w:val="22"/>
          <w:lang w:val="el-GR"/>
        </w:rPr>
        <w:t>.</w:t>
      </w:r>
      <w:r w:rsidR="00642D7A">
        <w:rPr>
          <w:rFonts w:cs="Tahoma"/>
          <w:szCs w:val="22"/>
          <w:lang w:val="el-GR"/>
        </w:rPr>
        <w:t xml:space="preserve"> </w:t>
      </w:r>
    </w:p>
    <w:p w14:paraId="44DED4C3" w14:textId="0EC2C629" w:rsidR="007026BC" w:rsidRPr="00734309" w:rsidRDefault="007026BC" w:rsidP="007026BC">
      <w:pPr>
        <w:spacing w:line="240" w:lineRule="auto"/>
        <w:rPr>
          <w:rFonts w:cs="Tahoma"/>
          <w:szCs w:val="22"/>
          <w:lang w:val="el-GR"/>
        </w:rPr>
      </w:pPr>
      <w:r w:rsidRPr="00734309">
        <w:rPr>
          <w:rFonts w:cs="Tahoma"/>
          <w:szCs w:val="22"/>
          <w:lang w:val="el-GR"/>
        </w:rPr>
        <w:t>Τυχόν προδικαστικές προσφυγές υποβάλλονται στην ελληνική γλώσσα.</w:t>
      </w:r>
    </w:p>
    <w:p w14:paraId="339506CC" w14:textId="7A84BCD2" w:rsidR="007026BC" w:rsidRPr="00206FE5" w:rsidRDefault="007026BC" w:rsidP="007026BC">
      <w:pPr>
        <w:spacing w:line="240"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r w:rsidR="00022E7E" w:rsidRPr="00022E7E">
        <w:rPr>
          <w:lang w:val="el-GR"/>
        </w:rPr>
        <w:t xml:space="preserve"> </w:t>
      </w:r>
      <w:r w:rsidR="00022E7E" w:rsidRPr="00F64AB7">
        <w:rPr>
          <w:lang w:val="el-GR"/>
        </w:rPr>
        <w:t xml:space="preserve">Κατ’ εξαίρεση, το Specimen Annex </w:t>
      </w:r>
      <w:hyperlink w:anchor="_bookmark73" w:history="1">
        <w:r w:rsidR="00022E7E" w:rsidRPr="00E7134C">
          <w:rPr>
            <w:lang w:val="el-GR"/>
          </w:rPr>
          <w:t>ΠΑΡΑΡΤΗΜΑ</w:t>
        </w:r>
        <w:r w:rsidR="00022E7E" w:rsidRPr="00F64AB7">
          <w:rPr>
            <w:lang w:val="el-GR"/>
          </w:rPr>
          <w:t xml:space="preserve"> V </w:t>
        </w:r>
        <w:r w:rsidR="00022E7E" w:rsidRPr="00E7134C">
          <w:rPr>
            <w:lang w:val="el-GR"/>
          </w:rPr>
          <w:t>–</w:t>
        </w:r>
        <w:r w:rsidR="00022E7E" w:rsidRPr="00F64AB7">
          <w:rPr>
            <w:lang w:val="el-GR"/>
          </w:rPr>
          <w:t xml:space="preserve"> </w:t>
        </w:r>
        <w:r w:rsidR="00022E7E" w:rsidRPr="00E7134C">
          <w:rPr>
            <w:lang w:val="el-GR"/>
          </w:rPr>
          <w:t>ΥΠΕΥΘΥΝ</w:t>
        </w:r>
        <w:r w:rsidR="00022E7E">
          <w:rPr>
            <w:lang w:val="el-GR"/>
          </w:rPr>
          <w:t>Η</w:t>
        </w:r>
        <w:r w:rsidR="00022E7E" w:rsidRPr="00F64AB7">
          <w:rPr>
            <w:lang w:val="el-GR"/>
          </w:rPr>
          <w:t xml:space="preserve"> </w:t>
        </w:r>
        <w:r w:rsidR="00022E7E" w:rsidRPr="00E7134C">
          <w:rPr>
            <w:lang w:val="el-GR"/>
          </w:rPr>
          <w:t>ΔΗΛΩΣ</w:t>
        </w:r>
        <w:r w:rsidR="00022E7E">
          <w:rPr>
            <w:lang w:val="el-GR"/>
          </w:rPr>
          <w:t>Η ΠΡΟΑΙΡΕΤΙΚΟΥ ΑΝΤΑΣΦΑΛΙΣΤΗ</w:t>
        </w:r>
      </w:hyperlink>
      <w:r w:rsidR="00022E7E" w:rsidRPr="00F64AB7">
        <w:rPr>
          <w:lang w:val="el-GR"/>
        </w:rPr>
        <w:t xml:space="preserve"> θα συνταχθεί στην αγγλική γλώσσα και δεν θα συνοδεύεται από επίσημη μετάφρασή του στην ελληνική γλώσσα</w:t>
      </w:r>
      <w:r w:rsidR="00206FE5" w:rsidRPr="00A54F57">
        <w:rPr>
          <w:lang w:val="el-GR"/>
        </w:rPr>
        <w:t>.</w:t>
      </w:r>
    </w:p>
    <w:p w14:paraId="77327E4C" w14:textId="77777777" w:rsidR="007026BC" w:rsidRPr="00734309" w:rsidRDefault="007026BC" w:rsidP="007026BC">
      <w:pPr>
        <w:spacing w:line="240" w:lineRule="auto"/>
        <w:rPr>
          <w:rFonts w:cs="Tahoma"/>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w:t>
      </w:r>
    </w:p>
    <w:p w14:paraId="672420AB" w14:textId="77777777" w:rsidR="007026BC" w:rsidRPr="00734309" w:rsidRDefault="007026BC" w:rsidP="007026BC">
      <w:pPr>
        <w:spacing w:line="240" w:lineRule="auto"/>
        <w:rPr>
          <w:rFonts w:cs="Tahoma"/>
          <w:szCs w:val="22"/>
          <w:lang w:val="el-GR"/>
        </w:rPr>
      </w:pPr>
      <w:r w:rsidRPr="00734309">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70063216" w14:textId="77777777" w:rsidR="007026BC" w:rsidRPr="00734309" w:rsidRDefault="007026BC" w:rsidP="007026BC">
      <w:pPr>
        <w:spacing w:line="240" w:lineRule="auto"/>
        <w:rPr>
          <w:rFonts w:cs="Tahoma"/>
          <w:szCs w:val="22"/>
          <w:lang w:val="el-GR"/>
        </w:rPr>
      </w:pPr>
      <w:r w:rsidRPr="00734309">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8BC5A66" w14:textId="77777777" w:rsidR="007026BC" w:rsidRPr="00734309" w:rsidRDefault="007026BC" w:rsidP="007026BC">
      <w:pPr>
        <w:pStyle w:val="3"/>
        <w:spacing w:line="240" w:lineRule="auto"/>
        <w:rPr>
          <w:rFonts w:ascii="Tahoma" w:hAnsi="Tahoma" w:cs="Tahoma"/>
          <w:szCs w:val="22"/>
          <w:lang w:val="el-GR"/>
        </w:rPr>
      </w:pPr>
      <w:bookmarkStart w:id="50" w:name="_Ref496624630"/>
      <w:bookmarkStart w:id="51" w:name="_Ref496624815"/>
      <w:bookmarkStart w:id="52" w:name="_Ref496625091"/>
      <w:bookmarkStart w:id="53" w:name="_Toc81915041"/>
      <w:bookmarkStart w:id="54" w:name="_Toc92111179"/>
      <w:r w:rsidRPr="00734309">
        <w:rPr>
          <w:rFonts w:ascii="Tahoma" w:hAnsi="Tahoma" w:cs="Tahoma"/>
          <w:szCs w:val="22"/>
          <w:lang w:val="el-GR"/>
        </w:rPr>
        <w:t>Εγγυήσεις</w:t>
      </w:r>
      <w:bookmarkEnd w:id="50"/>
      <w:bookmarkEnd w:id="51"/>
      <w:bookmarkEnd w:id="52"/>
      <w:bookmarkEnd w:id="53"/>
      <w:bookmarkEnd w:id="54"/>
    </w:p>
    <w:p w14:paraId="2CE4BDD1" w14:textId="0C3829DF" w:rsidR="007026BC" w:rsidRPr="00734309" w:rsidRDefault="007026BC" w:rsidP="007026BC">
      <w:pPr>
        <w:spacing w:line="240" w:lineRule="auto"/>
        <w:rPr>
          <w:rFonts w:cs="Tahoma"/>
          <w:color w:val="000000"/>
          <w:szCs w:val="22"/>
          <w:lang w:val="el-GR"/>
        </w:rPr>
      </w:pPr>
      <w:bookmarkStart w:id="55" w:name="_Hlk499302719"/>
      <w:r w:rsidRPr="00734309">
        <w:rPr>
          <w:rFonts w:cs="Tahoma"/>
          <w:color w:val="000000"/>
          <w:szCs w:val="22"/>
          <w:lang w:val="el-GR"/>
        </w:rPr>
        <w:t xml:space="preserve">Οι εγγυήσεις </w:t>
      </w:r>
      <w:r w:rsidRPr="001442CD">
        <w:rPr>
          <w:rFonts w:cs="Tahoma"/>
          <w:color w:val="000000"/>
          <w:szCs w:val="22"/>
          <w:lang w:val="el-GR"/>
        </w:rPr>
        <w:t>(</w:t>
      </w:r>
      <w:r>
        <w:rPr>
          <w:rFonts w:cs="Tahoma"/>
          <w:color w:val="000000"/>
          <w:szCs w:val="22"/>
          <w:lang w:val="el-GR"/>
        </w:rPr>
        <w:t xml:space="preserve">παρ.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E766C7">
        <w:rPr>
          <w:rFonts w:cs="Tahoma"/>
          <w:color w:val="000000"/>
          <w:szCs w:val="22"/>
          <w:cs/>
          <w:lang w:val="el-GR"/>
        </w:rPr>
        <w:t>‎</w:t>
      </w:r>
      <w:r w:rsidR="00E766C7">
        <w:rPr>
          <w:rFonts w:cs="Tahoma"/>
          <w:color w:val="000000"/>
          <w:szCs w:val="22"/>
          <w:lang w:val="el-GR"/>
        </w:rPr>
        <w:t>2.2.2</w:t>
      </w:r>
      <w:r>
        <w:rPr>
          <w:rFonts w:cs="Tahoma"/>
          <w:color w:val="000000"/>
          <w:szCs w:val="22"/>
          <w:lang w:val="el-GR"/>
        </w:rPr>
        <w:fldChar w:fldCharType="end"/>
      </w:r>
      <w:r>
        <w:rPr>
          <w:rFonts w:cs="Tahoma"/>
          <w:color w:val="000000"/>
          <w:szCs w:val="22"/>
          <w:lang w:val="el-GR"/>
        </w:rPr>
        <w:t xml:space="preserve"> &amp; </w:t>
      </w:r>
      <w:r>
        <w:rPr>
          <w:rFonts w:cs="Tahoma"/>
          <w:color w:val="000000"/>
          <w:szCs w:val="22"/>
          <w:lang w:val="el-GR"/>
        </w:rPr>
        <w:fldChar w:fldCharType="begin"/>
      </w:r>
      <w:r>
        <w:rPr>
          <w:rFonts w:cs="Tahoma"/>
          <w:color w:val="000000"/>
          <w:szCs w:val="22"/>
          <w:lang w:val="el-GR"/>
        </w:rPr>
        <w:instrText xml:space="preserve"> REF _Ref496542746 \r \h  \* MERGEFORMAT </w:instrText>
      </w:r>
      <w:r>
        <w:rPr>
          <w:rFonts w:cs="Tahoma"/>
          <w:color w:val="000000"/>
          <w:szCs w:val="22"/>
          <w:lang w:val="el-GR"/>
        </w:rPr>
      </w:r>
      <w:r>
        <w:rPr>
          <w:rFonts w:cs="Tahoma"/>
          <w:color w:val="000000"/>
          <w:szCs w:val="22"/>
          <w:lang w:val="el-GR"/>
        </w:rPr>
        <w:fldChar w:fldCharType="separate"/>
      </w:r>
      <w:r w:rsidR="00E766C7">
        <w:rPr>
          <w:rFonts w:cs="Tahoma"/>
          <w:color w:val="000000"/>
          <w:szCs w:val="22"/>
          <w:cs/>
          <w:lang w:val="el-GR"/>
        </w:rPr>
        <w:t>‎</w:t>
      </w:r>
      <w:r w:rsidR="00E766C7">
        <w:rPr>
          <w:rFonts w:cs="Tahoma"/>
          <w:color w:val="000000"/>
          <w:szCs w:val="22"/>
          <w:lang w:val="el-GR"/>
        </w:rPr>
        <w:t>0</w:t>
      </w:r>
      <w:r>
        <w:rPr>
          <w:rFonts w:cs="Tahoma"/>
          <w:color w:val="000000"/>
          <w:szCs w:val="22"/>
          <w:lang w:val="el-GR"/>
        </w:rPr>
        <w:fldChar w:fldCharType="end"/>
      </w:r>
      <w:r>
        <w:rPr>
          <w:rFonts w:cs="Tahoma"/>
          <w:color w:val="000000"/>
          <w:szCs w:val="22"/>
          <w:lang w:val="el-GR"/>
        </w:rPr>
        <w:t xml:space="preserve">) </w:t>
      </w:r>
      <w:r w:rsidRPr="00734309">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Pr>
          <w:rFonts w:cs="Tahoma"/>
          <w:color w:val="000000"/>
          <w:szCs w:val="22"/>
          <w:lang w:val="el-GR"/>
        </w:rPr>
        <w:t xml:space="preserve"> </w:t>
      </w:r>
      <w:r w:rsidRPr="00734309">
        <w:rPr>
          <w:rFonts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E52CEB2" w14:textId="77777777" w:rsidR="007026BC" w:rsidRPr="00734309" w:rsidRDefault="007026BC" w:rsidP="007026BC">
      <w:pPr>
        <w:spacing w:line="240" w:lineRule="auto"/>
        <w:rPr>
          <w:rFonts w:cs="Tahoma"/>
          <w:color w:val="000000"/>
          <w:szCs w:val="22"/>
          <w:lang w:val="el-GR"/>
        </w:rPr>
      </w:pPr>
      <w:r w:rsidRPr="007343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9D05F5A" w14:textId="77777777" w:rsidR="007026BC" w:rsidRPr="004642C4" w:rsidRDefault="007026BC" w:rsidP="007026BC">
      <w:pPr>
        <w:spacing w:line="240" w:lineRule="auto"/>
        <w:rPr>
          <w:rFonts w:cs="Tahoma"/>
          <w:i/>
          <w:iCs/>
          <w:szCs w:val="22"/>
          <w:lang w:val="el-GR"/>
        </w:rPr>
      </w:pPr>
      <w:r w:rsidRPr="007343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w:t>
      </w:r>
      <w:r w:rsidRPr="00734309">
        <w:rPr>
          <w:rFonts w:cs="Tahoma"/>
          <w:color w:val="000000"/>
          <w:szCs w:val="22"/>
          <w:lang w:val="el-GR"/>
        </w:rPr>
        <w:lastRenderedPageBreak/>
        <w:t>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14:paraId="39E6CD9F" w14:textId="77777777" w:rsidR="007026BC" w:rsidRPr="004642C4" w:rsidRDefault="007026BC" w:rsidP="007026BC">
      <w:pPr>
        <w:spacing w:line="240" w:lineRule="auto"/>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666B2301" w14:textId="77777777" w:rsidR="007026BC" w:rsidRDefault="007026BC" w:rsidP="007026BC">
      <w:pPr>
        <w:spacing w:line="240" w:lineRule="auto"/>
        <w:rPr>
          <w:rFonts w:cs="Tahoma"/>
          <w:color w:val="000000"/>
          <w:szCs w:val="22"/>
          <w:lang w:val="el-GR"/>
        </w:rPr>
      </w:pPr>
      <w:r w:rsidRPr="00734309">
        <w:rPr>
          <w:rFonts w:cs="Tahoma"/>
          <w:color w:val="000000"/>
          <w:szCs w:val="22"/>
          <w:lang w:val="el-GR"/>
        </w:rPr>
        <w:t xml:space="preserve">Οι εγγυητικές επιστολές συντάσσονται σύμφωνα με τα υποδείγματα </w:t>
      </w:r>
      <w:r w:rsidRPr="008F5B45">
        <w:rPr>
          <w:rFonts w:cs="Tahoma"/>
          <w:color w:val="000000"/>
          <w:szCs w:val="22"/>
          <w:lang w:val="el-GR"/>
        </w:rPr>
        <w:t xml:space="preserve">του Παραρτήματος </w:t>
      </w:r>
      <w:r w:rsidR="00B95B81">
        <w:rPr>
          <w:rFonts w:cs="Tahoma"/>
          <w:color w:val="000000"/>
          <w:szCs w:val="22"/>
          <w:lang w:val="en-US"/>
        </w:rPr>
        <w:t>V</w:t>
      </w:r>
      <w:r w:rsidRPr="00734309">
        <w:rPr>
          <w:rFonts w:cs="Tahoma"/>
          <w:color w:val="000000"/>
          <w:szCs w:val="22"/>
          <w:lang w:val="el-GR"/>
        </w:rPr>
        <w:t xml:space="preserve"> της παρούσας.</w:t>
      </w:r>
    </w:p>
    <w:p w14:paraId="372AB9D3" w14:textId="77777777" w:rsidR="007026BC" w:rsidRPr="00F97C41" w:rsidRDefault="007026BC" w:rsidP="007026BC">
      <w:pPr>
        <w:spacing w:line="240" w:lineRule="auto"/>
        <w:rPr>
          <w:rFonts w:cs="Tahoma"/>
          <w:color w:val="000000"/>
          <w:szCs w:val="22"/>
          <w:lang w:val="el-GR"/>
        </w:rPr>
      </w:pPr>
      <w:r w:rsidRPr="00033BA0">
        <w:rPr>
          <w:rFonts w:cs="Tahoma"/>
          <w:color w:val="000000"/>
          <w:szCs w:val="22"/>
          <w:lang w:val="el-GR"/>
        </w:rPr>
        <w:t>Επισημαίνεται ότι εγγυήσεις που εκδίδονται από το Τ</w:t>
      </w:r>
      <w:r>
        <w:rPr>
          <w:rFonts w:cs="Tahoma"/>
          <w:color w:val="000000"/>
          <w:szCs w:val="22"/>
          <w:lang w:val="el-GR"/>
        </w:rPr>
        <w:t>.</w:t>
      </w:r>
      <w:r w:rsidRPr="00033BA0">
        <w:rPr>
          <w:rFonts w:cs="Tahoma"/>
          <w:color w:val="000000"/>
          <w:szCs w:val="22"/>
          <w:lang w:val="el-GR"/>
        </w:rPr>
        <w:t>Σ</w:t>
      </w:r>
      <w:r>
        <w:rPr>
          <w:rFonts w:cs="Tahoma"/>
          <w:color w:val="000000"/>
          <w:szCs w:val="22"/>
          <w:lang w:val="el-GR"/>
        </w:rPr>
        <w:t>.</w:t>
      </w:r>
      <w:r w:rsidRPr="00033BA0">
        <w:rPr>
          <w:rFonts w:cs="Tahoma"/>
          <w:color w:val="000000"/>
          <w:szCs w:val="22"/>
          <w:lang w:val="el-GR"/>
        </w:rPr>
        <w:t>Μ</w:t>
      </w:r>
      <w:r>
        <w:rPr>
          <w:rFonts w:cs="Tahoma"/>
          <w:color w:val="000000"/>
          <w:szCs w:val="22"/>
          <w:lang w:val="el-GR"/>
        </w:rPr>
        <w:t>.</w:t>
      </w:r>
      <w:r w:rsidRPr="00033BA0">
        <w:rPr>
          <w:rFonts w:cs="Tahoma"/>
          <w:color w:val="000000"/>
          <w:szCs w:val="22"/>
          <w:lang w:val="el-GR"/>
        </w:rPr>
        <w:t>Ε</w:t>
      </w:r>
      <w:r>
        <w:rPr>
          <w:rFonts w:cs="Tahoma"/>
          <w:color w:val="000000"/>
          <w:szCs w:val="22"/>
          <w:lang w:val="el-GR"/>
        </w:rPr>
        <w:t>.</w:t>
      </w:r>
      <w:r w:rsidRPr="00033BA0">
        <w:rPr>
          <w:rFonts w:cs="Tahoma"/>
          <w:color w:val="000000"/>
          <w:szCs w:val="22"/>
          <w:lang w:val="el-GR"/>
        </w:rPr>
        <w:t>Δ</w:t>
      </w:r>
      <w:r>
        <w:rPr>
          <w:rFonts w:cs="Tahoma"/>
          <w:color w:val="000000"/>
          <w:szCs w:val="22"/>
          <w:lang w:val="el-GR"/>
        </w:rPr>
        <w:t>.</w:t>
      </w:r>
      <w:r w:rsidRPr="00033BA0">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D27B308" w14:textId="77777777" w:rsidR="007026BC" w:rsidRDefault="007026BC" w:rsidP="007026BC">
      <w:pPr>
        <w:spacing w:line="240" w:lineRule="auto"/>
        <w:rPr>
          <w:rFonts w:cs="Tahoma"/>
          <w:color w:val="000000"/>
          <w:szCs w:val="22"/>
          <w:lang w:val="el-GR"/>
        </w:rPr>
      </w:pPr>
      <w:r w:rsidRPr="007343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770C42DF" w14:textId="77777777" w:rsidR="007026BC" w:rsidRDefault="007026BC" w:rsidP="007026BC">
      <w:pPr>
        <w:spacing w:line="240" w:lineRule="auto"/>
        <w:rPr>
          <w:rFonts w:cs="Tahoma"/>
          <w:szCs w:val="22"/>
          <w:lang w:val="el-GR"/>
        </w:rPr>
      </w:pPr>
    </w:p>
    <w:p w14:paraId="2C6E66B7" w14:textId="77777777" w:rsidR="007026BC" w:rsidRPr="00734309" w:rsidRDefault="007026BC" w:rsidP="007026BC">
      <w:pPr>
        <w:pStyle w:val="3"/>
        <w:spacing w:line="240" w:lineRule="auto"/>
        <w:rPr>
          <w:rFonts w:ascii="Tahoma" w:hAnsi="Tahoma" w:cs="Tahoma"/>
          <w:szCs w:val="22"/>
          <w:lang w:val="el-GR"/>
        </w:rPr>
      </w:pPr>
      <w:bookmarkStart w:id="56" w:name="_Toc81915042"/>
      <w:bookmarkStart w:id="57" w:name="_Toc92111180"/>
      <w:r>
        <w:rPr>
          <w:rFonts w:ascii="Tahoma" w:hAnsi="Tahoma" w:cs="Tahoma"/>
          <w:szCs w:val="22"/>
          <w:lang w:val="el-GR"/>
        </w:rPr>
        <w:t>Π</w:t>
      </w:r>
      <w:r w:rsidRPr="006F467B">
        <w:rPr>
          <w:rFonts w:ascii="Tahoma" w:hAnsi="Tahoma" w:cs="Tahoma"/>
          <w:szCs w:val="22"/>
          <w:lang w:val="el-GR"/>
        </w:rPr>
        <w:t>ροστασία Προσωπικών Δεδομένων</w:t>
      </w:r>
      <w:bookmarkEnd w:id="56"/>
      <w:bookmarkEnd w:id="57"/>
    </w:p>
    <w:p w14:paraId="22673E25" w14:textId="77777777" w:rsidR="007026BC" w:rsidRDefault="007026BC" w:rsidP="007026BC">
      <w:pPr>
        <w:spacing w:line="240"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r w:rsidRPr="0057449C">
        <w:rPr>
          <w:lang w:val="el-GR"/>
        </w:rPr>
        <w:t xml:space="preserve">παράρτημα </w:t>
      </w:r>
      <w:r w:rsidRPr="0057449C">
        <w:rPr>
          <w:lang w:val="en-US"/>
        </w:rPr>
        <w:t>V</w:t>
      </w:r>
      <w:r w:rsidR="00B95B81">
        <w:rPr>
          <w:lang w:val="el-GR"/>
        </w:rPr>
        <w:t>Ι</w:t>
      </w:r>
      <w:r w:rsidRPr="001442CD">
        <w:rPr>
          <w:lang w:val="el-GR"/>
        </w:rPr>
        <w:t xml:space="preserve"> </w:t>
      </w:r>
      <w:r w:rsidRPr="00C11E79">
        <w:rPr>
          <w:lang w:val="el-GR"/>
        </w:rPr>
        <w:t>στην παρούσα.</w:t>
      </w:r>
    </w:p>
    <w:p w14:paraId="6DC7C5BD"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58" w:name="_Toc81915043"/>
      <w:bookmarkStart w:id="59" w:name="_Toc92111181"/>
      <w:bookmarkEnd w:id="55"/>
      <w:r w:rsidRPr="00734309">
        <w:rPr>
          <w:rFonts w:ascii="Tahoma" w:hAnsi="Tahoma" w:cs="Tahoma"/>
          <w:sz w:val="22"/>
          <w:lang w:val="el-GR"/>
        </w:rPr>
        <w:t>Δικαίωμα Συμμετοχής - Κριτήρια Ποιοτικής Επιλογής</w:t>
      </w:r>
      <w:bookmarkEnd w:id="58"/>
      <w:bookmarkEnd w:id="59"/>
    </w:p>
    <w:p w14:paraId="23F9DB9F" w14:textId="77777777" w:rsidR="007026BC" w:rsidRPr="00734309" w:rsidRDefault="007026BC" w:rsidP="007026BC">
      <w:pPr>
        <w:pStyle w:val="3"/>
        <w:numPr>
          <w:ilvl w:val="0"/>
          <w:numId w:val="0"/>
        </w:numPr>
        <w:spacing w:line="240" w:lineRule="auto"/>
        <w:ind w:left="720" w:hanging="720"/>
        <w:rPr>
          <w:rFonts w:ascii="Tahoma" w:hAnsi="Tahoma" w:cs="Tahoma"/>
          <w:szCs w:val="22"/>
          <w:lang w:val="el-GR"/>
        </w:rPr>
      </w:pPr>
      <w:bookmarkStart w:id="60" w:name="_Ref496541397"/>
      <w:bookmarkStart w:id="61" w:name="_Toc81915044"/>
      <w:bookmarkStart w:id="62" w:name="_Toc92111182"/>
      <w:r>
        <w:rPr>
          <w:rFonts w:ascii="Tahoma" w:hAnsi="Tahoma" w:cs="Tahoma"/>
          <w:szCs w:val="22"/>
          <w:lang w:val="el-GR"/>
        </w:rPr>
        <w:t>2.2.1</w:t>
      </w:r>
      <w:r>
        <w:rPr>
          <w:rFonts w:ascii="Tahoma" w:hAnsi="Tahoma" w:cs="Tahoma"/>
          <w:szCs w:val="22"/>
          <w:lang w:val="el-GR"/>
        </w:rPr>
        <w:tab/>
        <w:t>Δικαίωμα</w:t>
      </w:r>
      <w:r w:rsidRPr="00734309">
        <w:rPr>
          <w:rFonts w:ascii="Tahoma" w:hAnsi="Tahoma" w:cs="Tahoma"/>
          <w:szCs w:val="22"/>
          <w:lang w:val="el-GR"/>
        </w:rPr>
        <w:t xml:space="preserve"> συμμετοχής</w:t>
      </w:r>
      <w:bookmarkEnd w:id="60"/>
      <w:bookmarkEnd w:id="61"/>
      <w:bookmarkEnd w:id="62"/>
    </w:p>
    <w:p w14:paraId="436B3542" w14:textId="77777777" w:rsidR="007026BC" w:rsidRPr="00734309" w:rsidRDefault="007026BC" w:rsidP="007026BC">
      <w:pPr>
        <w:tabs>
          <w:tab w:val="left" w:pos="7513"/>
        </w:tabs>
        <w:spacing w:line="240" w:lineRule="auto"/>
        <w:rPr>
          <w:rFonts w:cs="Tahoma"/>
          <w:szCs w:val="22"/>
          <w:lang w:val="el-GR"/>
        </w:rPr>
      </w:pPr>
      <w:r>
        <w:rPr>
          <w:rFonts w:cs="Tahoma"/>
          <w:b/>
          <w:bCs/>
          <w:szCs w:val="22"/>
          <w:lang w:val="el-GR"/>
        </w:rPr>
        <w:t>2.2.1.1</w:t>
      </w:r>
      <w:r w:rsidRPr="00734309">
        <w:rPr>
          <w:rFonts w:cs="Tahoma"/>
          <w:b/>
          <w:bCs/>
          <w:szCs w:val="22"/>
          <w:lang w:val="el-GR"/>
        </w:rPr>
        <w:t>.</w:t>
      </w:r>
      <w:r w:rsidRPr="00734309">
        <w:rPr>
          <w:rFonts w:cs="Tahoma"/>
          <w:szCs w:val="22"/>
          <w:lang w:val="el-GR"/>
        </w:rPr>
        <w:t xml:space="preserve"> Δικαίωμα συμμετοχής στη διαδικασία σύναψης της παρούσας σύμβασης έχουν φυσικά ή νομικά πρόσωπα </w:t>
      </w:r>
      <w:r w:rsidRPr="007F07D6">
        <w:rPr>
          <w:rFonts w:cs="Tahoma"/>
          <w:szCs w:val="22"/>
          <w:lang w:val="el-GR"/>
        </w:rPr>
        <w:t>ή συμπράξεις αυτών παροχής υπηρεσιών ασφάλισης</w:t>
      </w:r>
      <w:r w:rsidRPr="00734309">
        <w:rPr>
          <w:rFonts w:cs="Tahoma"/>
          <w:szCs w:val="22"/>
          <w:lang w:val="el-GR"/>
        </w:rPr>
        <w:t xml:space="preserve"> </w:t>
      </w:r>
      <w:r w:rsidRPr="007F07D6">
        <w:rPr>
          <w:rFonts w:cs="Tahoma"/>
          <w:szCs w:val="22"/>
          <w:lang w:val="el-GR"/>
        </w:rPr>
        <w:t xml:space="preserve">από το καταστατικό των οποίων προκύπτει ότι η παροχή των ζητουμένων υπηρεσιών εντάσσεται στον εταιρικό τους σκοπό και οι οποίες έχουν συσταθεί και </w:t>
      </w:r>
      <w:r w:rsidRPr="007D0104">
        <w:rPr>
          <w:rFonts w:cs="Tahoma"/>
          <w:szCs w:val="22"/>
          <w:lang w:val="el-GR"/>
        </w:rPr>
        <w:t>λειτουργούν νόμιμα σύμφωνα με την ελληνική νομοθεσία</w:t>
      </w:r>
      <w:r w:rsidRPr="00734309">
        <w:rPr>
          <w:rFonts w:cs="Tahoma"/>
          <w:szCs w:val="22"/>
          <w:lang w:val="el-GR"/>
        </w:rPr>
        <w:t xml:space="preserve"> και σε περίπτωση ενώσεων οικονομικών φορέων, τα μέλη αυτών, που είναι εγκατεστημένα σε:</w:t>
      </w:r>
    </w:p>
    <w:p w14:paraId="02E6FE4C" w14:textId="77777777" w:rsidR="007026BC" w:rsidRPr="00734309" w:rsidRDefault="007026BC" w:rsidP="007026BC">
      <w:pPr>
        <w:spacing w:line="240" w:lineRule="auto"/>
        <w:ind w:left="1134" w:hanging="567"/>
        <w:rPr>
          <w:rFonts w:cs="Tahoma"/>
          <w:szCs w:val="22"/>
          <w:lang w:val="el-GR"/>
        </w:rPr>
      </w:pPr>
      <w:r w:rsidRPr="00734309">
        <w:rPr>
          <w:rFonts w:cs="Tahoma"/>
          <w:szCs w:val="22"/>
          <w:lang w:val="el-GR"/>
        </w:rPr>
        <w:t xml:space="preserve">α) </w:t>
      </w:r>
      <w:r w:rsidRPr="00734309">
        <w:rPr>
          <w:rFonts w:cs="Tahoma"/>
          <w:szCs w:val="22"/>
          <w:lang w:val="el-GR"/>
        </w:rPr>
        <w:tab/>
        <w:t>κράτος-μέλος της Ένωσης,</w:t>
      </w:r>
    </w:p>
    <w:p w14:paraId="72B64A80" w14:textId="77777777" w:rsidR="007026BC" w:rsidRPr="00734309" w:rsidRDefault="007026BC" w:rsidP="007026BC">
      <w:pPr>
        <w:spacing w:line="240" w:lineRule="auto"/>
        <w:ind w:left="1134" w:hanging="567"/>
        <w:rPr>
          <w:rFonts w:cs="Tahoma"/>
          <w:szCs w:val="22"/>
          <w:lang w:val="el-GR"/>
        </w:rPr>
      </w:pPr>
      <w:r w:rsidRPr="00734309">
        <w:rPr>
          <w:rFonts w:cs="Tahoma"/>
          <w:szCs w:val="22"/>
          <w:lang w:val="el-GR"/>
        </w:rPr>
        <w:t xml:space="preserve">β) </w:t>
      </w:r>
      <w:r w:rsidRPr="00734309">
        <w:rPr>
          <w:rFonts w:cs="Tahoma"/>
          <w:szCs w:val="22"/>
          <w:lang w:val="el-GR"/>
        </w:rPr>
        <w:tab/>
        <w:t>κράτος-μέλος του Ευρωπαϊκού Οικονομικού Χώρου (Ε.Ο.Χ.),</w:t>
      </w:r>
    </w:p>
    <w:p w14:paraId="565506BD" w14:textId="77777777" w:rsidR="007026BC" w:rsidRPr="00734309" w:rsidRDefault="007026BC" w:rsidP="007026BC">
      <w:pPr>
        <w:spacing w:line="240" w:lineRule="auto"/>
        <w:ind w:left="1134" w:hanging="567"/>
        <w:rPr>
          <w:rFonts w:cs="Tahoma"/>
          <w:szCs w:val="22"/>
          <w:lang w:val="el-GR"/>
        </w:rPr>
      </w:pPr>
      <w:r w:rsidRPr="00734309">
        <w:rPr>
          <w:rFonts w:cs="Tahoma"/>
          <w:szCs w:val="22"/>
          <w:lang w:val="el-GR"/>
        </w:rPr>
        <w:t xml:space="preserve">γ) </w:t>
      </w:r>
      <w:r w:rsidRPr="00734309">
        <w:rPr>
          <w:rFonts w:cs="Tahoma"/>
          <w:szCs w:val="22"/>
          <w:lang w:val="el-GR"/>
        </w:rPr>
        <w:tab/>
        <w:t>τρίτες χώρες που έχουν υπογράψει και κυρώσει τη ΣΔΣ, στο βαθμό που η υπό ανάθεση δημόσια σύμβαση καλύπτεται από τα Παραρτήματα 1, 2, 4</w:t>
      </w:r>
      <w:r>
        <w:rPr>
          <w:rFonts w:cs="Tahoma"/>
          <w:szCs w:val="22"/>
          <w:lang w:val="el-GR"/>
        </w:rPr>
        <w:t>, 5, 6</w:t>
      </w:r>
      <w:r w:rsidRPr="00734309">
        <w:rPr>
          <w:rFonts w:cs="Tahoma"/>
          <w:szCs w:val="22"/>
          <w:lang w:val="el-GR"/>
        </w:rPr>
        <w:t xml:space="preserve"> και </w:t>
      </w:r>
      <w:r>
        <w:rPr>
          <w:rFonts w:cs="Tahoma"/>
          <w:szCs w:val="22"/>
          <w:lang w:val="el-GR"/>
        </w:rPr>
        <w:t>7</w:t>
      </w:r>
      <w:r w:rsidRPr="00734309">
        <w:rPr>
          <w:rFonts w:cs="Tahoma"/>
          <w:szCs w:val="22"/>
          <w:lang w:val="el-GR"/>
        </w:rPr>
        <w:t xml:space="preserve"> και τις γενικές σημειώσεις του σχετικού με την Ένωση Προσαρτήματος </w:t>
      </w:r>
      <w:r w:rsidRPr="00734309">
        <w:rPr>
          <w:rFonts w:cs="Tahoma"/>
          <w:szCs w:val="22"/>
        </w:rPr>
        <w:t>I</w:t>
      </w:r>
      <w:r w:rsidRPr="00734309">
        <w:rPr>
          <w:rFonts w:cs="Tahoma"/>
          <w:szCs w:val="22"/>
          <w:lang w:val="el-GR"/>
        </w:rPr>
        <w:t xml:space="preserve"> της ως άνω Συμφωνίας, καθώς και </w:t>
      </w:r>
    </w:p>
    <w:p w14:paraId="16F06358" w14:textId="77777777" w:rsidR="007026BC" w:rsidRDefault="007026BC" w:rsidP="007026BC">
      <w:pPr>
        <w:spacing w:line="240" w:lineRule="auto"/>
        <w:ind w:left="1134" w:hanging="567"/>
        <w:rPr>
          <w:rFonts w:cs="Tahoma"/>
          <w:szCs w:val="22"/>
          <w:lang w:val="el-GR"/>
        </w:rPr>
      </w:pPr>
      <w:r w:rsidRPr="00734309">
        <w:rPr>
          <w:rFonts w:cs="Tahoma"/>
          <w:szCs w:val="22"/>
          <w:lang w:val="el-GR"/>
        </w:rPr>
        <w:lastRenderedPageBreak/>
        <w:t xml:space="preserve">δ) </w:t>
      </w:r>
      <w:r w:rsidRPr="00734309">
        <w:rPr>
          <w:rFonts w:cs="Tahoma"/>
          <w:szCs w:val="22"/>
          <w:lang w:val="el-GR"/>
        </w:rPr>
        <w:tab/>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F1FE2EA" w14:textId="77777777" w:rsidR="007026BC" w:rsidRDefault="007026BC" w:rsidP="007026BC">
      <w:pPr>
        <w:spacing w:line="240" w:lineRule="auto"/>
        <w:rPr>
          <w:rFonts w:cs="Tahoma"/>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w:t>
      </w:r>
      <w:r>
        <w:rPr>
          <w:lang w:val="el-GR"/>
        </w:rPr>
        <w:t>ης.</w:t>
      </w:r>
    </w:p>
    <w:p w14:paraId="2550EA79" w14:textId="77777777" w:rsidR="007026BC" w:rsidRPr="001D389E" w:rsidRDefault="007026BC" w:rsidP="007026BC">
      <w:pPr>
        <w:spacing w:line="240" w:lineRule="auto"/>
        <w:rPr>
          <w:rFonts w:eastAsia="Calibri" w:cs="Tahoma"/>
          <w:iCs/>
          <w:szCs w:val="22"/>
          <w:lang w:val="el-GR"/>
        </w:rPr>
      </w:pPr>
      <w:r>
        <w:rPr>
          <w:rFonts w:cs="Tahoma"/>
          <w:b/>
          <w:bCs/>
          <w:szCs w:val="22"/>
          <w:lang w:val="el-GR"/>
        </w:rPr>
        <w:t>2.2.1.</w:t>
      </w:r>
      <w:r w:rsidRPr="00734309">
        <w:rPr>
          <w:rFonts w:cs="Tahoma"/>
          <w:b/>
          <w:bCs/>
          <w:szCs w:val="22"/>
          <w:lang w:val="el-GR"/>
        </w:rPr>
        <w:t>2.</w:t>
      </w:r>
      <w:r w:rsidRPr="00734309">
        <w:rPr>
          <w:rFonts w:cs="Tahoma"/>
          <w:szCs w:val="22"/>
          <w:lang w:val="el-GR"/>
        </w:rPr>
        <w:t xml:space="preserve"> </w:t>
      </w:r>
      <w:r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Pr>
          <w:rFonts w:cs="Tahoma"/>
          <w:szCs w:val="22"/>
          <w:lang w:val="el-GR"/>
        </w:rPr>
        <w:t xml:space="preserve"> </w:t>
      </w:r>
      <w:r w:rsidRPr="00CD3B0E">
        <w:rPr>
          <w:rFonts w:cs="Tahoma"/>
          <w:szCs w:val="22"/>
          <w:lang w:val="el-GR"/>
        </w:rPr>
        <w:t>μπορεί να απαιτήσει από τις ενώσεις οικονομικών φορέων να περιβληθούν συγκεκριμένη νομική μορφή, εφόσον τους ανατεθεί η σύμβαση.</w:t>
      </w:r>
    </w:p>
    <w:p w14:paraId="2C3FF807" w14:textId="77777777" w:rsidR="007026BC" w:rsidRDefault="007026BC" w:rsidP="007026BC">
      <w:pPr>
        <w:spacing w:line="240" w:lineRule="auto"/>
        <w:rPr>
          <w:rFonts w:cs="Tahoma"/>
          <w:szCs w:val="22"/>
          <w:lang w:val="el-GR"/>
        </w:rPr>
      </w:pPr>
      <w:r>
        <w:rPr>
          <w:rFonts w:cs="Tahoma"/>
          <w:b/>
          <w:bCs/>
          <w:szCs w:val="22"/>
          <w:lang w:val="el-GR"/>
        </w:rPr>
        <w:t>2.2.1.</w:t>
      </w:r>
      <w:r w:rsidRPr="00734309">
        <w:rPr>
          <w:rFonts w:cs="Tahoma"/>
          <w:b/>
          <w:bCs/>
          <w:szCs w:val="22"/>
          <w:lang w:val="el-GR"/>
        </w:rPr>
        <w:t>3.</w:t>
      </w:r>
      <w:r w:rsidRPr="00734309">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2D1AF6BE" w14:textId="1DE1545E" w:rsidR="007026BC" w:rsidRPr="004D4265" w:rsidRDefault="00BA160F" w:rsidP="007026BC">
      <w:pPr>
        <w:spacing w:line="240" w:lineRule="auto"/>
        <w:rPr>
          <w:rFonts w:cs="Tahoma"/>
          <w:szCs w:val="22"/>
          <w:lang w:val="el-GR"/>
        </w:rPr>
      </w:pPr>
      <w:r w:rsidRPr="00A54F57">
        <w:rPr>
          <w:rFonts w:cs="Tahoma"/>
          <w:b/>
          <w:bCs/>
          <w:szCs w:val="22"/>
          <w:lang w:val="el-GR"/>
        </w:rPr>
        <w:t xml:space="preserve">2.2.1.4 </w:t>
      </w:r>
      <w:r w:rsidR="00DB73C4" w:rsidRPr="00A54F57">
        <w:rPr>
          <w:rFonts w:cs="Tahoma"/>
          <w:szCs w:val="22"/>
          <w:lang w:val="el-GR"/>
        </w:rPr>
        <w:t>Δεν γίνονται δεκτές προσφορές που υποβάλλονται αυτοτελώς από ασφαλιστικούς διαμεσολαβητές (πράκτορες, μεσίτες ασφαλίσεων) και μεσάζοντες εν γένει.</w:t>
      </w:r>
    </w:p>
    <w:p w14:paraId="7E789476" w14:textId="77777777" w:rsidR="007026BC" w:rsidRPr="00C234D8" w:rsidRDefault="007026BC" w:rsidP="008B6962">
      <w:pPr>
        <w:pStyle w:val="3"/>
        <w:numPr>
          <w:ilvl w:val="2"/>
          <w:numId w:val="15"/>
        </w:numPr>
        <w:spacing w:line="240" w:lineRule="auto"/>
        <w:ind w:left="709" w:hanging="709"/>
        <w:rPr>
          <w:rFonts w:ascii="Tahoma" w:hAnsi="Tahoma" w:cs="Tahoma"/>
          <w:szCs w:val="22"/>
          <w:lang w:val="el-GR"/>
        </w:rPr>
      </w:pPr>
      <w:bookmarkStart w:id="63" w:name="_Ref496542081"/>
      <w:bookmarkStart w:id="64" w:name="_Toc81915045"/>
      <w:bookmarkStart w:id="65" w:name="_Toc92111183"/>
      <w:r w:rsidRPr="00C234D8">
        <w:rPr>
          <w:rFonts w:ascii="Tahoma" w:hAnsi="Tahoma" w:cs="Tahoma"/>
          <w:szCs w:val="22"/>
          <w:lang w:val="el-GR"/>
        </w:rPr>
        <w:t>Εγγύηση συμμετοχής</w:t>
      </w:r>
      <w:bookmarkEnd w:id="63"/>
      <w:bookmarkEnd w:id="64"/>
      <w:bookmarkEnd w:id="65"/>
    </w:p>
    <w:p w14:paraId="72E470F8" w14:textId="77777777" w:rsidR="007026BC" w:rsidRDefault="007026BC" w:rsidP="007026BC">
      <w:pPr>
        <w:tabs>
          <w:tab w:val="left" w:pos="0"/>
          <w:tab w:val="left" w:pos="1134"/>
        </w:tabs>
        <w:spacing w:line="240" w:lineRule="auto"/>
        <w:rPr>
          <w:rFonts w:cs="Tahoma"/>
          <w:szCs w:val="22"/>
          <w:lang w:val="el-GR"/>
        </w:rPr>
      </w:pPr>
      <w:r w:rsidRPr="004A648E">
        <w:rPr>
          <w:rStyle w:val="4Char"/>
          <w:rFonts w:ascii="Tahoma" w:eastAsiaTheme="minorHAnsi" w:hAnsi="Tahoma" w:cs="Tahoma"/>
          <w:szCs w:val="22"/>
          <w:lang w:val="el-GR"/>
        </w:rPr>
        <w:t xml:space="preserve">2.2.2.1. </w:t>
      </w:r>
      <w:r w:rsidRPr="004A648E">
        <w:rPr>
          <w:rFonts w:cs="Tahoma"/>
          <w:szCs w:val="22"/>
          <w:lang w:val="el-GR"/>
        </w:rPr>
        <w:t xml:space="preserve">Για την έγκυρη συμμετοχή στη διαδικασία σύναψης της παρούσας σύμβασης, κατατίθεται </w:t>
      </w:r>
      <w:r w:rsidRPr="0057449C">
        <w:rPr>
          <w:rFonts w:cs="Tahoma"/>
          <w:szCs w:val="22"/>
          <w:lang w:val="el-GR"/>
        </w:rPr>
        <w:t>από τους συμμετέχοντες οικονομικούς φορείς (προσφέροντες), εγγυητική επιστολή συμμετοχής, σύμφωνα με το αντίστοιχο υπόδειγμα στο ΠΑΡΑΡΤΗΜΑ VI – Υποδείγματα Εγγυητικών Επιστολών» της παρούσας.</w:t>
      </w:r>
    </w:p>
    <w:p w14:paraId="40CECEE8" w14:textId="42E717F5" w:rsidR="007026BC" w:rsidRDefault="007026BC" w:rsidP="007026BC">
      <w:pPr>
        <w:tabs>
          <w:tab w:val="left" w:pos="0"/>
          <w:tab w:val="left" w:pos="1134"/>
        </w:tabs>
        <w:spacing w:line="240" w:lineRule="auto"/>
        <w:rPr>
          <w:rFonts w:cs="Tahoma"/>
          <w:szCs w:val="22"/>
          <w:lang w:val="el-GR"/>
        </w:rPr>
      </w:pPr>
      <w:r w:rsidRPr="001D389E">
        <w:rPr>
          <w:rFonts w:cs="Tahoma"/>
          <w:lang w:val="el-GR"/>
        </w:rPr>
        <w:t xml:space="preserve">Το ποσό της εγγυητικής επιστολής θα πρέπει να καλύπτει σε ευρώ (€) ποσοστό </w:t>
      </w:r>
      <w:r>
        <w:rPr>
          <w:rFonts w:cs="Tahoma"/>
          <w:b/>
          <w:lang w:val="el-GR"/>
        </w:rPr>
        <w:t>2</w:t>
      </w:r>
      <w:r w:rsidRPr="001D389E">
        <w:rPr>
          <w:rFonts w:cs="Tahoma"/>
          <w:b/>
          <w:lang w:val="el-GR"/>
        </w:rPr>
        <w:t>%</w:t>
      </w:r>
      <w:r w:rsidRPr="001D389E">
        <w:rPr>
          <w:rFonts w:cs="Tahoma"/>
          <w:lang w:val="el-GR"/>
        </w:rPr>
        <w:t xml:space="preserve"> του προϋπολογισμού του Έργου (μη συμπεριλαμβανομένου ΦΠΑ), ήτοι ποσό </w:t>
      </w:r>
      <w:r w:rsidR="008F2DE0">
        <w:rPr>
          <w:rFonts w:cs="Tahoma"/>
          <w:b/>
          <w:bCs/>
          <w:szCs w:val="22"/>
          <w:lang w:val="el-GR"/>
        </w:rPr>
        <w:t>χιλίων τρια</w:t>
      </w:r>
      <w:r>
        <w:rPr>
          <w:rFonts w:cs="Tahoma"/>
          <w:b/>
          <w:bCs/>
          <w:szCs w:val="22"/>
          <w:lang w:val="el-GR"/>
        </w:rPr>
        <w:t>κοσίων</w:t>
      </w:r>
      <w:r w:rsidRPr="00FB0EEA">
        <w:rPr>
          <w:rFonts w:cs="Tahoma"/>
          <w:b/>
          <w:bCs/>
          <w:szCs w:val="22"/>
          <w:lang w:val="el-GR"/>
        </w:rPr>
        <w:t xml:space="preserve"> ευρώ (</w:t>
      </w:r>
      <w:r w:rsidR="008F2DE0">
        <w:rPr>
          <w:rFonts w:cs="Tahoma"/>
          <w:b/>
          <w:bCs/>
          <w:szCs w:val="22"/>
          <w:lang w:val="el-GR"/>
        </w:rPr>
        <w:t>1</w:t>
      </w:r>
      <w:r>
        <w:rPr>
          <w:rFonts w:cs="Tahoma"/>
          <w:b/>
          <w:bCs/>
          <w:szCs w:val="22"/>
          <w:lang w:val="el-GR"/>
        </w:rPr>
        <w:t>.</w:t>
      </w:r>
      <w:r w:rsidR="008F2DE0">
        <w:rPr>
          <w:rFonts w:cs="Tahoma"/>
          <w:b/>
          <w:bCs/>
          <w:szCs w:val="22"/>
          <w:lang w:val="el-GR"/>
        </w:rPr>
        <w:t>3</w:t>
      </w:r>
      <w:r>
        <w:rPr>
          <w:rFonts w:cs="Tahoma"/>
          <w:b/>
          <w:bCs/>
          <w:szCs w:val="22"/>
          <w:lang w:val="el-GR"/>
        </w:rPr>
        <w:t>00</w:t>
      </w:r>
      <w:r w:rsidRPr="00FB0EEA">
        <w:rPr>
          <w:rFonts w:cs="Tahoma"/>
          <w:b/>
          <w:bCs/>
          <w:szCs w:val="22"/>
          <w:lang w:val="el-GR"/>
        </w:rPr>
        <w:t>,00 €)</w:t>
      </w:r>
      <w:r>
        <w:rPr>
          <w:rFonts w:cs="Tahoma"/>
          <w:b/>
          <w:bCs/>
          <w:szCs w:val="22"/>
          <w:lang w:val="el-GR"/>
        </w:rPr>
        <w:t>.</w:t>
      </w:r>
    </w:p>
    <w:p w14:paraId="58E47B03" w14:textId="77777777" w:rsidR="007026BC" w:rsidRPr="00734309" w:rsidRDefault="007026BC" w:rsidP="007026BC">
      <w:pPr>
        <w:tabs>
          <w:tab w:val="left" w:pos="0"/>
          <w:tab w:val="left" w:pos="1134"/>
        </w:tabs>
        <w:spacing w:line="240" w:lineRule="auto"/>
        <w:rPr>
          <w:rFonts w:cs="Tahoma"/>
          <w:bCs/>
          <w:szCs w:val="22"/>
          <w:lang w:val="el-GR"/>
        </w:rPr>
      </w:pPr>
      <w:r w:rsidRPr="007343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0500F09" w14:textId="5E8887C7" w:rsidR="007026BC" w:rsidRDefault="007026BC" w:rsidP="007026BC">
      <w:pPr>
        <w:spacing w:line="240" w:lineRule="auto"/>
        <w:rPr>
          <w:rFonts w:cs="Tahoma"/>
          <w:bCs/>
          <w:szCs w:val="22"/>
          <w:lang w:val="el-GR"/>
        </w:rPr>
      </w:pPr>
      <w:r w:rsidRPr="00734309">
        <w:rPr>
          <w:rFonts w:cs="Tahoma"/>
          <w:bCs/>
          <w:szCs w:val="22"/>
          <w:lang w:val="el-GR"/>
        </w:rPr>
        <w:t>Η εγγύηση συμμετοχής πρέπει να ισχύει τουλάχιστον για τριάντα (30) ημέρες μετά τη λήξη του χρόνου ισχύος της προσφοράς της παρ</w:t>
      </w:r>
      <w:r w:rsidRPr="00387D8C">
        <w:rPr>
          <w:rFonts w:cs="Tahoma"/>
          <w:bCs/>
          <w:szCs w:val="22"/>
          <w:lang w:val="el-GR"/>
        </w:rPr>
        <w:t xml:space="preserve">. </w:t>
      </w:r>
      <w:r w:rsidRPr="00387D8C">
        <w:rPr>
          <w:rFonts w:cs="Tahoma"/>
          <w:bCs/>
          <w:i/>
          <w:iCs/>
          <w:szCs w:val="22"/>
        </w:rPr>
        <w:fldChar w:fldCharType="begin"/>
      </w:r>
      <w:r w:rsidRPr="00387D8C">
        <w:rPr>
          <w:rFonts w:cs="Tahoma"/>
          <w:bCs/>
          <w:i/>
          <w:iCs/>
          <w:szCs w:val="22"/>
          <w:lang w:val="el-GR"/>
        </w:rPr>
        <w:instrText xml:space="preserve"> </w:instrText>
      </w:r>
      <w:r w:rsidRPr="00387D8C">
        <w:rPr>
          <w:rFonts w:cs="Tahoma"/>
          <w:bCs/>
          <w:i/>
          <w:iCs/>
          <w:szCs w:val="22"/>
        </w:rPr>
        <w:instrText>REF</w:instrText>
      </w:r>
      <w:r w:rsidRPr="00387D8C">
        <w:rPr>
          <w:rFonts w:cs="Tahoma"/>
          <w:bCs/>
          <w:i/>
          <w:iCs/>
          <w:szCs w:val="22"/>
          <w:lang w:val="el-GR"/>
        </w:rPr>
        <w:instrText xml:space="preserve"> _</w:instrText>
      </w:r>
      <w:r w:rsidRPr="00387D8C">
        <w:rPr>
          <w:rFonts w:cs="Tahoma"/>
          <w:bCs/>
          <w:i/>
          <w:iCs/>
          <w:szCs w:val="22"/>
        </w:rPr>
        <w:instrText>Ref</w:instrText>
      </w:r>
      <w:r w:rsidRPr="00387D8C">
        <w:rPr>
          <w:rFonts w:cs="Tahoma"/>
          <w:bCs/>
          <w:i/>
          <w:iCs/>
          <w:szCs w:val="22"/>
          <w:lang w:val="el-GR"/>
        </w:rPr>
        <w:instrText>496542431 \</w:instrText>
      </w:r>
      <w:r w:rsidRPr="00387D8C">
        <w:rPr>
          <w:rFonts w:cs="Tahoma"/>
          <w:bCs/>
          <w:i/>
          <w:iCs/>
          <w:szCs w:val="22"/>
        </w:rPr>
        <w:instrText>r</w:instrText>
      </w:r>
      <w:r w:rsidRPr="00387D8C">
        <w:rPr>
          <w:rFonts w:cs="Tahoma"/>
          <w:bCs/>
          <w:i/>
          <w:iCs/>
          <w:szCs w:val="22"/>
          <w:lang w:val="el-GR"/>
        </w:rPr>
        <w:instrText xml:space="preserve"> \</w:instrText>
      </w:r>
      <w:r w:rsidRPr="00387D8C">
        <w:rPr>
          <w:rFonts w:cs="Tahoma"/>
          <w:bCs/>
          <w:i/>
          <w:iCs/>
          <w:szCs w:val="22"/>
        </w:rPr>
        <w:instrText>h</w:instrText>
      </w:r>
      <w:r w:rsidRPr="00387D8C">
        <w:rPr>
          <w:rFonts w:cs="Tahoma"/>
          <w:bCs/>
          <w:i/>
          <w:iCs/>
          <w:szCs w:val="22"/>
          <w:lang w:val="el-GR"/>
        </w:rPr>
        <w:instrText xml:space="preserve">  \* </w:instrText>
      </w:r>
      <w:r w:rsidRPr="00387D8C">
        <w:rPr>
          <w:rFonts w:cs="Tahoma"/>
          <w:bCs/>
          <w:i/>
          <w:iCs/>
          <w:szCs w:val="22"/>
        </w:rPr>
        <w:instrText>MERGEFORMAT</w:instrText>
      </w:r>
      <w:r w:rsidRPr="00387D8C">
        <w:rPr>
          <w:rFonts w:cs="Tahoma"/>
          <w:bCs/>
          <w:i/>
          <w:iCs/>
          <w:szCs w:val="22"/>
          <w:lang w:val="el-GR"/>
        </w:rPr>
        <w:instrText xml:space="preserve"> </w:instrText>
      </w:r>
      <w:r w:rsidRPr="00387D8C">
        <w:rPr>
          <w:rFonts w:cs="Tahoma"/>
          <w:bCs/>
          <w:i/>
          <w:iCs/>
          <w:szCs w:val="22"/>
        </w:rPr>
      </w:r>
      <w:r w:rsidRPr="00387D8C">
        <w:rPr>
          <w:rFonts w:cs="Tahoma"/>
          <w:bCs/>
          <w:i/>
          <w:iCs/>
          <w:szCs w:val="22"/>
        </w:rPr>
        <w:fldChar w:fldCharType="separate"/>
      </w:r>
      <w:r w:rsidR="00E766C7">
        <w:rPr>
          <w:rFonts w:cs="Tahoma"/>
          <w:bCs/>
          <w:i/>
          <w:iCs/>
          <w:szCs w:val="22"/>
          <w:cs/>
          <w:lang w:val="el-GR"/>
        </w:rPr>
        <w:t>‎</w:t>
      </w:r>
      <w:r w:rsidR="00E766C7">
        <w:rPr>
          <w:rFonts w:cs="Tahoma"/>
          <w:bCs/>
          <w:i/>
          <w:iCs/>
          <w:szCs w:val="22"/>
          <w:lang w:val="el-GR"/>
        </w:rPr>
        <w:t>2.4.5</w:t>
      </w:r>
      <w:r w:rsidRPr="00387D8C">
        <w:rPr>
          <w:rFonts w:cs="Tahoma"/>
          <w:bCs/>
          <w:i/>
          <w:iCs/>
          <w:szCs w:val="22"/>
        </w:rPr>
        <w:fldChar w:fldCharType="end"/>
      </w:r>
      <w:r w:rsidRPr="00387D8C">
        <w:rPr>
          <w:rFonts w:cs="Tahoma"/>
          <w:bCs/>
          <w:i/>
          <w:iCs/>
          <w:szCs w:val="22"/>
          <w:lang w:val="el-GR"/>
        </w:rPr>
        <w:t xml:space="preserve"> «Χρόνος Ισχύος των Προσφορών»</w:t>
      </w:r>
      <w:r w:rsidRPr="00387D8C">
        <w:rPr>
          <w:rFonts w:cs="Tahoma"/>
          <w:bCs/>
          <w:szCs w:val="22"/>
          <w:lang w:val="el-GR"/>
        </w:rPr>
        <w:t xml:space="preserve"> της</w:t>
      </w:r>
      <w:r w:rsidRPr="00734309">
        <w:rPr>
          <w:rFonts w:cs="Tahoma"/>
          <w:bCs/>
          <w:szCs w:val="22"/>
          <w:lang w:val="el-GR"/>
        </w:rPr>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A5DAA28" w14:textId="0F10ECD8" w:rsidR="007026BC" w:rsidRPr="00734309" w:rsidRDefault="007026BC" w:rsidP="007026BC">
      <w:pPr>
        <w:spacing w:line="240" w:lineRule="auto"/>
        <w:rPr>
          <w:rFonts w:cs="Tahoma"/>
          <w:b/>
          <w:bCs/>
          <w:szCs w:val="22"/>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 MERGEFORMAT </w:instrText>
      </w:r>
      <w:r>
        <w:rPr>
          <w:bCs/>
          <w:lang w:val="el-GR"/>
        </w:rPr>
      </w:r>
      <w:r>
        <w:rPr>
          <w:bCs/>
          <w:lang w:val="el-GR"/>
        </w:rPr>
        <w:fldChar w:fldCharType="separate"/>
      </w:r>
      <w:r w:rsidR="00E766C7">
        <w:rPr>
          <w:bCs/>
          <w:cs/>
          <w:lang w:val="el-GR"/>
        </w:rPr>
        <w:t>‎</w:t>
      </w:r>
      <w:r w:rsidR="00E766C7">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6558ADC" w14:textId="77777777" w:rsidR="007026BC" w:rsidRPr="00734309" w:rsidRDefault="007026BC" w:rsidP="007026BC">
      <w:pPr>
        <w:tabs>
          <w:tab w:val="left" w:pos="0"/>
          <w:tab w:val="left" w:pos="1134"/>
        </w:tabs>
        <w:spacing w:before="240" w:line="240" w:lineRule="auto"/>
        <w:rPr>
          <w:rFonts w:cs="Tahoma"/>
          <w:szCs w:val="22"/>
          <w:lang w:val="el-GR"/>
        </w:rPr>
      </w:pPr>
      <w:r>
        <w:rPr>
          <w:rStyle w:val="4Char"/>
          <w:rFonts w:ascii="Tahoma" w:hAnsi="Tahoma" w:cs="Tahoma"/>
          <w:szCs w:val="22"/>
          <w:lang w:val="el-GR"/>
        </w:rPr>
        <w:t>2</w:t>
      </w:r>
      <w:r w:rsidRPr="00734309">
        <w:rPr>
          <w:rStyle w:val="4Char"/>
          <w:rFonts w:ascii="Tahoma" w:hAnsi="Tahoma" w:cs="Tahoma"/>
          <w:szCs w:val="22"/>
          <w:lang w:val="el-GR"/>
        </w:rPr>
        <w:t xml:space="preserve">.2.2.2. </w:t>
      </w:r>
      <w:r w:rsidRPr="00734309">
        <w:rPr>
          <w:rFonts w:cs="Tahoma"/>
          <w:szCs w:val="22"/>
          <w:lang w:val="el-GR"/>
        </w:rPr>
        <w:t xml:space="preserve">Η εγγύηση συμμετοχής επιστρέφεται στον ανάδοχο με την προσκόμιση της εγγύησης καλής εκτέλεσης. </w:t>
      </w:r>
    </w:p>
    <w:p w14:paraId="7ABCFAF3" w14:textId="77777777" w:rsidR="007026BC" w:rsidRPr="00603221" w:rsidRDefault="007026BC" w:rsidP="007026BC">
      <w:pPr>
        <w:spacing w:line="240" w:lineRule="auto"/>
        <w:rPr>
          <w:rFonts w:cs="Tahoma"/>
          <w:szCs w:val="22"/>
          <w:lang w:val="el-GR"/>
        </w:rPr>
      </w:pPr>
      <w:r w:rsidRPr="00603221">
        <w:rPr>
          <w:rFonts w:cs="Tahoma"/>
          <w:szCs w:val="22"/>
          <w:lang w:val="el-GR"/>
        </w:rPr>
        <w:lastRenderedPageBreak/>
        <w:t xml:space="preserve">Η εγγύηση συμμετοχής επιστρέφεται στους λοιπούς προσφέροντες σύμφωνα με τα ειδικότερα οριζόμενα </w:t>
      </w:r>
      <w:r>
        <w:rPr>
          <w:bCs/>
          <w:lang w:val="el-GR"/>
        </w:rPr>
        <w:t xml:space="preserve">στην παρ. 3 </w:t>
      </w:r>
      <w:r>
        <w:rPr>
          <w:rFonts w:cs="Tahoma"/>
          <w:bCs/>
          <w:szCs w:val="22"/>
          <w:lang w:val="el-GR"/>
        </w:rPr>
        <w:t>του ά</w:t>
      </w:r>
      <w:r w:rsidRPr="00603221">
        <w:rPr>
          <w:rFonts w:cs="Tahoma"/>
          <w:bCs/>
          <w:szCs w:val="22"/>
          <w:lang w:val="el-GR"/>
        </w:rPr>
        <w:t>ρθρο</w:t>
      </w:r>
      <w:r>
        <w:rPr>
          <w:rFonts w:cs="Tahoma"/>
          <w:bCs/>
          <w:szCs w:val="22"/>
          <w:lang w:val="el-GR"/>
        </w:rPr>
        <w:t>υ</w:t>
      </w:r>
      <w:r w:rsidRPr="00603221">
        <w:rPr>
          <w:rFonts w:cs="Tahoma"/>
          <w:bCs/>
          <w:szCs w:val="22"/>
          <w:lang w:val="el-GR"/>
        </w:rPr>
        <w:t xml:space="preserve"> 72 του ν. 4412/2016</w:t>
      </w:r>
      <w:r>
        <w:rPr>
          <w:rFonts w:cs="Tahoma"/>
          <w:szCs w:val="22"/>
          <w:lang w:val="el-GR"/>
        </w:rPr>
        <w:t>.</w:t>
      </w:r>
    </w:p>
    <w:p w14:paraId="3EF44519" w14:textId="0E247A26" w:rsidR="007026BC" w:rsidRDefault="007026BC" w:rsidP="007026BC">
      <w:pPr>
        <w:tabs>
          <w:tab w:val="left" w:pos="0"/>
          <w:tab w:val="left" w:pos="709"/>
          <w:tab w:val="left" w:pos="1134"/>
        </w:tabs>
        <w:spacing w:before="240" w:line="240" w:lineRule="auto"/>
        <w:rPr>
          <w:rFonts w:cs="Tahoma"/>
          <w:szCs w:val="22"/>
          <w:lang w:val="el-GR"/>
        </w:rPr>
      </w:pPr>
      <w:r>
        <w:rPr>
          <w:rStyle w:val="4Char"/>
          <w:rFonts w:ascii="Tahoma" w:hAnsi="Tahoma" w:cs="Tahoma"/>
          <w:szCs w:val="22"/>
          <w:lang w:val="el-GR"/>
        </w:rPr>
        <w:t>2</w:t>
      </w:r>
      <w:r w:rsidRPr="00734309">
        <w:rPr>
          <w:rStyle w:val="4Char"/>
          <w:rFonts w:ascii="Tahoma" w:hAnsi="Tahoma" w:cs="Tahoma"/>
          <w:szCs w:val="22"/>
          <w:lang w:val="el-GR"/>
        </w:rPr>
        <w:t>.2.2.3.</w:t>
      </w:r>
      <w:r w:rsidRPr="00734309">
        <w:rPr>
          <w:rFonts w:cs="Tahoma"/>
          <w:szCs w:val="22"/>
          <w:lang w:val="el-GR"/>
        </w:rPr>
        <w:t xml:space="preserve"> </w:t>
      </w:r>
      <w:r w:rsidRPr="00603221">
        <w:rPr>
          <w:rFonts w:cs="Tahoma"/>
          <w:szCs w:val="22"/>
          <w:lang w:val="el-GR"/>
        </w:rPr>
        <w:t xml:space="preserve">Η εγγύηση συμμετοχής καταπίπτει, </w:t>
      </w:r>
      <w:r>
        <w:rPr>
          <w:rFonts w:cs="Tahoma"/>
          <w:szCs w:val="22"/>
          <w:lang w:val="el-GR"/>
        </w:rPr>
        <w:t>εά</w:t>
      </w:r>
      <w:r w:rsidRPr="00603221">
        <w:rPr>
          <w:rFonts w:cs="Tahoma"/>
          <w:szCs w:val="22"/>
          <w:lang w:val="el-GR"/>
        </w:rPr>
        <w:t xml:space="preserve">ν ο προσφέρων </w:t>
      </w:r>
      <w:r>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Pr>
          <w:rFonts w:cs="Tahoma"/>
          <w:szCs w:val="22"/>
          <w:lang w:val="el-GR"/>
        </w:rPr>
        <w:t xml:space="preserve">β) </w:t>
      </w:r>
      <w:r w:rsidRPr="00C32872">
        <w:rPr>
          <w:rFonts w:cs="Tahoma"/>
          <w:szCs w:val="22"/>
          <w:lang w:val="el-GR"/>
        </w:rPr>
        <w:t>παρέχει, εν γνώσει του, ψευδή στοιχεία ή πληροφορίες που αναφέρονται στις παραγράφους</w:t>
      </w:r>
      <w:r w:rsidRPr="00C32872" w:rsidDel="00C32872">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_Ref496541742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2.2.3</w:t>
      </w:r>
      <w:r w:rsidRPr="00603221">
        <w:rPr>
          <w:rFonts w:cs="Tahoma"/>
          <w:szCs w:val="22"/>
          <w:lang w:val="el-GR"/>
        </w:rPr>
        <w:fldChar w:fldCharType="end"/>
      </w:r>
      <w:r w:rsidRPr="00603221">
        <w:rPr>
          <w:rFonts w:cs="Tahoma"/>
          <w:szCs w:val="22"/>
          <w:lang w:val="el-GR"/>
        </w:rPr>
        <w:t xml:space="preserve"> έως </w:t>
      </w:r>
      <w:r w:rsidRPr="00603221">
        <w:rPr>
          <w:rFonts w:cs="Tahoma"/>
          <w:szCs w:val="22"/>
          <w:lang w:val="el-GR"/>
        </w:rPr>
        <w:fldChar w:fldCharType="begin"/>
      </w:r>
      <w:r w:rsidRPr="00603221">
        <w:rPr>
          <w:rFonts w:cs="Tahoma"/>
          <w:szCs w:val="22"/>
          <w:lang w:val="el-GR"/>
        </w:rPr>
        <w:instrText xml:space="preserve"> REF _Ref496541700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2.2.7</w:t>
      </w:r>
      <w:r w:rsidRPr="00603221">
        <w:rPr>
          <w:rFonts w:cs="Tahoma"/>
          <w:szCs w:val="22"/>
          <w:lang w:val="el-GR"/>
        </w:rPr>
        <w:fldChar w:fldCharType="end"/>
      </w:r>
      <w:r w:rsidRPr="00603221">
        <w:rPr>
          <w:rFonts w:cs="Tahoma"/>
          <w:szCs w:val="22"/>
          <w:lang w:val="el-GR"/>
        </w:rPr>
        <w:t xml:space="preserve"> της παρούσας, </w:t>
      </w:r>
      <w:r>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Pr>
          <w:rFonts w:cs="Tahoma"/>
          <w:szCs w:val="22"/>
          <w:lang w:val="el-GR"/>
        </w:rPr>
        <w:t xml:space="preserve"> (παρ.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2.2.8.2</w:t>
      </w:r>
      <w:r>
        <w:rPr>
          <w:rFonts w:cs="Tahoma"/>
          <w:szCs w:val="22"/>
          <w:lang w:val="el-GR"/>
        </w:rPr>
        <w:fldChar w:fldCharType="end"/>
      </w:r>
      <w:r>
        <w:rPr>
          <w:rFonts w:cs="Tahoma"/>
          <w:szCs w:val="22"/>
          <w:lang w:val="el-GR"/>
        </w:rPr>
        <w:t xml:space="preserve"> &amp;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3.2</w:t>
      </w:r>
      <w:r>
        <w:rPr>
          <w:rFonts w:cs="Tahoma"/>
          <w:szCs w:val="22"/>
          <w:lang w:val="el-GR"/>
        </w:rPr>
        <w:fldChar w:fldCharType="end"/>
      </w:r>
      <w:r>
        <w:rPr>
          <w:rFonts w:cs="Tahoma"/>
          <w:szCs w:val="22"/>
          <w:lang w:val="el-GR"/>
        </w:rPr>
        <w:t>)</w:t>
      </w:r>
      <w:r w:rsidRPr="00603221">
        <w:rPr>
          <w:rFonts w:cs="Tahoma"/>
          <w:szCs w:val="22"/>
          <w:lang w:val="el-GR"/>
        </w:rPr>
        <w:t xml:space="preserve"> ή </w:t>
      </w:r>
      <w:r>
        <w:rPr>
          <w:rFonts w:cs="Tahoma"/>
          <w:szCs w:val="22"/>
          <w:lang w:val="el-GR"/>
        </w:rPr>
        <w:t xml:space="preserve">δ) </w:t>
      </w:r>
      <w:r w:rsidRPr="00603221">
        <w:rPr>
          <w:rFonts w:cs="Tahoma"/>
          <w:szCs w:val="22"/>
          <w:lang w:val="el-GR"/>
        </w:rPr>
        <w:t>δεν προσέλθει εγκαίρως για υπογραφή της σύμβαση</w:t>
      </w:r>
      <w:r>
        <w:rPr>
          <w:rFonts w:cs="Tahoma"/>
          <w:szCs w:val="22"/>
          <w:lang w:val="el-GR"/>
        </w:rPr>
        <w:t xml:space="preserve">ς, </w:t>
      </w:r>
      <w:r w:rsidRPr="00C32872">
        <w:rPr>
          <w:rFonts w:cs="Tahoma"/>
          <w:szCs w:val="22"/>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3.2</w:t>
      </w:r>
      <w:r>
        <w:rPr>
          <w:rFonts w:cs="Tahoma"/>
          <w:szCs w:val="22"/>
          <w:lang w:val="el-GR"/>
        </w:rPr>
        <w:fldChar w:fldCharType="end"/>
      </w:r>
      <w:r w:rsidRPr="00C32872">
        <w:rPr>
          <w:rFonts w:cs="Tahoma"/>
          <w:szCs w:val="22"/>
          <w:lang w:val="el-GR"/>
        </w:rPr>
        <w:t xml:space="preserve"> και </w:t>
      </w:r>
      <w:r>
        <w:rPr>
          <w:rFonts w:cs="Tahoma"/>
          <w:szCs w:val="22"/>
          <w:lang w:val="el-GR"/>
        </w:rPr>
        <w:t>3.4</w:t>
      </w:r>
      <w:r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2.2.3</w:t>
      </w:r>
      <w:r>
        <w:rPr>
          <w:rFonts w:cs="Tahoma"/>
          <w:szCs w:val="22"/>
          <w:lang w:val="el-GR"/>
        </w:rPr>
        <w:fldChar w:fldCharType="end"/>
      </w:r>
      <w:r w:rsidRPr="00C32872">
        <w:rPr>
          <w:rFonts w:cs="Tahoma"/>
          <w:szCs w:val="22"/>
          <w:lang w:val="el-GR"/>
        </w:rPr>
        <w:t xml:space="preserve"> ή η πλήρωση μιας ή περισσότερων από τις απαιτήσεις των κριτηρίων ποιοτικής επιλογής.</w:t>
      </w:r>
    </w:p>
    <w:p w14:paraId="3C0B9DA2" w14:textId="77777777" w:rsidR="007026BC" w:rsidRPr="00734309" w:rsidRDefault="007026BC" w:rsidP="007026BC">
      <w:pPr>
        <w:pStyle w:val="3"/>
        <w:spacing w:line="240" w:lineRule="auto"/>
        <w:rPr>
          <w:rFonts w:ascii="Tahoma" w:hAnsi="Tahoma" w:cs="Tahoma"/>
          <w:szCs w:val="22"/>
          <w:lang w:val="el-GR"/>
        </w:rPr>
      </w:pPr>
      <w:bookmarkStart w:id="66" w:name="_Ref496541356"/>
      <w:bookmarkStart w:id="67" w:name="_Ref496541742"/>
      <w:bookmarkStart w:id="68" w:name="_Ref496541775"/>
      <w:bookmarkStart w:id="69" w:name="_Ref496541863"/>
      <w:bookmarkStart w:id="70" w:name="_Toc81915046"/>
      <w:bookmarkStart w:id="71" w:name="_Toc92111184"/>
      <w:r w:rsidRPr="00734309">
        <w:rPr>
          <w:rFonts w:ascii="Tahoma" w:hAnsi="Tahoma" w:cs="Tahoma"/>
          <w:szCs w:val="22"/>
          <w:lang w:val="el-GR"/>
        </w:rPr>
        <w:t>Λόγοι αποκλεισμού</w:t>
      </w:r>
      <w:bookmarkEnd w:id="66"/>
      <w:bookmarkEnd w:id="67"/>
      <w:bookmarkEnd w:id="68"/>
      <w:bookmarkEnd w:id="69"/>
      <w:bookmarkEnd w:id="70"/>
      <w:bookmarkEnd w:id="71"/>
    </w:p>
    <w:p w14:paraId="24AB299E" w14:textId="77777777" w:rsidR="007026BC" w:rsidRPr="00603221" w:rsidRDefault="007026BC" w:rsidP="007026BC">
      <w:pPr>
        <w:spacing w:before="240" w:line="240"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5685D1A"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2" w:name="_Ref496540567"/>
      <w:r w:rsidRPr="00603221">
        <w:rPr>
          <w:rFonts w:cs="Tahoma"/>
          <w:szCs w:val="22"/>
          <w:lang w:val="el-GR"/>
        </w:rPr>
        <w:t xml:space="preserve"> </w:t>
      </w:r>
      <w:bookmarkStart w:id="73" w:name="_Ref81914449"/>
      <w:r w:rsidRPr="00603221">
        <w:rPr>
          <w:rFonts w:cs="Tahoma"/>
          <w:szCs w:val="22"/>
          <w:lang w:val="el-GR"/>
        </w:rPr>
        <w:t>Όταν υπάρχει σε βάρος του αμετάκλητη καταδικαστική απόφαση για έναν από τους ακόλουθους λόγους:</w:t>
      </w:r>
      <w:bookmarkEnd w:id="72"/>
      <w:bookmarkEnd w:id="73"/>
      <w:r w:rsidRPr="00603221">
        <w:rPr>
          <w:rFonts w:cs="Tahoma"/>
          <w:szCs w:val="22"/>
          <w:lang w:val="el-GR"/>
        </w:rPr>
        <w:t xml:space="preserve"> </w:t>
      </w:r>
    </w:p>
    <w:p w14:paraId="1FC88BF5"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Pr>
          <w:rFonts w:cs="Tahoma"/>
          <w:szCs w:val="22"/>
          <w:lang w:val="el-GR"/>
        </w:rPr>
        <w:t xml:space="preserve"> </w:t>
      </w:r>
      <w:r w:rsidRPr="002E1623">
        <w:rPr>
          <w:lang w:val="el-GR"/>
        </w:rPr>
        <w:t>και τα εγκλήματα του άρθρου 187 του Ποινικού Κώδικα (εγκληματική οργάνωση)</w:t>
      </w:r>
      <w:r w:rsidRPr="00603221">
        <w:rPr>
          <w:rFonts w:cs="Tahoma"/>
          <w:szCs w:val="22"/>
          <w:lang w:val="el-GR"/>
        </w:rPr>
        <w:t>),</w:t>
      </w:r>
    </w:p>
    <w:p w14:paraId="6BAE03DA"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Pr="00105242">
        <w:rPr>
          <w:rFonts w:cs="Tahoma"/>
          <w:szCs w:val="22"/>
          <w:lang w:val="el-GR"/>
        </w:rPr>
        <w:t>και τα εγκλήματα των άρθρων 159</w:t>
      </w:r>
      <w:r w:rsidRPr="00105242">
        <w:rPr>
          <w:rFonts w:cs="Tahoma"/>
          <w:szCs w:val="22"/>
          <w:vertAlign w:val="superscript"/>
          <w:lang w:val="el-GR"/>
        </w:rPr>
        <w:t>Α</w:t>
      </w:r>
      <w:r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Pr="00105242">
        <w:rPr>
          <w:rFonts w:cs="Tahoma"/>
          <w:szCs w:val="22"/>
          <w:vertAlign w:val="superscript"/>
          <w:lang w:val="el-GR"/>
        </w:rPr>
        <w:t>Α</w:t>
      </w:r>
      <w:r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0DD6B7D6"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γ) </w:t>
      </w:r>
      <w:r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rPr>
          <w:rFonts w:cs="Tahoma"/>
          <w:szCs w:val="22"/>
        </w:rPr>
        <w:t>L</w:t>
      </w:r>
      <w:r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105242">
        <w:rPr>
          <w:rFonts w:cs="Tahoma"/>
          <w:szCs w:val="22"/>
        </w:rPr>
        <w:t> </w:t>
      </w:r>
      <w:r w:rsidRPr="00105242">
        <w:rPr>
          <w:rFonts w:cs="Tahoma"/>
          <w:szCs w:val="22"/>
          <w:lang w:val="el-GR"/>
        </w:rPr>
        <w:t>2-</w:t>
      </w:r>
      <w:r w:rsidRPr="00105242">
        <w:rPr>
          <w:rFonts w:cs="Tahoma"/>
          <w:szCs w:val="22"/>
          <w:lang w:val="el-GR"/>
        </w:rPr>
        <w:lastRenderedPageBreak/>
        <w:t>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DE1BF8">
        <w:rPr>
          <w:rFonts w:cs="Tahoma"/>
          <w:szCs w:val="22"/>
          <w:lang w:val="el-GR"/>
        </w:rPr>
        <w:t xml:space="preserve"> </w:t>
      </w:r>
      <w:r w:rsidRPr="00105242">
        <w:rPr>
          <w:rFonts w:cs="Tahoma"/>
          <w:szCs w:val="22"/>
          <w:lang w:val="el-GR"/>
        </w:rPr>
        <w:t>4689/2020 (Α’</w:t>
      </w:r>
      <w:r w:rsidRPr="00DE1BF8">
        <w:rPr>
          <w:rFonts w:cs="Tahoma"/>
          <w:szCs w:val="22"/>
          <w:lang w:val="el-GR"/>
        </w:rPr>
        <w:t xml:space="preserve"> </w:t>
      </w:r>
      <w:r w:rsidRPr="00105242">
        <w:rPr>
          <w:rFonts w:cs="Tahoma"/>
          <w:szCs w:val="22"/>
          <w:lang w:val="el-GR"/>
        </w:rPr>
        <w:t>103),</w:t>
      </w:r>
    </w:p>
    <w:p w14:paraId="0157471E" w14:textId="77777777" w:rsidR="007026BC" w:rsidRPr="00105242" w:rsidRDefault="007026BC" w:rsidP="007026BC">
      <w:pPr>
        <w:spacing w:line="240" w:lineRule="auto"/>
        <w:rPr>
          <w:rFonts w:cs="Tahoma"/>
          <w:szCs w:val="22"/>
          <w:lang w:val="el-GR"/>
        </w:rPr>
      </w:pPr>
      <w:r w:rsidRPr="00603221">
        <w:rPr>
          <w:rFonts w:cs="Tahoma"/>
          <w:szCs w:val="22"/>
          <w:lang w:val="el-GR"/>
        </w:rPr>
        <w:t xml:space="preserve">δ) </w:t>
      </w:r>
      <w:r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rPr>
          <w:rFonts w:cs="Tahoma"/>
          <w:szCs w:val="22"/>
        </w:rPr>
        <w:t> </w:t>
      </w:r>
      <w:r w:rsidRPr="00105242">
        <w:rPr>
          <w:rFonts w:cs="Tahoma"/>
          <w:szCs w:val="22"/>
          <w:lang w:val="el-GR"/>
        </w:rPr>
        <w:t>- πλαισίου 2002/475/ΔΕΥ του Συμβουλίου και για την τροποποίηση της απόφασης 2005/671/ΔΕΥ του Συμβουλίου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DE1BF8">
        <w:rPr>
          <w:rFonts w:cs="Tahoma"/>
          <w:szCs w:val="22"/>
          <w:lang w:val="el-GR"/>
        </w:rPr>
        <w:t xml:space="preserve"> </w:t>
      </w:r>
      <w:r w:rsidRPr="00105242">
        <w:rPr>
          <w:rFonts w:cs="Tahoma"/>
          <w:szCs w:val="22"/>
          <w:lang w:val="el-GR"/>
        </w:rPr>
        <w:t>4689/2020 (Α’</w:t>
      </w:r>
      <w:r>
        <w:rPr>
          <w:rFonts w:cs="Tahoma"/>
          <w:szCs w:val="22"/>
          <w:lang w:val="el-GR"/>
        </w:rPr>
        <w:t xml:space="preserve"> </w:t>
      </w:r>
      <w:r w:rsidRPr="00105242">
        <w:rPr>
          <w:rFonts w:cs="Tahoma"/>
          <w:szCs w:val="22"/>
          <w:lang w:val="el-GR"/>
        </w:rPr>
        <w:t>103),</w:t>
      </w:r>
    </w:p>
    <w:p w14:paraId="0C4FEA1F"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ε) </w:t>
      </w:r>
      <w:r w:rsidRPr="00105242">
        <w:rPr>
          <w:rFonts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141/05.06.2015) και τα εγκλήματα των άρθρων 2 και 39 του ν.</w:t>
      </w:r>
      <w:r w:rsidRPr="00A4544C">
        <w:rPr>
          <w:rFonts w:cs="Tahoma"/>
          <w:szCs w:val="22"/>
          <w:lang w:val="el-GR"/>
        </w:rPr>
        <w:t xml:space="preserve"> </w:t>
      </w:r>
      <w:r w:rsidRPr="00105242">
        <w:rPr>
          <w:rFonts w:cs="Tahoma"/>
          <w:szCs w:val="22"/>
          <w:lang w:val="el-GR"/>
        </w:rPr>
        <w:t>4557/2018 (Α’</w:t>
      </w:r>
      <w:r w:rsidRPr="00A4544C">
        <w:rPr>
          <w:rFonts w:cs="Tahoma"/>
          <w:szCs w:val="22"/>
          <w:lang w:val="el-GR"/>
        </w:rPr>
        <w:t xml:space="preserve"> </w:t>
      </w:r>
      <w:r w:rsidRPr="00105242">
        <w:rPr>
          <w:rFonts w:cs="Tahoma"/>
          <w:szCs w:val="22"/>
          <w:lang w:val="el-GR"/>
        </w:rPr>
        <w:t>139),</w:t>
      </w:r>
    </w:p>
    <w:p w14:paraId="70D55EC8"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στ) </w:t>
      </w:r>
      <w:r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A4544C">
        <w:rPr>
          <w:rFonts w:cs="Tahoma"/>
          <w:szCs w:val="22"/>
          <w:lang w:val="el-GR"/>
        </w:rPr>
        <w:t xml:space="preserve"> </w:t>
      </w:r>
      <w:r w:rsidRPr="00105242">
        <w:rPr>
          <w:rFonts w:cs="Tahoma"/>
          <w:szCs w:val="22"/>
          <w:lang w:val="el-GR"/>
        </w:rPr>
        <w:t xml:space="preserve">- πλαίσιο 2002/629/ΔΕΥ του Συμβουλίου (ΕΕ </w:t>
      </w:r>
      <w:r w:rsidRPr="00105242">
        <w:rPr>
          <w:rFonts w:cs="Tahoma"/>
          <w:szCs w:val="22"/>
        </w:rPr>
        <w:t>L</w:t>
      </w:r>
      <w:r w:rsidRPr="00105242">
        <w:rPr>
          <w:rFonts w:cs="Tahoma"/>
          <w:szCs w:val="22"/>
          <w:lang w:val="el-GR"/>
        </w:rPr>
        <w:t xml:space="preserve"> 101 της 15.4.2011, σ. 1) και τα εγκλήματα του άρθρου 323Α του Ποινικού κώδικα (εμπορία ανθρώπων).</w:t>
      </w:r>
    </w:p>
    <w:p w14:paraId="44A21ADA" w14:textId="77777777" w:rsidR="007026BC" w:rsidRPr="00603221" w:rsidRDefault="007026BC" w:rsidP="007026BC">
      <w:pPr>
        <w:spacing w:line="240" w:lineRule="auto"/>
        <w:rPr>
          <w:rFonts w:cs="Tahoma"/>
          <w:szCs w:val="22"/>
          <w:lang w:val="el-GR"/>
        </w:rPr>
      </w:pPr>
      <w:r w:rsidRPr="00603221">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ECE68E" w14:textId="77777777" w:rsidR="007026BC" w:rsidRPr="00405D54" w:rsidRDefault="007026BC" w:rsidP="007026BC">
      <w:pPr>
        <w:spacing w:line="240" w:lineRule="auto"/>
        <w:rPr>
          <w:lang w:val="el-GR"/>
        </w:rPr>
      </w:pPr>
      <w:r w:rsidRPr="00405D54">
        <w:rPr>
          <w:lang w:val="el-GR"/>
        </w:rPr>
        <w:t xml:space="preserve">Η υποχρέωση του προηγούμενου εδαφίου αφορά: </w:t>
      </w:r>
    </w:p>
    <w:p w14:paraId="30558265" w14:textId="77777777" w:rsidR="007026BC" w:rsidRDefault="007026BC" w:rsidP="007026BC">
      <w:pPr>
        <w:spacing w:line="240"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B7827FE" w14:textId="77777777" w:rsidR="007026BC" w:rsidRPr="009A3D76" w:rsidRDefault="007026BC" w:rsidP="007026BC">
      <w:pPr>
        <w:spacing w:line="240"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BA32A2B" w14:textId="77777777" w:rsidR="007026BC" w:rsidRPr="009A3D76" w:rsidRDefault="007026BC" w:rsidP="007026BC">
      <w:pPr>
        <w:spacing w:line="240" w:lineRule="auto"/>
        <w:rPr>
          <w:lang w:val="el-GR"/>
        </w:rPr>
      </w:pPr>
      <w:r w:rsidRPr="009A3D76">
        <w:rPr>
          <w:lang w:val="el-GR"/>
        </w:rPr>
        <w:t>- στις περιπτώσεις Συνεταιρισμών, τα μέλη του Διοικητικού Συμβουλίου.</w:t>
      </w:r>
    </w:p>
    <w:p w14:paraId="2D9586DE" w14:textId="77777777" w:rsidR="007026BC" w:rsidRPr="009A3D76" w:rsidRDefault="007026BC" w:rsidP="007026BC">
      <w:pPr>
        <w:spacing w:line="240" w:lineRule="auto"/>
        <w:rPr>
          <w:lang w:val="el-GR"/>
        </w:rPr>
      </w:pPr>
      <w:r w:rsidRPr="009A3D76">
        <w:rPr>
          <w:lang w:val="el-GR"/>
        </w:rPr>
        <w:t>- σε όλες τις υπόλοιπες περιπτώσεις νομικών προσώπων, τον κατά περίπτωση νόμιμο εκπρόσωπο.</w:t>
      </w:r>
    </w:p>
    <w:p w14:paraId="5C63C4EB" w14:textId="77777777" w:rsidR="007026BC" w:rsidRPr="00CD1CD3" w:rsidRDefault="007026BC" w:rsidP="007026BC">
      <w:pPr>
        <w:spacing w:line="240" w:lineRule="auto"/>
        <w:rPr>
          <w:b/>
          <w:bCs/>
          <w:lang w:val="el-GR"/>
        </w:rPr>
      </w:pPr>
      <w:r w:rsidRPr="001442CD">
        <w:rPr>
          <w:b/>
          <w:bCs/>
          <w:lang w:val="el-GR"/>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A865624" w14:textId="77777777" w:rsidR="007026BC"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4" w:name="_Ref503518036"/>
      <w:r w:rsidRPr="00603221">
        <w:rPr>
          <w:rFonts w:cs="Tahoma"/>
          <w:szCs w:val="22"/>
          <w:lang w:val="el-GR"/>
        </w:rPr>
        <w:t>Στις ακόλουθες περιπτώσεις</w:t>
      </w:r>
      <w:bookmarkEnd w:id="74"/>
      <w:r w:rsidRPr="00603221">
        <w:rPr>
          <w:rFonts w:cs="Tahoma"/>
          <w:szCs w:val="22"/>
          <w:lang w:val="el-GR"/>
        </w:rPr>
        <w:t xml:space="preserve"> </w:t>
      </w:r>
    </w:p>
    <w:p w14:paraId="0EA39D11" w14:textId="77777777" w:rsidR="007026BC" w:rsidRPr="00C229F3" w:rsidRDefault="007026BC" w:rsidP="007026BC">
      <w:pPr>
        <w:spacing w:before="120" w:line="240" w:lineRule="auto"/>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5CD3D90" w14:textId="77777777" w:rsidR="007026BC" w:rsidRPr="00C229F3" w:rsidRDefault="007026BC" w:rsidP="007026BC">
      <w:pPr>
        <w:spacing w:line="240"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DBF937C" w14:textId="77777777" w:rsidR="007026BC" w:rsidRDefault="007026BC" w:rsidP="007026BC">
      <w:pPr>
        <w:spacing w:line="240"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89AB2D" w14:textId="77777777" w:rsidR="007026BC" w:rsidRPr="00C229F3" w:rsidRDefault="007026BC" w:rsidP="007026BC">
      <w:pPr>
        <w:spacing w:line="240" w:lineRule="auto"/>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78C0DB" w14:textId="77777777" w:rsidR="007026BC" w:rsidRPr="009143B3" w:rsidRDefault="007026BC" w:rsidP="007026BC">
      <w:pPr>
        <w:spacing w:line="240"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08B4D6D" w14:textId="77777777" w:rsidR="007026BC" w:rsidRPr="007065D4" w:rsidRDefault="007026BC" w:rsidP="007026BC">
      <w:pPr>
        <w:spacing w:line="240" w:lineRule="auto"/>
        <w:rPr>
          <w:rFonts w:cs="Tahoma"/>
          <w:strike/>
          <w:szCs w:val="22"/>
          <w:lang w:val="el-GR"/>
        </w:rPr>
      </w:pPr>
      <w:r w:rsidRPr="009A3D76">
        <w:rPr>
          <w:rFonts w:cs="Tahoma"/>
          <w:szCs w:val="22"/>
          <w:lang w:val="el-GR" w:eastAsia="en-US"/>
        </w:rPr>
        <w:t>Κατ' εξαίρεση, επίσης, ο</w:t>
      </w:r>
      <w:r>
        <w:rPr>
          <w:rFonts w:cs="Tahoma"/>
          <w:szCs w:val="22"/>
          <w:lang w:val="el-GR" w:eastAsia="en-US"/>
        </w:rPr>
        <w:t xml:space="preserve"> </w:t>
      </w:r>
      <w:r w:rsidRPr="009A3D76">
        <w:rPr>
          <w:rFonts w:cs="Tahoma"/>
          <w:szCs w:val="22"/>
          <w:lang w:val="el-GR" w:eastAsia="en-US"/>
        </w:rPr>
        <w:t>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r w:rsidRPr="00105242">
        <w:rPr>
          <w:rFonts w:cs="Tahoma"/>
          <w:szCs w:val="22"/>
          <w:lang w:val="el-GR"/>
        </w:rPr>
        <w:t>.</w:t>
      </w:r>
    </w:p>
    <w:p w14:paraId="5B262D75"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i/>
          <w:color w:val="5B9BD5"/>
          <w:szCs w:val="22"/>
          <w:lang w:val="el-GR"/>
        </w:rPr>
      </w:pPr>
      <w:bookmarkStart w:id="75"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5"/>
      <w:r>
        <w:rPr>
          <w:rFonts w:cs="Tahoma"/>
          <w:szCs w:val="22"/>
          <w:lang w:val="el-GR"/>
        </w:rPr>
        <w:t>:</w:t>
      </w:r>
    </w:p>
    <w:p w14:paraId="62AAB9B1" w14:textId="77777777" w:rsidR="007026BC" w:rsidRDefault="007026BC" w:rsidP="007026BC">
      <w:pPr>
        <w:spacing w:line="240" w:lineRule="auto"/>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4AA2B37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lang w:val="el-GR"/>
        </w:rPr>
        <w:t>εάν τελεί υπό πτώχευση</w:t>
      </w:r>
      <w:r w:rsidRPr="009F07D6">
        <w:rPr>
          <w:bCs/>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p>
    <w:p w14:paraId="5ECC835F" w14:textId="77777777" w:rsidR="007026BC" w:rsidRPr="00C229F3" w:rsidRDefault="007026BC" w:rsidP="007026BC">
      <w:pPr>
        <w:spacing w:line="240" w:lineRule="auto"/>
        <w:rPr>
          <w:lang w:val="el-GR"/>
        </w:rPr>
      </w:pPr>
      <w:r w:rsidRPr="00603221">
        <w:rPr>
          <w:rFonts w:cs="Tahoma"/>
          <w:szCs w:val="22"/>
          <w:lang w:val="el-GR"/>
        </w:rPr>
        <w:t xml:space="preserve">(γ) </w:t>
      </w:r>
      <w:r>
        <w:rPr>
          <w:lang w:val="el-GR"/>
        </w:rPr>
        <w:t xml:space="preserve">εάν, </w:t>
      </w:r>
      <w:r w:rsidRPr="00790D05">
        <w:rPr>
          <w:lang w:val="el-GR"/>
        </w:rPr>
        <w:t>με την επιφύλαξη της παραγράφου 3β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xml:space="preserve">, υπάρχουν επαρκώς εύλογες ενδείξεις που οδηγούν </w:t>
      </w:r>
      <w:r>
        <w:rPr>
          <w:lang w:val="el-GR"/>
        </w:rPr>
        <w:lastRenderedPageBreak/>
        <w:t>στο συμπέρασμα ότι ο οικονομικός φορέας συνήψε συμφωνίες με άλλους οικονομικούς φορείς με στόχο τη στρέβλωση του ανταγωνισμού,</w:t>
      </w:r>
    </w:p>
    <w:p w14:paraId="66D8BFDB" w14:textId="77777777" w:rsidR="007026BC" w:rsidRDefault="007026BC" w:rsidP="007026BC">
      <w:pPr>
        <w:spacing w:line="240" w:lineRule="auto"/>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445276D" w14:textId="77777777" w:rsidR="007026BC" w:rsidRDefault="007026BC" w:rsidP="007026BC">
      <w:pPr>
        <w:spacing w:line="240" w:lineRule="auto"/>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rFonts w:cs="Tahoma"/>
          <w:szCs w:val="22"/>
          <w:lang w:val="el-GR"/>
        </w:rPr>
        <w:t xml:space="preserve"> </w:t>
      </w:r>
      <w:r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0C064589"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7A65070" w14:textId="1464BFD2" w:rsidR="007026BC" w:rsidRPr="00603221" w:rsidRDefault="007026BC" w:rsidP="007026BC">
      <w:pPr>
        <w:spacing w:line="240" w:lineRule="auto"/>
        <w:rPr>
          <w:rFonts w:cs="Tahoma"/>
          <w:szCs w:val="22"/>
          <w:lang w:val="el-GR"/>
        </w:rPr>
      </w:pPr>
      <w:r w:rsidRPr="00603221">
        <w:rPr>
          <w:rFonts w:cs="Tahoma"/>
          <w:szCs w:val="22"/>
          <w:lang w:val="el-GR"/>
        </w:rPr>
        <w:t xml:space="preserve">(ζ) </w:t>
      </w:r>
      <w:r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2.2.8.2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_Ref503525682 \h  \* MERGEFORMAT </w:instrText>
      </w:r>
      <w:r>
        <w:rPr>
          <w:rFonts w:cs="Tahoma"/>
          <w:szCs w:val="22"/>
          <w:lang w:val="el-GR"/>
        </w:rPr>
      </w:r>
      <w:r>
        <w:rPr>
          <w:rFonts w:cs="Tahoma"/>
          <w:szCs w:val="22"/>
          <w:lang w:val="el-GR"/>
        </w:rPr>
        <w:fldChar w:fldCharType="separate"/>
      </w:r>
      <w:r w:rsidR="00E766C7" w:rsidRPr="006845AB">
        <w:rPr>
          <w:rFonts w:cs="Tahoma"/>
          <w:szCs w:val="22"/>
          <w:lang w:val="el-GR"/>
        </w:rPr>
        <w:t>Αποδεικτικά μέσα</w:t>
      </w:r>
      <w:r w:rsidR="00E766C7">
        <w:rPr>
          <w:rFonts w:cs="Tahoma"/>
          <w:szCs w:val="22"/>
          <w:lang w:val="el-GR"/>
        </w:rPr>
        <w:t xml:space="preserve"> - </w:t>
      </w:r>
      <w:r>
        <w:rPr>
          <w:rFonts w:cs="Tahoma"/>
          <w:szCs w:val="22"/>
          <w:lang w:val="el-GR"/>
        </w:rPr>
        <w:fldChar w:fldCharType="end"/>
      </w:r>
      <w:r>
        <w:rPr>
          <w:rFonts w:cs="Tahoma"/>
          <w:szCs w:val="22"/>
          <w:lang w:val="el-GR"/>
        </w:rPr>
        <w:t xml:space="preserve"> </w:t>
      </w:r>
      <w:r w:rsidRPr="00603221">
        <w:rPr>
          <w:rFonts w:cs="Tahoma"/>
          <w:szCs w:val="22"/>
          <w:lang w:val="el-GR"/>
        </w:rPr>
        <w:t>της παρούσας</w:t>
      </w:r>
      <w:r>
        <w:rPr>
          <w:rFonts w:cs="Tahoma"/>
          <w:szCs w:val="22"/>
          <w:lang w:val="el-GR"/>
        </w:rPr>
        <w:t>,</w:t>
      </w:r>
    </w:p>
    <w:p w14:paraId="7268D750"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B191737" w14:textId="77777777" w:rsidR="007026BC" w:rsidRDefault="007026BC" w:rsidP="007026BC">
      <w:pPr>
        <w:spacing w:line="240" w:lineRule="auto"/>
        <w:rPr>
          <w:rFonts w:cs="Tahoma"/>
          <w:szCs w:val="22"/>
          <w:lang w:val="el-GR"/>
        </w:rPr>
      </w:pPr>
      <w:r w:rsidRPr="00603221">
        <w:rPr>
          <w:rFonts w:cs="Tahoma"/>
          <w:szCs w:val="22"/>
          <w:lang w:val="el-GR"/>
        </w:rPr>
        <w:t xml:space="preserve">(θ) </w:t>
      </w:r>
      <w:r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rFonts w:cs="Tahoma"/>
          <w:szCs w:val="22"/>
          <w:lang w:val="el-GR"/>
        </w:rPr>
        <w:t>.</w:t>
      </w:r>
    </w:p>
    <w:p w14:paraId="4C9C7C43" w14:textId="77777777" w:rsidR="007026BC" w:rsidRPr="00CE09E2" w:rsidRDefault="007026BC" w:rsidP="007026BC">
      <w:pPr>
        <w:suppressAutoHyphens w:val="0"/>
        <w:spacing w:after="160" w:line="240" w:lineRule="auto"/>
        <w:rPr>
          <w:rFonts w:cs="Tahoma"/>
          <w:b/>
          <w:bCs/>
          <w:szCs w:val="22"/>
          <w:lang w:val="el-GR"/>
        </w:rPr>
      </w:pPr>
      <w:r w:rsidRPr="001442CD">
        <w:rPr>
          <w:rFonts w:cs="Tahoma"/>
          <w:b/>
          <w:bCs/>
          <w:szCs w:val="22"/>
          <w:lang w:val="el-GR"/>
        </w:rPr>
        <w:t>Εάν στις ως άνω περιπτώσεις (α) έως (θ)</w:t>
      </w:r>
      <w:r>
        <w:rPr>
          <w:rFonts w:cs="Tahoma"/>
          <w:b/>
          <w:bCs/>
          <w:szCs w:val="22"/>
          <w:lang w:val="el-GR"/>
        </w:rPr>
        <w:t xml:space="preserve"> </w:t>
      </w:r>
      <w:r w:rsidRPr="001442CD">
        <w:rPr>
          <w:rFonts w:cs="Tahoma"/>
          <w:b/>
          <w:bCs/>
          <w:szCs w:val="22"/>
          <w:lang w:val="el-GR"/>
        </w:rPr>
        <w:t>η περίοδος αποκλεισμού δεν έχει καθοριστεί με αμετάκλητη απόφαση, αυτή ανέρχεται σε τρία (3) έτη από την ημερομηνία έκδοσης πράξης που</w:t>
      </w:r>
      <w:r>
        <w:rPr>
          <w:rFonts w:cs="Tahoma"/>
          <w:b/>
          <w:bCs/>
          <w:szCs w:val="22"/>
          <w:lang w:val="el-GR"/>
        </w:rPr>
        <w:t xml:space="preserve"> βεβαιώνει το σχετικό γεγονός.</w:t>
      </w:r>
    </w:p>
    <w:p w14:paraId="2A57E3AB"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bookmarkStart w:id="76" w:name="_Ref81914468"/>
      <w:r w:rsidRPr="00603221">
        <w:rPr>
          <w:rFonts w:cs="Tahoma"/>
          <w:szCs w:val="22"/>
          <w:lang w:val="el-GR"/>
        </w:rPr>
        <w:t xml:space="preserve">Ο </w:t>
      </w:r>
      <w:r w:rsidRPr="00953E50">
        <w:rPr>
          <w:rFonts w:cs="Tahoma"/>
          <w:szCs w:val="22"/>
          <w:lang w:val="el-GR"/>
        </w:rPr>
        <w:t>οικονομικός φορέας</w:t>
      </w:r>
      <w:r>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76"/>
    </w:p>
    <w:p w14:paraId="08C5DBFC" w14:textId="3FB47E18"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r w:rsidRPr="002A7C7B">
        <w:rPr>
          <w:rFonts w:cs="Tahoma"/>
          <w:szCs w:val="22"/>
          <w:lang w:val="el-GR"/>
        </w:rPr>
        <w:t xml:space="preserve">Ο οικονομικός φορέας που εμπίπτει σε μια από τις καταστάσεις που αναφέρονται στις παραγράφους </w:t>
      </w:r>
      <w:r w:rsidRPr="00A334BA">
        <w:rPr>
          <w:rFonts w:cs="Tahoma"/>
          <w:szCs w:val="22"/>
          <w:lang w:val="el-GR"/>
        </w:rPr>
        <w:fldChar w:fldCharType="begin"/>
      </w:r>
      <w:r w:rsidRPr="002A7C7B">
        <w:rPr>
          <w:rFonts w:cs="Tahoma"/>
          <w:szCs w:val="22"/>
          <w:lang w:val="el-GR"/>
        </w:rPr>
        <w:instrText xml:space="preserve"> REF _Ref496540567 \r \h  \* MERGEFORMAT </w:instrText>
      </w:r>
      <w:r w:rsidRPr="00A334BA">
        <w:rPr>
          <w:rFonts w:cs="Tahoma"/>
          <w:szCs w:val="22"/>
          <w:lang w:val="el-GR"/>
        </w:rPr>
      </w:r>
      <w:r w:rsidRPr="00A334BA">
        <w:rPr>
          <w:rFonts w:cs="Tahoma"/>
          <w:szCs w:val="22"/>
          <w:lang w:val="el-GR"/>
        </w:rPr>
        <w:fldChar w:fldCharType="separate"/>
      </w:r>
      <w:r w:rsidR="00E766C7">
        <w:rPr>
          <w:rFonts w:cs="Tahoma"/>
          <w:szCs w:val="22"/>
          <w:cs/>
          <w:lang w:val="el-GR"/>
        </w:rPr>
        <w:t>‎</w:t>
      </w:r>
      <w:r w:rsidR="00E766C7">
        <w:rPr>
          <w:rFonts w:cs="Tahoma"/>
          <w:szCs w:val="22"/>
          <w:lang w:val="el-GR"/>
        </w:rPr>
        <w:t>2.2.3.1</w:t>
      </w:r>
      <w:r w:rsidRPr="00A334BA">
        <w:rPr>
          <w:rFonts w:cs="Tahoma"/>
          <w:szCs w:val="22"/>
          <w:lang w:val="el-GR"/>
        </w:rPr>
        <w:fldChar w:fldCharType="end"/>
      </w:r>
      <w:r w:rsidRPr="002A7C7B">
        <w:rPr>
          <w:rFonts w:cs="Tahoma"/>
          <w:szCs w:val="22"/>
          <w:lang w:val="el-GR"/>
        </w:rPr>
        <w:t xml:space="preserve"> και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E766C7">
        <w:rPr>
          <w:rFonts w:cs="Tahoma"/>
          <w:szCs w:val="22"/>
          <w:cs/>
          <w:lang w:val="el-GR"/>
        </w:rPr>
        <w:t>‎</w:t>
      </w:r>
      <w:r w:rsidR="00E766C7">
        <w:rPr>
          <w:rFonts w:cs="Tahoma"/>
          <w:szCs w:val="22"/>
          <w:lang w:val="el-GR"/>
        </w:rPr>
        <w:t>2.2.3.3</w:t>
      </w:r>
      <w:r>
        <w:rPr>
          <w:rFonts w:cs="Tahoma"/>
          <w:szCs w:val="22"/>
          <w:lang w:val="el-GR"/>
        </w:rPr>
        <w:fldChar w:fldCharType="end"/>
      </w:r>
      <w:r>
        <w:rPr>
          <w:rFonts w:cs="Tahoma"/>
          <w:szCs w:val="22"/>
          <w:lang w:val="el-GR"/>
        </w:rPr>
        <w:t xml:space="preserve"> </w:t>
      </w:r>
      <w:r w:rsidRPr="002A7C7B">
        <w:rPr>
          <w:lang w:val="el-GR"/>
        </w:rPr>
        <w:t>εκτός από την περ. β αυτής</w:t>
      </w:r>
      <w:r w:rsidRPr="002A7C7B">
        <w:rPr>
          <w:rFonts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rPr>
          <w:rFonts w:cs="Tahoma"/>
          <w:szCs w:val="22"/>
        </w:rPr>
        <w:t>o</w:t>
      </w:r>
      <w:r w:rsidRPr="002A7C7B">
        <w:rPr>
          <w:rFonts w:cs="Tahoma"/>
          <w:szCs w:val="22"/>
          <w:lang w:val="el-GR"/>
        </w:rPr>
        <w:t xml:space="preserve">κάθαρση). </w:t>
      </w:r>
      <w:r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w:t>
      </w:r>
      <w:r w:rsidRPr="002A7C7B">
        <w:rPr>
          <w:lang w:val="el-GR"/>
        </w:rPr>
        <w:lastRenderedPageBreak/>
        <w:t>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9950341"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4AA8AA3"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color w:val="000000"/>
          <w:szCs w:val="22"/>
          <w:lang w:val="el-GR"/>
        </w:rPr>
      </w:pPr>
      <w:bookmarkStart w:id="77" w:name="_Ref496540821"/>
      <w:r w:rsidRPr="001442C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77"/>
    </w:p>
    <w:p w14:paraId="2D9567A2" w14:textId="77777777" w:rsidR="007026BC" w:rsidRDefault="007026BC" w:rsidP="007026BC">
      <w:pPr>
        <w:pStyle w:val="3"/>
        <w:numPr>
          <w:ilvl w:val="0"/>
          <w:numId w:val="0"/>
        </w:numPr>
        <w:spacing w:line="240" w:lineRule="auto"/>
        <w:ind w:left="720" w:hanging="720"/>
        <w:rPr>
          <w:rFonts w:ascii="Tahoma" w:hAnsi="Tahoma" w:cs="Tahoma"/>
          <w:szCs w:val="22"/>
          <w:lang w:val="el-GR"/>
        </w:rPr>
      </w:pPr>
      <w:bookmarkStart w:id="78" w:name="_Ref64555750"/>
      <w:bookmarkStart w:id="79" w:name="_Ref64555847"/>
      <w:bookmarkStart w:id="80" w:name="_Ref64555882"/>
      <w:bookmarkStart w:id="81" w:name="_Toc81915047"/>
      <w:bookmarkStart w:id="82" w:name="_Toc92111185"/>
      <w:r w:rsidRPr="00734309">
        <w:rPr>
          <w:rFonts w:ascii="Tahoma" w:hAnsi="Tahoma" w:cs="Tahoma"/>
          <w:szCs w:val="22"/>
          <w:lang w:val="el-GR"/>
        </w:rPr>
        <w:t>Κριτήρια Ποιοτικής Επιλογής &amp; αποδεικτά στοιχεία</w:t>
      </w:r>
      <w:bookmarkEnd w:id="78"/>
      <w:bookmarkEnd w:id="79"/>
      <w:bookmarkEnd w:id="80"/>
      <w:bookmarkEnd w:id="81"/>
      <w:bookmarkEnd w:id="82"/>
    </w:p>
    <w:p w14:paraId="57B57237" w14:textId="77777777" w:rsidR="007026BC" w:rsidRPr="009E6E1C" w:rsidRDefault="007026BC" w:rsidP="007026BC">
      <w:pPr>
        <w:pStyle w:val="3"/>
        <w:spacing w:line="240" w:lineRule="auto"/>
        <w:rPr>
          <w:rFonts w:ascii="Tahoma" w:hAnsi="Tahoma" w:cs="Tahoma"/>
          <w:szCs w:val="22"/>
          <w:lang w:val="el-GR"/>
        </w:rPr>
      </w:pPr>
      <w:bookmarkStart w:id="83" w:name="_Ref496541162"/>
      <w:bookmarkStart w:id="84" w:name="_Ref496541206"/>
      <w:bookmarkStart w:id="85" w:name="_Ref496541230"/>
      <w:bookmarkStart w:id="86" w:name="_Ref496541297"/>
      <w:bookmarkStart w:id="87" w:name="_Toc81915048"/>
      <w:bookmarkStart w:id="88" w:name="_Toc92111186"/>
      <w:r w:rsidRPr="009E6E1C">
        <w:rPr>
          <w:rFonts w:ascii="Tahoma" w:hAnsi="Tahoma" w:cs="Tahoma"/>
          <w:szCs w:val="22"/>
          <w:lang w:val="el-GR"/>
        </w:rPr>
        <w:t>Καταλληλότητα Άσκησης Επαγγελματικής Δραστηριότητας</w:t>
      </w:r>
      <w:bookmarkEnd w:id="83"/>
      <w:bookmarkEnd w:id="84"/>
      <w:bookmarkEnd w:id="85"/>
      <w:bookmarkEnd w:id="86"/>
      <w:bookmarkEnd w:id="87"/>
      <w:bookmarkEnd w:id="88"/>
    </w:p>
    <w:p w14:paraId="66EB82F1" w14:textId="1EF0719D" w:rsidR="007026BC" w:rsidRPr="00213F05" w:rsidRDefault="007026BC" w:rsidP="007026BC">
      <w:pPr>
        <w:spacing w:line="240" w:lineRule="auto"/>
        <w:rPr>
          <w:rFonts w:cs="Tahoma"/>
          <w:szCs w:val="22"/>
          <w:lang w:val="el-GR"/>
        </w:rPr>
      </w:pPr>
      <w:bookmarkStart w:id="89" w:name="_Ref496541309"/>
      <w:bookmarkStart w:id="90" w:name="_Ref496541508"/>
      <w:r w:rsidRPr="00734309">
        <w:rPr>
          <w:rFonts w:cs="Tahoma"/>
          <w:szCs w:val="22"/>
          <w:lang w:val="el-GR"/>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Pr>
          <w:rFonts w:cs="Tahoma"/>
          <w:szCs w:val="22"/>
          <w:lang w:val="el-GR"/>
        </w:rPr>
        <w:t>της σύμβασης</w:t>
      </w:r>
      <w:r w:rsidR="003E64CC">
        <w:rPr>
          <w:rFonts w:cs="Tahoma"/>
          <w:szCs w:val="22"/>
          <w:lang w:val="el-GR"/>
        </w:rPr>
        <w:t>,</w:t>
      </w:r>
      <w:r w:rsidR="003E64CC" w:rsidRPr="003E64CC">
        <w:rPr>
          <w:lang w:val="el-GR"/>
        </w:rPr>
        <w:t xml:space="preserve"> </w:t>
      </w:r>
      <w:r w:rsidR="003E64CC" w:rsidRPr="00D202DA">
        <w:rPr>
          <w:lang w:val="el-GR"/>
        </w:rPr>
        <w:t>ήτοι</w:t>
      </w:r>
      <w:r w:rsidR="003E64CC" w:rsidRPr="00D202DA">
        <w:rPr>
          <w:spacing w:val="1"/>
          <w:lang w:val="el-GR"/>
        </w:rPr>
        <w:t xml:space="preserve"> </w:t>
      </w:r>
      <w:r w:rsidR="003E64CC" w:rsidRPr="00D202DA">
        <w:rPr>
          <w:lang w:val="el-GR"/>
        </w:rPr>
        <w:t>να</w:t>
      </w:r>
      <w:r w:rsidR="003E64CC" w:rsidRPr="00D202DA">
        <w:rPr>
          <w:spacing w:val="50"/>
          <w:lang w:val="el-GR"/>
        </w:rPr>
        <w:t xml:space="preserve"> </w:t>
      </w:r>
      <w:r w:rsidR="003E64CC" w:rsidRPr="00D202DA">
        <w:rPr>
          <w:lang w:val="el-GR"/>
        </w:rPr>
        <w:t>είναι</w:t>
      </w:r>
      <w:r w:rsidR="003E64CC">
        <w:rPr>
          <w:lang w:val="el-GR"/>
        </w:rPr>
        <w:t xml:space="preserve"> </w:t>
      </w:r>
      <w:r w:rsidR="003E64CC" w:rsidRPr="00D202DA">
        <w:rPr>
          <w:spacing w:val="-47"/>
          <w:lang w:val="el-GR"/>
        </w:rPr>
        <w:t xml:space="preserve"> </w:t>
      </w:r>
      <w:r w:rsidR="003E64CC">
        <w:rPr>
          <w:spacing w:val="-47"/>
          <w:lang w:val="el-GR"/>
        </w:rPr>
        <w:t xml:space="preserve">   </w:t>
      </w:r>
      <w:r w:rsidR="003E64CC" w:rsidRPr="00D202DA">
        <w:rPr>
          <w:lang w:val="el-GR"/>
        </w:rPr>
        <w:t>ασφαλιστικές</w:t>
      </w:r>
      <w:r w:rsidR="003E64CC" w:rsidRPr="00D202DA">
        <w:rPr>
          <w:spacing w:val="1"/>
          <w:lang w:val="el-GR"/>
        </w:rPr>
        <w:t xml:space="preserve"> </w:t>
      </w:r>
      <w:r w:rsidR="003E64CC" w:rsidRPr="00D202DA">
        <w:rPr>
          <w:lang w:val="el-GR"/>
        </w:rPr>
        <w:t>εταιρείες</w:t>
      </w:r>
      <w:r w:rsidR="003E64CC" w:rsidRPr="00D202DA">
        <w:rPr>
          <w:spacing w:val="1"/>
          <w:lang w:val="el-GR"/>
        </w:rPr>
        <w:t xml:space="preserve"> </w:t>
      </w:r>
      <w:r w:rsidR="003E64CC" w:rsidRPr="00D202DA">
        <w:rPr>
          <w:lang w:val="el-GR"/>
        </w:rPr>
        <w:t>ή</w:t>
      </w:r>
      <w:r w:rsidR="003E64CC" w:rsidRPr="00D202DA">
        <w:rPr>
          <w:spacing w:val="1"/>
          <w:lang w:val="el-GR"/>
        </w:rPr>
        <w:t xml:space="preserve"> </w:t>
      </w:r>
      <w:r w:rsidR="003E64CC" w:rsidRPr="00D202DA">
        <w:rPr>
          <w:lang w:val="el-GR"/>
        </w:rPr>
        <w:t>συμπράξεις</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με</w:t>
      </w:r>
      <w:r w:rsidR="003E64CC" w:rsidRPr="00D202DA">
        <w:rPr>
          <w:spacing w:val="1"/>
          <w:lang w:val="el-GR"/>
        </w:rPr>
        <w:t xml:space="preserve"> </w:t>
      </w:r>
      <w:r w:rsidR="003E64CC" w:rsidRPr="00D202DA">
        <w:rPr>
          <w:lang w:val="el-GR"/>
        </w:rPr>
        <w:t>την</w:t>
      </w:r>
      <w:r w:rsidR="003E64CC" w:rsidRPr="00D202DA">
        <w:rPr>
          <w:spacing w:val="1"/>
          <w:lang w:val="el-GR"/>
        </w:rPr>
        <w:t xml:space="preserve"> </w:t>
      </w:r>
      <w:r w:rsidR="003E64CC" w:rsidRPr="00D202DA">
        <w:rPr>
          <w:lang w:val="el-GR"/>
        </w:rPr>
        <w:t>μορφή</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συνασφαλιστριών</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Επισημαίνεται</w:t>
      </w:r>
      <w:r w:rsidR="003E64CC" w:rsidRPr="00D202DA">
        <w:rPr>
          <w:spacing w:val="1"/>
          <w:lang w:val="el-GR"/>
        </w:rPr>
        <w:t xml:space="preserve"> </w:t>
      </w:r>
      <w:r w:rsidR="003E64CC" w:rsidRPr="00D202DA">
        <w:rPr>
          <w:lang w:val="el-GR"/>
        </w:rPr>
        <w:t>ότι</w:t>
      </w:r>
      <w:r w:rsidR="003E64CC" w:rsidRPr="00D202DA">
        <w:rPr>
          <w:spacing w:val="1"/>
          <w:lang w:val="el-GR"/>
        </w:rPr>
        <w:t xml:space="preserve"> </w:t>
      </w:r>
      <w:r w:rsidR="003E64CC" w:rsidRPr="00D202DA">
        <w:rPr>
          <w:lang w:val="el-GR"/>
        </w:rPr>
        <w:t>δεν</w:t>
      </w:r>
      <w:r w:rsidR="003E64CC" w:rsidRPr="00D202DA">
        <w:rPr>
          <w:spacing w:val="1"/>
          <w:lang w:val="el-GR"/>
        </w:rPr>
        <w:t xml:space="preserve"> </w:t>
      </w:r>
      <w:r w:rsidR="003E64CC" w:rsidRPr="00D202DA">
        <w:rPr>
          <w:lang w:val="el-GR"/>
        </w:rPr>
        <w:t>έχουν</w:t>
      </w:r>
      <w:r w:rsidR="003E64CC" w:rsidRPr="00D202DA">
        <w:rPr>
          <w:spacing w:val="1"/>
          <w:lang w:val="el-GR"/>
        </w:rPr>
        <w:t xml:space="preserve"> </w:t>
      </w:r>
      <w:r w:rsidR="003E64CC" w:rsidRPr="00D202DA">
        <w:rPr>
          <w:lang w:val="el-GR"/>
        </w:rPr>
        <w:t>δικαίωμα</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οι</w:t>
      </w:r>
      <w:r w:rsidR="003E64CC" w:rsidRPr="00D202DA">
        <w:rPr>
          <w:spacing w:val="1"/>
          <w:lang w:val="el-GR"/>
        </w:rPr>
        <w:t xml:space="preserve"> </w:t>
      </w:r>
      <w:r w:rsidR="003E64CC" w:rsidRPr="00D202DA">
        <w:rPr>
          <w:lang w:val="el-GR"/>
        </w:rPr>
        <w:t>ασφαλιστικοί</w:t>
      </w:r>
      <w:r w:rsidR="003E64CC" w:rsidRPr="00D202DA">
        <w:rPr>
          <w:spacing w:val="-1"/>
          <w:lang w:val="el-GR"/>
        </w:rPr>
        <w:t xml:space="preserve"> </w:t>
      </w:r>
      <w:r w:rsidR="003E64CC" w:rsidRPr="00D202DA">
        <w:rPr>
          <w:lang w:val="el-GR"/>
        </w:rPr>
        <w:t>διαμεσολαβητές εν</w:t>
      </w:r>
      <w:r w:rsidR="003E64CC" w:rsidRPr="00D202DA">
        <w:rPr>
          <w:spacing w:val="-3"/>
          <w:lang w:val="el-GR"/>
        </w:rPr>
        <w:t xml:space="preserve"> </w:t>
      </w:r>
      <w:r w:rsidR="003E64CC" w:rsidRPr="00D202DA">
        <w:rPr>
          <w:lang w:val="el-GR"/>
        </w:rPr>
        <w:t>γένει,</w:t>
      </w:r>
      <w:r w:rsidR="003E64CC" w:rsidRPr="00D202DA">
        <w:rPr>
          <w:spacing w:val="-3"/>
          <w:lang w:val="el-GR"/>
        </w:rPr>
        <w:t xml:space="preserve"> </w:t>
      </w:r>
      <w:r w:rsidR="003E64CC" w:rsidRPr="00D202DA">
        <w:rPr>
          <w:lang w:val="el-GR"/>
        </w:rPr>
        <w:t>όπως αυτοί</w:t>
      </w:r>
      <w:r w:rsidR="003E64CC" w:rsidRPr="00D202DA">
        <w:rPr>
          <w:spacing w:val="-5"/>
          <w:lang w:val="el-GR"/>
        </w:rPr>
        <w:t xml:space="preserve"> </w:t>
      </w:r>
      <w:r w:rsidR="003E64CC" w:rsidRPr="00D202DA">
        <w:rPr>
          <w:lang w:val="el-GR"/>
        </w:rPr>
        <w:t>ορίζονται</w:t>
      </w:r>
      <w:r w:rsidR="003E64CC" w:rsidRPr="00D202DA">
        <w:rPr>
          <w:spacing w:val="-4"/>
          <w:lang w:val="el-GR"/>
        </w:rPr>
        <w:t xml:space="preserve"> </w:t>
      </w:r>
      <w:r w:rsidR="003E64CC" w:rsidRPr="00D202DA">
        <w:rPr>
          <w:lang w:val="el-GR"/>
        </w:rPr>
        <w:t>με</w:t>
      </w:r>
      <w:r w:rsidR="003E64CC" w:rsidRPr="00D202DA">
        <w:rPr>
          <w:spacing w:val="-2"/>
          <w:lang w:val="el-GR"/>
        </w:rPr>
        <w:t xml:space="preserve"> </w:t>
      </w:r>
      <w:r w:rsidR="003E64CC" w:rsidRPr="00D202DA">
        <w:rPr>
          <w:lang w:val="el-GR"/>
        </w:rPr>
        <w:t>τη</w:t>
      </w:r>
      <w:r w:rsidR="003E64CC" w:rsidRPr="00D202DA">
        <w:rPr>
          <w:spacing w:val="-2"/>
          <w:lang w:val="el-GR"/>
        </w:rPr>
        <w:t xml:space="preserve"> </w:t>
      </w:r>
      <w:r w:rsidR="003E64CC" w:rsidRPr="00D202DA">
        <w:rPr>
          <w:lang w:val="el-GR"/>
        </w:rPr>
        <w:t>κείμενη</w:t>
      </w:r>
      <w:r w:rsidR="003E64CC" w:rsidRPr="00D202DA">
        <w:rPr>
          <w:spacing w:val="-2"/>
          <w:lang w:val="el-GR"/>
        </w:rPr>
        <w:t xml:space="preserve"> </w:t>
      </w:r>
      <w:r w:rsidR="003E64CC" w:rsidRPr="00D202DA">
        <w:rPr>
          <w:lang w:val="el-GR"/>
        </w:rPr>
        <w:t>νομοθεσία</w:t>
      </w:r>
      <w:r w:rsidR="003E64CC" w:rsidRPr="00D202DA">
        <w:rPr>
          <w:spacing w:val="49"/>
          <w:lang w:val="el-GR"/>
        </w:rPr>
        <w:t xml:space="preserve"> </w:t>
      </w:r>
      <w:r w:rsidR="003E64CC">
        <w:t>N</w:t>
      </w:r>
      <w:r w:rsidR="003E64CC" w:rsidRPr="00D202DA">
        <w:rPr>
          <w:lang w:val="el-GR"/>
        </w:rPr>
        <w:t>.</w:t>
      </w:r>
      <w:r w:rsidR="003E64CC" w:rsidRPr="00D202DA">
        <w:rPr>
          <w:spacing w:val="-4"/>
          <w:lang w:val="el-GR"/>
        </w:rPr>
        <w:t xml:space="preserve"> </w:t>
      </w:r>
      <w:r w:rsidR="003E64CC" w:rsidRPr="00D202DA">
        <w:rPr>
          <w:lang w:val="el-GR"/>
        </w:rPr>
        <w:t>4583/2018.</w:t>
      </w:r>
    </w:p>
    <w:p w14:paraId="740B4505"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6F63B91D" w14:textId="77777777" w:rsidR="007026BC" w:rsidRPr="00734309" w:rsidRDefault="007026BC" w:rsidP="007026BC">
      <w:pPr>
        <w:spacing w:line="240" w:lineRule="auto"/>
        <w:rPr>
          <w:rFonts w:cs="Tahoma"/>
          <w:szCs w:val="22"/>
          <w:lang w:val="el-GR"/>
        </w:rPr>
      </w:pPr>
      <w:r w:rsidRPr="00734309">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FC187BE" w14:textId="77777777" w:rsidR="007026BC" w:rsidRDefault="007026BC" w:rsidP="007026BC">
      <w:pPr>
        <w:spacing w:line="240" w:lineRule="auto"/>
        <w:rPr>
          <w:rFonts w:cs="Tahoma"/>
          <w:szCs w:val="22"/>
          <w:lang w:val="el-GR"/>
        </w:rPr>
      </w:pPr>
      <w:r w:rsidRPr="00734309">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rFonts w:cs="Tahoma"/>
          <w:szCs w:val="22"/>
          <w:lang w:val="el-GR"/>
        </w:rPr>
        <w:t>.</w:t>
      </w:r>
    </w:p>
    <w:p w14:paraId="1E8167C1" w14:textId="77777777" w:rsidR="007026BC" w:rsidRDefault="007026BC" w:rsidP="007026BC">
      <w:pPr>
        <w:spacing w:line="240" w:lineRule="auto"/>
        <w:rPr>
          <w:rFonts w:cs="Tahoma"/>
          <w:szCs w:val="22"/>
          <w:lang w:val="el-GR"/>
        </w:rPr>
      </w:pPr>
      <w:r w:rsidRPr="001442CD">
        <w:rPr>
          <w:rFonts w:cs="Tahoma"/>
          <w:szCs w:val="22"/>
          <w:lang w:val="el-GR"/>
        </w:rPr>
        <w:t>Στην περίπτωση ένωσης οικονομικών φορέων</w:t>
      </w:r>
      <w:r w:rsidRPr="00BE6F4C" w:rsidDel="00893E05">
        <w:rPr>
          <w:rFonts w:cs="Tahoma"/>
          <w:szCs w:val="22"/>
          <w:lang w:val="el-GR"/>
        </w:rPr>
        <w:t xml:space="preserve"> </w:t>
      </w:r>
      <w:r w:rsidRPr="001442CD">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από όλα τα μέλη της ένωσης.</w:t>
      </w:r>
    </w:p>
    <w:p w14:paraId="657627E2" w14:textId="77777777" w:rsidR="007026BC" w:rsidRPr="003B09C2" w:rsidRDefault="007026BC" w:rsidP="007026BC">
      <w:pPr>
        <w:pStyle w:val="3"/>
        <w:spacing w:line="240" w:lineRule="auto"/>
        <w:rPr>
          <w:rFonts w:ascii="Tahoma" w:hAnsi="Tahoma" w:cs="Tahoma"/>
          <w:szCs w:val="22"/>
          <w:lang w:val="el-GR"/>
        </w:rPr>
      </w:pPr>
      <w:bookmarkStart w:id="91" w:name="_Ref27655165"/>
      <w:bookmarkStart w:id="92" w:name="_Ref27655327"/>
      <w:bookmarkStart w:id="93" w:name="_Ref32315773"/>
      <w:bookmarkStart w:id="94" w:name="_Toc81915049"/>
      <w:bookmarkStart w:id="95" w:name="_Toc92111187"/>
      <w:r w:rsidRPr="003B09C2">
        <w:rPr>
          <w:rFonts w:ascii="Tahoma" w:hAnsi="Tahoma" w:cs="Tahoma"/>
          <w:szCs w:val="22"/>
          <w:lang w:val="el-GR"/>
        </w:rPr>
        <w:t xml:space="preserve">Οικονομική και </w:t>
      </w:r>
      <w:r>
        <w:rPr>
          <w:rFonts w:ascii="Tahoma" w:hAnsi="Tahoma" w:cs="Tahoma"/>
          <w:szCs w:val="22"/>
          <w:lang w:val="el-GR"/>
        </w:rPr>
        <w:t>Χ</w:t>
      </w:r>
      <w:r w:rsidRPr="003B09C2">
        <w:rPr>
          <w:rFonts w:ascii="Tahoma" w:hAnsi="Tahoma" w:cs="Tahoma"/>
          <w:szCs w:val="22"/>
          <w:lang w:val="el-GR"/>
        </w:rPr>
        <w:t xml:space="preserve">ρηματοοικονομική </w:t>
      </w:r>
      <w:r>
        <w:rPr>
          <w:rFonts w:ascii="Tahoma" w:hAnsi="Tahoma" w:cs="Tahoma"/>
          <w:szCs w:val="22"/>
          <w:lang w:val="el-GR"/>
        </w:rPr>
        <w:t>Ε</w:t>
      </w:r>
      <w:r w:rsidRPr="003B09C2">
        <w:rPr>
          <w:rFonts w:ascii="Tahoma" w:hAnsi="Tahoma" w:cs="Tahoma"/>
          <w:szCs w:val="22"/>
          <w:lang w:val="el-GR"/>
        </w:rPr>
        <w:t>πάρκεια</w:t>
      </w:r>
      <w:bookmarkEnd w:id="89"/>
      <w:bookmarkEnd w:id="90"/>
      <w:bookmarkEnd w:id="91"/>
      <w:bookmarkEnd w:id="92"/>
      <w:bookmarkEnd w:id="93"/>
      <w:bookmarkEnd w:id="94"/>
      <w:bookmarkEnd w:id="95"/>
    </w:p>
    <w:p w14:paraId="00E501F7" w14:textId="417EB43A" w:rsidR="007026BC" w:rsidRPr="009B3DFD" w:rsidRDefault="007026BC" w:rsidP="007026BC">
      <w:pPr>
        <w:spacing w:line="240" w:lineRule="auto"/>
        <w:rPr>
          <w:lang w:val="el-GR"/>
        </w:rPr>
      </w:pPr>
      <w:r w:rsidRPr="00BC33E7">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w:t>
      </w:r>
      <w:r w:rsidRPr="00BC33E7">
        <w:rPr>
          <w:lang w:val="el-GR"/>
        </w:rPr>
        <w:lastRenderedPageBreak/>
        <w:t>χρήσεις κατά τις οποίες ο οικονομικός φορέας δραστηριοποιείται, αν είναι λιγότερες από τρεις (2018-2019-2020)</w:t>
      </w:r>
      <w:r>
        <w:rPr>
          <w:lang w:val="el-GR"/>
        </w:rPr>
        <w:t xml:space="preserve">, </w:t>
      </w:r>
      <w:r w:rsidR="0042120F" w:rsidRPr="0042120F">
        <w:rPr>
          <w:lang w:val="el-GR"/>
        </w:rPr>
        <w:t xml:space="preserve">συνολικά μεγαλύτερο από </w:t>
      </w:r>
      <w:r w:rsidRPr="009B3DFD">
        <w:rPr>
          <w:lang w:val="el-GR"/>
        </w:rPr>
        <w:t>το διακόσια τοις εκατό (200%) του προϋπολογισμού της υπό ανάθεση σύμβ</w:t>
      </w:r>
      <w:r>
        <w:rPr>
          <w:lang w:val="el-GR"/>
        </w:rPr>
        <w:t>ασης μη περιλαμβανομένου Φ.Π.Α.</w:t>
      </w:r>
    </w:p>
    <w:p w14:paraId="6C8913AE" w14:textId="77777777" w:rsidR="007026BC" w:rsidRPr="00073419" w:rsidRDefault="007026BC" w:rsidP="007026BC">
      <w:pPr>
        <w:spacing w:line="240" w:lineRule="auto"/>
        <w:rPr>
          <w:b/>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61C4E7D5" w14:textId="77777777" w:rsidR="007026BC" w:rsidRDefault="007026BC" w:rsidP="007026BC">
      <w:pPr>
        <w:pStyle w:val="3"/>
        <w:spacing w:line="240" w:lineRule="auto"/>
        <w:rPr>
          <w:rFonts w:ascii="Tahoma" w:hAnsi="Tahoma" w:cs="Tahoma"/>
          <w:szCs w:val="22"/>
          <w:lang w:val="el-GR"/>
        </w:rPr>
      </w:pPr>
      <w:bookmarkStart w:id="96" w:name="_Ref496541329"/>
      <w:bookmarkStart w:id="97" w:name="_Ref496541556"/>
      <w:bookmarkStart w:id="98" w:name="_Toc81915050"/>
      <w:bookmarkStart w:id="99" w:name="_Toc92111188"/>
      <w:r w:rsidRPr="00734309">
        <w:rPr>
          <w:rFonts w:ascii="Tahoma" w:hAnsi="Tahoma" w:cs="Tahoma"/>
          <w:szCs w:val="22"/>
          <w:lang w:val="el-GR"/>
        </w:rPr>
        <w:t>Τεχνική και επαγγελματική ικανότητα</w:t>
      </w:r>
      <w:bookmarkEnd w:id="96"/>
      <w:bookmarkEnd w:id="97"/>
      <w:bookmarkEnd w:id="98"/>
      <w:bookmarkEnd w:id="99"/>
    </w:p>
    <w:p w14:paraId="59FEB1DD" w14:textId="77777777" w:rsidR="007026BC" w:rsidRDefault="007026BC" w:rsidP="007026BC">
      <w:pPr>
        <w:spacing w:before="120" w:line="240" w:lineRule="auto"/>
        <w:rPr>
          <w:rFonts w:cs="Tahoma"/>
          <w:szCs w:val="22"/>
          <w:lang w:val="el-GR"/>
        </w:rPr>
      </w:pPr>
      <w:bookmarkStart w:id="100" w:name="_Ref496541343"/>
      <w:bookmarkStart w:id="101" w:name="_Ref496541651"/>
      <w:r w:rsidRPr="00734309">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734309">
        <w:rPr>
          <w:rFonts w:cs="Tahoma"/>
          <w:szCs w:val="22"/>
          <w:lang w:val="el-GR"/>
        </w:rPr>
        <w:t>την κατάλληλα τεκμηριωμένη και αποδεδειγμένη επαγγελματική ικανότητα στην υλοποίηση έργων αντίστοιχου μεγέθους με το υπό ανάθεση Έργο.</w:t>
      </w:r>
    </w:p>
    <w:p w14:paraId="1AFA632C" w14:textId="77777777" w:rsidR="007026BC" w:rsidRDefault="007026BC" w:rsidP="007026BC">
      <w:pPr>
        <w:spacing w:before="120" w:line="240" w:lineRule="auto"/>
        <w:rPr>
          <w:rFonts w:cs="Tahoma"/>
          <w:szCs w:val="22"/>
          <w:lang w:val="el-GR"/>
        </w:rPr>
      </w:pPr>
      <w:r w:rsidRPr="00734309">
        <w:rPr>
          <w:rFonts w:cs="Tahoma"/>
          <w:szCs w:val="22"/>
          <w:lang w:val="el-GR"/>
        </w:rPr>
        <w:t>Συγκεκριμένα απαιτείται:</w:t>
      </w:r>
    </w:p>
    <w:p w14:paraId="12BB5A71" w14:textId="77777777" w:rsidR="007026BC" w:rsidRPr="009A0473" w:rsidRDefault="007026BC" w:rsidP="007026BC">
      <w:pPr>
        <w:spacing w:before="120" w:line="240" w:lineRule="auto"/>
        <w:rPr>
          <w:rFonts w:cs="Tahoma"/>
          <w:szCs w:val="22"/>
          <w:lang w:val="el-GR"/>
        </w:rPr>
      </w:pPr>
      <w:r w:rsidRPr="00BB50CC">
        <w:rPr>
          <w:rFonts w:cs="Tahoma"/>
          <w:szCs w:val="22"/>
          <w:lang w:val="el-GR"/>
        </w:rPr>
        <w:t xml:space="preserve">α) </w:t>
      </w:r>
      <w:r w:rsidRPr="009A0473">
        <w:rPr>
          <w:rFonts w:cs="Tahoma"/>
          <w:szCs w:val="22"/>
          <w:lang w:val="el-GR"/>
        </w:rPr>
        <w:t>κατά τη διάρκεια των τριών(3) τελευταίων ετών, να έχουν εκτελέσει τουλάχιστον πέντε(5)  ετήσιες συμβάσεις παροχής υπηρεσιών του συγκεκριμένου τύπου και ασφαλιζόμενου ορίου τουλάχιστον 10.000.000€ .</w:t>
      </w:r>
    </w:p>
    <w:p w14:paraId="0DD5F2CB" w14:textId="77777777" w:rsidR="00A35ECC" w:rsidRPr="009A0473" w:rsidRDefault="00A35ECC" w:rsidP="007026BC">
      <w:pPr>
        <w:spacing w:before="120" w:line="240" w:lineRule="auto"/>
        <w:rPr>
          <w:rFonts w:cs="Tahoma"/>
          <w:szCs w:val="22"/>
          <w:lang w:val="el-GR"/>
        </w:rPr>
      </w:pPr>
    </w:p>
    <w:p w14:paraId="7EC2E217" w14:textId="0229C795" w:rsidR="00A35ECC" w:rsidRPr="009A0473" w:rsidRDefault="00A35ECC" w:rsidP="00A54F57">
      <w:pPr>
        <w:tabs>
          <w:tab w:val="left" w:pos="473"/>
        </w:tabs>
        <w:spacing w:before="121"/>
        <w:ind w:right="232"/>
        <w:rPr>
          <w:rFonts w:cs="Tahoma"/>
          <w:szCs w:val="22"/>
          <w:lang w:val="el-GR"/>
        </w:rPr>
      </w:pPr>
      <w:r w:rsidRPr="009A0473">
        <w:rPr>
          <w:rFonts w:cs="Tahoma"/>
          <w:szCs w:val="22"/>
          <w:lang w:val="el-GR"/>
        </w:rPr>
        <w:t>β) Οι οικονομικοί φορείς που θα συνεργαστούν με προαιρετικό ή προαιρετικούς αντασφαλιστές, θα πρέπει να τους επιλέξουν με απαραίτητο κριτήριο, είτε να διαθέτουν εγκαταστάσεις στην Ελλάδα και να διαχειρίζονται τοπικά τις απαιτήσεις και τις ζημιές, ή να έχουν εξουσιοδοτήσει τον διαγωνιζόμενο για τη διαχείριση αυτή (Claims Handling Authority). Η εξουσιοδότηση θα πρέπει να ισχύει υποχρεωτικά, τουλάχιστον για το πρωταρχικό όριο (Primary Limit) του ασφαλιστηρίου, το οποίο σε καμία περίπτωση δε μπορεί να είναι μικρότερο των 10.000.000 ΕΥΡΩ -μέρος του συνολικού ορίου των 20.000.000 ΕΥΡΩ και να προσκομίσουν τ</w:t>
      </w:r>
      <w:r w:rsidR="00BC327A" w:rsidRPr="009A0473">
        <w:rPr>
          <w:rFonts w:cs="Tahoma"/>
          <w:szCs w:val="22"/>
          <w:lang w:val="el-GR"/>
        </w:rPr>
        <w:t xml:space="preserve">η </w:t>
      </w:r>
      <w:r w:rsidRPr="009A0473">
        <w:rPr>
          <w:rFonts w:cs="Tahoma"/>
          <w:szCs w:val="22"/>
          <w:lang w:val="el-GR"/>
        </w:rPr>
        <w:t>σχετικ</w:t>
      </w:r>
      <w:r w:rsidR="00BC327A" w:rsidRPr="009A0473">
        <w:rPr>
          <w:rFonts w:cs="Tahoma"/>
          <w:szCs w:val="22"/>
          <w:lang w:val="el-GR"/>
        </w:rPr>
        <w:t>ή</w:t>
      </w:r>
      <w:r w:rsidRPr="009A0473">
        <w:rPr>
          <w:rFonts w:cs="Tahoma"/>
          <w:szCs w:val="22"/>
          <w:lang w:val="el-GR"/>
        </w:rPr>
        <w:t xml:space="preserve"> </w:t>
      </w:r>
      <w:r w:rsidR="00BC327A" w:rsidRPr="009A0473">
        <w:rPr>
          <w:rFonts w:cs="Tahoma"/>
          <w:szCs w:val="22"/>
          <w:lang w:val="el-GR"/>
        </w:rPr>
        <w:t>δήλωση</w:t>
      </w:r>
      <w:r w:rsidRPr="009A0473">
        <w:rPr>
          <w:rFonts w:cs="Tahoma"/>
          <w:szCs w:val="22"/>
          <w:lang w:val="el-GR"/>
        </w:rPr>
        <w:t xml:space="preserve"> (ηλεκτρονικ</w:t>
      </w:r>
      <w:r w:rsidR="00BC327A" w:rsidRPr="009A0473">
        <w:rPr>
          <w:rFonts w:cs="Tahoma"/>
          <w:szCs w:val="22"/>
          <w:lang w:val="el-GR"/>
        </w:rPr>
        <w:t>ό</w:t>
      </w:r>
      <w:r w:rsidRPr="009A0473">
        <w:rPr>
          <w:rFonts w:cs="Tahoma"/>
          <w:szCs w:val="22"/>
          <w:lang w:val="el-GR"/>
        </w:rPr>
        <w:t xml:space="preserve"> αντίγραφ</w:t>
      </w:r>
      <w:r w:rsidR="00BC327A" w:rsidRPr="009A0473">
        <w:rPr>
          <w:rFonts w:cs="Tahoma"/>
          <w:szCs w:val="22"/>
          <w:lang w:val="el-GR"/>
        </w:rPr>
        <w:t>ο</w:t>
      </w:r>
      <w:r w:rsidRPr="009A0473">
        <w:rPr>
          <w:rFonts w:cs="Tahoma"/>
          <w:szCs w:val="22"/>
          <w:lang w:val="el-GR"/>
        </w:rPr>
        <w:t>) του ΠΑΡΑΡΤΗΜΑ VΙ</w:t>
      </w:r>
      <w:r w:rsidR="00BC327A" w:rsidRPr="009A0473">
        <w:rPr>
          <w:rFonts w:cs="Tahoma"/>
          <w:szCs w:val="22"/>
          <w:lang w:val="el-GR"/>
        </w:rPr>
        <w:t>I</w:t>
      </w:r>
      <w:r w:rsidRPr="009A0473">
        <w:rPr>
          <w:rFonts w:cs="Tahoma"/>
          <w:szCs w:val="22"/>
          <w:lang w:val="el-GR"/>
        </w:rPr>
        <w:t xml:space="preserve">Ι –  </w:t>
      </w:r>
      <w:r w:rsidR="00BC327A" w:rsidRPr="009A0473">
        <w:rPr>
          <w:rFonts w:cs="Tahoma"/>
          <w:szCs w:val="22"/>
          <w:lang w:val="el-GR"/>
        </w:rPr>
        <w:t xml:space="preserve">Υπεύθυνη Δήλωση </w:t>
      </w:r>
      <w:r w:rsidR="00341193" w:rsidRPr="009A0473">
        <w:rPr>
          <w:rFonts w:cs="Tahoma"/>
          <w:szCs w:val="22"/>
          <w:lang w:val="el-GR"/>
        </w:rPr>
        <w:t>Προαιρετικού Αντασφαλιστή</w:t>
      </w:r>
      <w:r w:rsidRPr="009A0473">
        <w:rPr>
          <w:rFonts w:cs="Tahoma"/>
          <w:szCs w:val="22"/>
          <w:lang w:val="el-GR"/>
        </w:rPr>
        <w:t>.</w:t>
      </w:r>
      <w:r w:rsidR="005D31D3" w:rsidRPr="009A0473">
        <w:rPr>
          <w:rFonts w:cs="Tahoma"/>
          <w:szCs w:val="22"/>
          <w:lang w:val="el-GR"/>
        </w:rPr>
        <w:t xml:space="preserve"> Η δήλωση απαιτείται να προσκομιστεί μόνο για τους αντασφαλιστές του primary layer ασφάλισης.</w:t>
      </w:r>
    </w:p>
    <w:p w14:paraId="6040B8B3" w14:textId="15689913" w:rsidR="00A35ECC" w:rsidRPr="00734309" w:rsidRDefault="00A35ECC" w:rsidP="00A35ECC">
      <w:pPr>
        <w:spacing w:before="120" w:line="240" w:lineRule="auto"/>
        <w:rPr>
          <w:rFonts w:cs="Tahoma"/>
          <w:szCs w:val="22"/>
          <w:lang w:val="el-GR"/>
        </w:rPr>
      </w:pPr>
      <w:r w:rsidRPr="001B4E75">
        <w:rPr>
          <w:lang w:val="el-GR"/>
        </w:rPr>
        <w:t>Επίσης θα πρέπει οι προαιρετικοί αντασφαλιστές των καθ’ υπέρβαση ορίων ευθύνης (excess) να αποδέχονται στο σύνολό τους όλους ανεξαιρέτως τους όρους του ασφαλιστηρίου συμβολαίου που καλύπτει το πρωταρχικό όριο ευθύνης (primary limit), σύμφωνα με τους όρους της παρούσας.</w:t>
      </w:r>
    </w:p>
    <w:p w14:paraId="38895128" w14:textId="77777777" w:rsidR="007026BC" w:rsidRPr="008D5682" w:rsidRDefault="007026BC" w:rsidP="007026BC">
      <w:pPr>
        <w:pStyle w:val="3"/>
        <w:spacing w:line="240" w:lineRule="auto"/>
        <w:rPr>
          <w:rFonts w:ascii="Tahoma" w:hAnsi="Tahoma" w:cs="Tahoma"/>
          <w:lang w:val="el-GR"/>
        </w:rPr>
      </w:pPr>
      <w:bookmarkStart w:id="102" w:name="_Ref81914219"/>
      <w:bookmarkStart w:id="103" w:name="_Ref81914256"/>
      <w:bookmarkStart w:id="104" w:name="_Toc81915052"/>
      <w:bookmarkStart w:id="105" w:name="_Ref496541185"/>
      <w:bookmarkStart w:id="106" w:name="_Ref496541244"/>
      <w:bookmarkStart w:id="107" w:name="_Ref496541410"/>
      <w:bookmarkStart w:id="108" w:name="_Ref496541700"/>
      <w:bookmarkStart w:id="109" w:name="_Toc92111189"/>
      <w:bookmarkEnd w:id="100"/>
      <w:bookmarkEnd w:id="101"/>
      <w:r w:rsidRPr="008D5682">
        <w:rPr>
          <w:rFonts w:ascii="Tahoma" w:hAnsi="Tahoma" w:cs="Tahoma"/>
          <w:lang w:val="el-GR"/>
        </w:rPr>
        <w:t xml:space="preserve">Στήριξη στην ικανότητα </w:t>
      </w:r>
      <w:r w:rsidRPr="008D5682">
        <w:rPr>
          <w:rFonts w:ascii="Tahoma" w:hAnsi="Tahoma" w:cs="Tahoma"/>
          <w:szCs w:val="22"/>
          <w:lang w:val="el-GR"/>
        </w:rPr>
        <w:t>τρίτων</w:t>
      </w:r>
      <w:bookmarkEnd w:id="102"/>
      <w:bookmarkEnd w:id="103"/>
      <w:bookmarkEnd w:id="104"/>
      <w:bookmarkEnd w:id="105"/>
      <w:bookmarkEnd w:id="106"/>
      <w:bookmarkEnd w:id="107"/>
      <w:bookmarkEnd w:id="108"/>
      <w:r>
        <w:rPr>
          <w:rFonts w:ascii="Tahoma" w:hAnsi="Tahoma" w:cs="Tahoma"/>
          <w:szCs w:val="22"/>
          <w:lang w:val="el-GR"/>
        </w:rPr>
        <w:t xml:space="preserve"> </w:t>
      </w:r>
      <w:r w:rsidRPr="008D5682">
        <w:rPr>
          <w:rFonts w:ascii="Tahoma" w:hAnsi="Tahoma" w:cs="Tahoma"/>
          <w:szCs w:val="22"/>
          <w:lang w:val="el-GR"/>
        </w:rPr>
        <w:t>- Υπεργολαβία</w:t>
      </w:r>
      <w:bookmarkEnd w:id="109"/>
    </w:p>
    <w:p w14:paraId="06FB368A" w14:textId="77777777" w:rsidR="007026BC" w:rsidRPr="008D5682" w:rsidRDefault="007026BC" w:rsidP="005E527D">
      <w:pPr>
        <w:pStyle w:val="4"/>
        <w:spacing w:line="240" w:lineRule="auto"/>
        <w:ind w:left="709" w:hanging="567"/>
        <w:rPr>
          <w:rFonts w:ascii="Tahoma" w:hAnsi="Tahoma" w:cs="Tahoma"/>
          <w:lang w:val="el-GR"/>
        </w:rPr>
      </w:pPr>
      <w:bookmarkStart w:id="110" w:name="_Toc74566834"/>
      <w:r w:rsidRPr="008D5682">
        <w:rPr>
          <w:rFonts w:ascii="Tahoma" w:hAnsi="Tahoma" w:cs="Tahoma"/>
          <w:lang w:val="el-GR"/>
        </w:rPr>
        <w:t>Στήριξη στην ικανότητα τρίτων</w:t>
      </w:r>
      <w:bookmarkEnd w:id="110"/>
    </w:p>
    <w:p w14:paraId="6E67F8CA" w14:textId="223E8574" w:rsidR="007026BC" w:rsidRPr="006845AB" w:rsidRDefault="007026BC" w:rsidP="007026BC">
      <w:pPr>
        <w:spacing w:line="240" w:lineRule="auto"/>
        <w:rPr>
          <w:rFonts w:cs="Tahoma"/>
          <w:szCs w:val="22"/>
          <w:lang w:val="el-GR"/>
        </w:rPr>
      </w:pPr>
      <w:r w:rsidRPr="006845AB">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Pr="006845AB">
        <w:rPr>
          <w:rFonts w:cs="Tahoma"/>
          <w:szCs w:val="22"/>
          <w:lang w:val="el-GR"/>
        </w:rPr>
        <w:fldChar w:fldCharType="begin"/>
      </w:r>
      <w:r w:rsidRPr="006845AB">
        <w:rPr>
          <w:rFonts w:cs="Tahoma"/>
          <w:szCs w:val="22"/>
          <w:lang w:val="el-GR"/>
        </w:rPr>
        <w:instrText xml:space="preserve"> REF _Ref27655165 \r \h </w:instrText>
      </w:r>
      <w:r>
        <w:rPr>
          <w:rFonts w:cs="Tahoma"/>
          <w:szCs w:val="22"/>
          <w:lang w:val="el-GR"/>
        </w:rPr>
        <w:instrText xml:space="preserve"> \* MERGEFORMAT </w:instrText>
      </w:r>
      <w:r w:rsidRPr="006845AB">
        <w:rPr>
          <w:rFonts w:cs="Tahoma"/>
          <w:szCs w:val="22"/>
          <w:lang w:val="el-GR"/>
        </w:rPr>
      </w:r>
      <w:r w:rsidRPr="006845AB">
        <w:rPr>
          <w:rFonts w:cs="Tahoma"/>
          <w:szCs w:val="22"/>
          <w:lang w:val="el-GR"/>
        </w:rPr>
        <w:fldChar w:fldCharType="separate"/>
      </w:r>
      <w:r w:rsidR="00E766C7">
        <w:rPr>
          <w:rFonts w:cs="Tahoma"/>
          <w:szCs w:val="22"/>
          <w:cs/>
          <w:lang w:val="el-GR"/>
        </w:rPr>
        <w:t>‎</w:t>
      </w:r>
      <w:r w:rsidR="00E766C7">
        <w:rPr>
          <w:rFonts w:cs="Tahoma"/>
          <w:szCs w:val="22"/>
          <w:lang w:val="el-GR"/>
        </w:rPr>
        <w:t>2.2.5</w:t>
      </w:r>
      <w:r w:rsidRPr="006845AB">
        <w:rPr>
          <w:rFonts w:cs="Tahoma"/>
          <w:szCs w:val="22"/>
          <w:lang w:val="el-GR"/>
        </w:rPr>
        <w:fldChar w:fldCharType="end"/>
      </w:r>
      <w:r w:rsidRPr="006845AB">
        <w:rPr>
          <w:rFonts w:cs="Tahoma"/>
          <w:szCs w:val="22"/>
          <w:lang w:val="el-GR"/>
        </w:rPr>
        <w:t xml:space="preserve">) και τα σχετικά με την τεχνική και επαγγελματική ικανότητα (της παραγράφου </w:t>
      </w:r>
      <w:r w:rsidRPr="006845AB">
        <w:rPr>
          <w:rFonts w:cs="Tahoma"/>
          <w:szCs w:val="22"/>
        </w:rPr>
        <w:fldChar w:fldCharType="begin"/>
      </w:r>
      <w:r w:rsidRPr="006845AB">
        <w:rPr>
          <w:rFonts w:cs="Tahoma"/>
          <w:szCs w:val="22"/>
          <w:lang w:val="el-GR"/>
        </w:rPr>
        <w:instrText xml:space="preserve"> </w:instrText>
      </w:r>
      <w:r w:rsidRPr="006845AB">
        <w:rPr>
          <w:rFonts w:cs="Tahoma"/>
          <w:szCs w:val="22"/>
        </w:rPr>
        <w:instrText>REF</w:instrText>
      </w:r>
      <w:r w:rsidRPr="006845AB">
        <w:rPr>
          <w:rFonts w:cs="Tahoma"/>
          <w:szCs w:val="22"/>
          <w:lang w:val="el-GR"/>
        </w:rPr>
        <w:instrText xml:space="preserve"> _</w:instrText>
      </w:r>
      <w:r w:rsidRPr="006845AB">
        <w:rPr>
          <w:rFonts w:cs="Tahoma"/>
          <w:szCs w:val="22"/>
        </w:rPr>
        <w:instrText>Ref</w:instrText>
      </w:r>
      <w:r w:rsidRPr="006845AB">
        <w:rPr>
          <w:rFonts w:cs="Tahoma"/>
          <w:szCs w:val="22"/>
          <w:lang w:val="el-GR"/>
        </w:rPr>
        <w:instrText>496541556 \</w:instrText>
      </w:r>
      <w:r w:rsidRPr="006845AB">
        <w:rPr>
          <w:rFonts w:cs="Tahoma"/>
          <w:szCs w:val="22"/>
        </w:rPr>
        <w:instrText>r</w:instrText>
      </w:r>
      <w:r w:rsidRPr="006845AB">
        <w:rPr>
          <w:rFonts w:cs="Tahoma"/>
          <w:szCs w:val="22"/>
          <w:lang w:val="el-GR"/>
        </w:rPr>
        <w:instrText xml:space="preserve"> \</w:instrText>
      </w:r>
      <w:r w:rsidRPr="006845AB">
        <w:rPr>
          <w:rFonts w:cs="Tahoma"/>
          <w:szCs w:val="22"/>
        </w:rPr>
        <w:instrText>h</w:instrText>
      </w:r>
      <w:r w:rsidRPr="006845AB">
        <w:rPr>
          <w:rFonts w:cs="Tahoma"/>
          <w:szCs w:val="22"/>
          <w:lang w:val="el-GR"/>
        </w:rPr>
        <w:instrText xml:space="preserve">  \* </w:instrText>
      </w:r>
      <w:r w:rsidRPr="006845AB">
        <w:rPr>
          <w:rFonts w:cs="Tahoma"/>
          <w:szCs w:val="22"/>
        </w:rPr>
        <w:instrText>MERGEFORMAT</w:instrText>
      </w:r>
      <w:r w:rsidRPr="006845AB">
        <w:rPr>
          <w:rFonts w:cs="Tahoma"/>
          <w:szCs w:val="22"/>
          <w:lang w:val="el-GR"/>
        </w:rPr>
        <w:instrText xml:space="preserve"> </w:instrText>
      </w:r>
      <w:r w:rsidRPr="006845AB">
        <w:rPr>
          <w:rFonts w:cs="Tahoma"/>
          <w:szCs w:val="22"/>
        </w:rPr>
      </w:r>
      <w:r w:rsidRPr="006845AB">
        <w:rPr>
          <w:rFonts w:cs="Tahoma"/>
          <w:szCs w:val="22"/>
        </w:rPr>
        <w:fldChar w:fldCharType="separate"/>
      </w:r>
      <w:r w:rsidR="00E766C7">
        <w:rPr>
          <w:rFonts w:cs="Tahoma"/>
          <w:szCs w:val="22"/>
          <w:cs/>
          <w:lang w:val="el-GR"/>
        </w:rPr>
        <w:t>‎</w:t>
      </w:r>
      <w:r w:rsidR="00E766C7">
        <w:rPr>
          <w:rFonts w:cs="Tahoma"/>
          <w:szCs w:val="22"/>
          <w:lang w:val="el-GR"/>
        </w:rPr>
        <w:t>2.2.6</w:t>
      </w:r>
      <w:r w:rsidRPr="006845AB">
        <w:rPr>
          <w:rFonts w:cs="Tahoma"/>
          <w:szCs w:val="22"/>
        </w:rPr>
        <w:fldChar w:fldCharType="end"/>
      </w:r>
      <w:r w:rsidRPr="006845AB">
        <w:rPr>
          <w:rFonts w:cs="Tahoma"/>
          <w:szCs w:val="22"/>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25C0411D" w14:textId="77777777" w:rsidR="007026BC" w:rsidRDefault="007026BC" w:rsidP="007026BC">
      <w:pPr>
        <w:spacing w:line="240" w:lineRule="auto"/>
        <w:rPr>
          <w:rFonts w:cs="Tahoma"/>
          <w:szCs w:val="22"/>
          <w:lang w:val="el-GR"/>
        </w:rPr>
      </w:pPr>
      <w:r w:rsidRPr="006845AB">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w:t>
      </w:r>
      <w:r>
        <w:rPr>
          <w:rFonts w:cs="Tahoma"/>
          <w:szCs w:val="22"/>
          <w:lang w:val="el-GR"/>
        </w:rPr>
        <w:t xml:space="preserve"> </w:t>
      </w:r>
      <w:r w:rsidRPr="006845AB">
        <w:rPr>
          <w:rFonts w:cs="Tahoma"/>
          <w:szCs w:val="22"/>
          <w:lang w:val="el-GR"/>
        </w:rPr>
        <w:t xml:space="preserve">Α΄ του ν. 4412/2016 όπως ισχύει ή με την σχετική επαγγελματική εμπειρία, οι οικονομικοί φορείς, μπορούν να στηρίζονται στις ικανότητες άλλων </w:t>
      </w:r>
      <w:r w:rsidRPr="006845AB">
        <w:rPr>
          <w:rFonts w:cs="Tahoma"/>
          <w:szCs w:val="22"/>
          <w:lang w:val="el-GR"/>
        </w:rPr>
        <w:lastRenderedPageBreak/>
        <w:t>φορέων, μόνο, εάν οι τελευταίοι θα εκτελέσουν τις εργασίες ή τις υπηρεσίες για τις οποίες απαιτούνται οι συγκεκριμένες ικανότητες</w:t>
      </w:r>
      <w:r w:rsidRPr="0041526D">
        <w:rPr>
          <w:rFonts w:cs="Tahoma"/>
          <w:szCs w:val="22"/>
          <w:lang w:val="el-GR"/>
        </w:rPr>
        <w:t xml:space="preserve">. </w:t>
      </w:r>
    </w:p>
    <w:p w14:paraId="5B8EC662" w14:textId="77777777" w:rsidR="007026BC" w:rsidRPr="00603221" w:rsidRDefault="007026BC" w:rsidP="007026BC">
      <w:pPr>
        <w:spacing w:line="240" w:lineRule="auto"/>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F5D7712" w14:textId="77777777" w:rsidR="007026BC" w:rsidRDefault="007026BC" w:rsidP="007026BC">
      <w:pPr>
        <w:spacing w:line="240" w:lineRule="auto"/>
        <w:rPr>
          <w:rFonts w:cs="Tahoma"/>
          <w:szCs w:val="22"/>
          <w:lang w:val="el-GR"/>
        </w:rPr>
      </w:pPr>
      <w:r w:rsidRPr="006845AB">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FAD9C5F" w14:textId="77777777" w:rsidR="007026BC" w:rsidRPr="00876B05" w:rsidRDefault="007026BC" w:rsidP="007026BC">
      <w:pPr>
        <w:spacing w:line="240" w:lineRule="auto"/>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1254B025" w14:textId="77777777" w:rsidR="007026BC" w:rsidRPr="00876B05" w:rsidRDefault="007026BC" w:rsidP="007026BC">
      <w:pPr>
        <w:numPr>
          <w:ilvl w:val="0"/>
          <w:numId w:val="8"/>
        </w:numPr>
        <w:suppressAutoHyphens w:val="0"/>
        <w:spacing w:line="240" w:lineRule="auto"/>
        <w:rPr>
          <w:rFonts w:cs="Tahoma"/>
          <w:szCs w:val="22"/>
          <w:lang w:val="el-GR"/>
        </w:rPr>
      </w:pPr>
      <w:r w:rsidRPr="00876B0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55F647CB" w14:textId="77777777" w:rsidR="007026BC" w:rsidRPr="00876B05" w:rsidRDefault="007026BC" w:rsidP="007026BC">
      <w:pPr>
        <w:spacing w:line="240" w:lineRule="auto"/>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p w14:paraId="642D141B" w14:textId="37C72FE6" w:rsidR="007026BC" w:rsidRPr="00CF3BE7" w:rsidRDefault="007026BC" w:rsidP="007026BC">
      <w:pPr>
        <w:spacing w:line="240" w:lineRule="auto"/>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0693616" w14:textId="77777777" w:rsidR="007026BC" w:rsidRPr="008D5682" w:rsidRDefault="007026BC" w:rsidP="005E527D">
      <w:pPr>
        <w:pStyle w:val="4"/>
        <w:spacing w:line="240" w:lineRule="auto"/>
        <w:ind w:left="851" w:hanging="851"/>
        <w:rPr>
          <w:rFonts w:ascii="Tahoma" w:hAnsi="Tahoma" w:cs="Tahoma"/>
          <w:lang w:val="el-GR"/>
        </w:rPr>
      </w:pPr>
      <w:bookmarkStart w:id="111" w:name="_Toc74566835"/>
      <w:r w:rsidRPr="008D5682">
        <w:rPr>
          <w:rFonts w:ascii="Tahoma" w:hAnsi="Tahoma" w:cs="Tahoma"/>
          <w:lang w:val="el-GR"/>
        </w:rPr>
        <w:t>Υπεργολαβία</w:t>
      </w:r>
      <w:bookmarkEnd w:id="111"/>
    </w:p>
    <w:p w14:paraId="4F4CC182" w14:textId="61997BF8" w:rsidR="007026BC" w:rsidRDefault="007026BC" w:rsidP="007026BC">
      <w:pPr>
        <w:spacing w:line="240" w:lineRule="auto"/>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E766C7">
        <w:rPr>
          <w:bCs/>
          <w:cs/>
          <w:lang w:val="el-GR"/>
        </w:rPr>
        <w:t>‎</w:t>
      </w:r>
      <w:r w:rsidR="00E766C7">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E766C7">
        <w:rPr>
          <w:bCs/>
          <w:cs/>
          <w:lang w:val="el-GR"/>
        </w:rPr>
        <w:t>‎</w:t>
      </w:r>
      <w:r w:rsidR="00E766C7">
        <w:rPr>
          <w:bCs/>
          <w:lang w:val="el-GR"/>
        </w:rPr>
        <w:t>2.2.3</w:t>
      </w:r>
      <w:r>
        <w:rPr>
          <w:bCs/>
          <w:lang w:val="el-GR"/>
        </w:rPr>
        <w:fldChar w:fldCharType="end"/>
      </w:r>
      <w:r>
        <w:rPr>
          <w:bCs/>
          <w:lang w:val="el-GR"/>
        </w:rPr>
        <w:t>.</w:t>
      </w:r>
    </w:p>
    <w:p w14:paraId="4EA8780F" w14:textId="77777777" w:rsidR="007026BC" w:rsidRDefault="007026BC" w:rsidP="007026BC">
      <w:pPr>
        <w:pStyle w:val="3"/>
        <w:spacing w:line="240" w:lineRule="auto"/>
        <w:rPr>
          <w:rFonts w:ascii="Tahoma" w:hAnsi="Tahoma" w:cs="Tahoma"/>
          <w:szCs w:val="22"/>
          <w:lang w:val="el-GR"/>
        </w:rPr>
      </w:pPr>
      <w:bookmarkStart w:id="112" w:name="_Ref64554225"/>
      <w:bookmarkStart w:id="113" w:name="_Toc81915053"/>
      <w:bookmarkStart w:id="114" w:name="_Toc92111190"/>
      <w:r w:rsidRPr="006845AB">
        <w:rPr>
          <w:rFonts w:ascii="Tahoma" w:hAnsi="Tahoma" w:cs="Tahoma"/>
          <w:szCs w:val="22"/>
          <w:lang w:val="el-GR"/>
        </w:rPr>
        <w:t>Κανόνες Απόδειξης Ποιοτικής Επιλογής</w:t>
      </w:r>
      <w:bookmarkEnd w:id="112"/>
      <w:bookmarkEnd w:id="113"/>
      <w:bookmarkEnd w:id="114"/>
    </w:p>
    <w:p w14:paraId="3012BD81" w14:textId="44348C04" w:rsidR="007026BC" w:rsidRPr="0057449C" w:rsidRDefault="007026BC" w:rsidP="007026BC">
      <w:pPr>
        <w:spacing w:line="240"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0</w:t>
      </w:r>
      <w:r>
        <w:rPr>
          <w:bCs/>
          <w:lang w:val="el-GR" w:eastAsia="ar-SA"/>
        </w:rPr>
        <w:fldChar w:fldCharType="end"/>
      </w:r>
      <w:r w:rsidRPr="0049623E">
        <w:rPr>
          <w:bCs/>
          <w:lang w:val="el-GR" w:eastAsia="ar-SA"/>
        </w:rPr>
        <w:t xml:space="preserve"> έως</w:t>
      </w:r>
      <w:r>
        <w:rPr>
          <w:bCs/>
          <w:lang w:val="el-GR" w:eastAsia="ar-SA"/>
        </w:rPr>
        <w:t xml:space="preserve"> </w:t>
      </w:r>
      <w:r>
        <w:rPr>
          <w:bCs/>
          <w:lang w:val="el-GR" w:eastAsia="ar-SA"/>
        </w:rPr>
        <w:fldChar w:fldCharType="begin"/>
      </w:r>
      <w:r>
        <w:rPr>
          <w:bCs/>
          <w:lang w:val="el-GR" w:eastAsia="ar-SA"/>
        </w:rPr>
        <w:instrText xml:space="preserve"> REF _Ref81914219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2.2.7</w:t>
      </w:r>
      <w:r>
        <w:rPr>
          <w:bCs/>
          <w:lang w:val="el-GR" w:eastAsia="ar-SA"/>
        </w:rPr>
        <w:fldChar w:fldCharType="end"/>
      </w:r>
      <w:r w:rsidRPr="0049623E">
        <w:rPr>
          <w:bCs/>
          <w:lang w:val="el-GR" w:eastAsia="ar-SA"/>
        </w:rPr>
        <w:t>, κρίνονται κατά την υποβολή της προσφοράς δια του ΕΕΕΣ κατά τα οριζόμενα στην παράγραφο</w:t>
      </w:r>
      <w:r>
        <w:rPr>
          <w:bCs/>
          <w:lang w:val="el-GR" w:eastAsia="ar-SA"/>
        </w:rPr>
        <w:t xml:space="preserve">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2.2.8.1</w:t>
      </w:r>
      <w:r>
        <w:rPr>
          <w:bCs/>
          <w:lang w:val="el-GR" w:eastAsia="ar-SA"/>
        </w:rPr>
        <w:fldChar w:fldCharType="end"/>
      </w:r>
      <w:r w:rsidRPr="0049623E">
        <w:rPr>
          <w:bCs/>
          <w:lang w:val="el-GR" w:eastAsia="ar-SA"/>
        </w:rPr>
        <w:t xml:space="preserve">, κατά την υποβολή των δικαιολογητικών της παραγράφου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2.2.8.2</w:t>
      </w:r>
      <w:r>
        <w:rPr>
          <w:bCs/>
          <w:lang w:val="el-GR" w:eastAsia="ar-SA"/>
        </w:rPr>
        <w:fldChar w:fldCharType="end"/>
      </w:r>
      <w:r>
        <w:rPr>
          <w:bCs/>
          <w:lang w:val="el-GR" w:eastAsia="ar-SA"/>
        </w:rPr>
        <w:t xml:space="preserve"> </w:t>
      </w:r>
      <w:r w:rsidRPr="0057449C">
        <w:rPr>
          <w:bCs/>
          <w:lang w:val="el-GR" w:eastAsia="ar-SA"/>
        </w:rPr>
        <w:t xml:space="preserve">και κατά τη σύναψη της σύμβασης δια της υπεύθυνης δήλωσης, της περ. δ΄ της παρ. 3 του άρθρου 105 του ν. 4412/2016. </w:t>
      </w:r>
    </w:p>
    <w:p w14:paraId="59FCC079" w14:textId="3A169FA9" w:rsidR="007026BC" w:rsidRPr="0049623E" w:rsidRDefault="007026BC" w:rsidP="007026BC">
      <w:pPr>
        <w:spacing w:line="240" w:lineRule="auto"/>
        <w:rPr>
          <w:bCs/>
          <w:lang w:val="el-GR" w:eastAsia="ar-SA"/>
        </w:rPr>
      </w:pPr>
      <w:r w:rsidRPr="0057449C">
        <w:rPr>
          <w:bCs/>
          <w:lang w:val="el-GR" w:eastAsia="ar-SA"/>
        </w:rPr>
        <w:t xml:space="preserve">Στην περίπτωση που ο οικονομικός φορέας στηρίζεται στις ικανότητες άλλων φορέων, σύμφωνα με </w:t>
      </w:r>
      <w:r w:rsidRPr="0057449C">
        <w:rPr>
          <w:lang w:val="el-GR" w:eastAsia="ar-SA"/>
        </w:rPr>
        <w:t xml:space="preserve">την παράγραφο </w:t>
      </w:r>
      <w:r w:rsidRPr="0057449C">
        <w:rPr>
          <w:lang w:val="el-GR" w:eastAsia="ar-SA"/>
        </w:rPr>
        <w:fldChar w:fldCharType="begin"/>
      </w:r>
      <w:r w:rsidRPr="0057449C">
        <w:rPr>
          <w:lang w:val="el-GR" w:eastAsia="ar-SA"/>
        </w:rPr>
        <w:instrText xml:space="preserve"> REF _Ref81914256 \r \h  \* MERGEFORMAT </w:instrText>
      </w:r>
      <w:r w:rsidRPr="0057449C">
        <w:rPr>
          <w:lang w:val="el-GR" w:eastAsia="ar-SA"/>
        </w:rPr>
      </w:r>
      <w:r w:rsidRPr="0057449C">
        <w:rPr>
          <w:lang w:val="el-GR" w:eastAsia="ar-SA"/>
        </w:rPr>
        <w:fldChar w:fldCharType="separate"/>
      </w:r>
      <w:r w:rsidR="00E766C7">
        <w:rPr>
          <w:cs/>
          <w:lang w:val="el-GR" w:eastAsia="ar-SA"/>
        </w:rPr>
        <w:t>‎</w:t>
      </w:r>
      <w:r w:rsidR="00E766C7">
        <w:rPr>
          <w:lang w:val="el-GR" w:eastAsia="ar-SA"/>
        </w:rPr>
        <w:t>2.2.7</w:t>
      </w:r>
      <w:r w:rsidRPr="0057449C">
        <w:rPr>
          <w:lang w:val="el-GR" w:eastAsia="ar-SA"/>
        </w:rPr>
        <w:fldChar w:fldCharType="end"/>
      </w:r>
      <w:r w:rsidRPr="0057449C">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57449C">
        <w:rPr>
          <w:bCs/>
          <w:lang w:val="el-GR" w:eastAsia="ar-SA"/>
        </w:rPr>
        <w:fldChar w:fldCharType="begin"/>
      </w:r>
      <w:r w:rsidRPr="0057449C">
        <w:rPr>
          <w:bCs/>
          <w:lang w:val="el-GR" w:eastAsia="ar-SA"/>
        </w:rPr>
        <w:instrText xml:space="preserve"> REF _Ref81914233 \r \h  \* MERGEFORMAT </w:instrText>
      </w:r>
      <w:r w:rsidRPr="0057449C">
        <w:rPr>
          <w:bCs/>
          <w:lang w:val="el-GR" w:eastAsia="ar-SA"/>
        </w:rPr>
      </w:r>
      <w:r w:rsidRPr="0057449C">
        <w:rPr>
          <w:bCs/>
          <w:lang w:val="el-GR" w:eastAsia="ar-SA"/>
        </w:rPr>
        <w:fldChar w:fldCharType="separate"/>
      </w:r>
      <w:r w:rsidR="00E766C7">
        <w:rPr>
          <w:bCs/>
          <w:cs/>
          <w:lang w:val="el-GR" w:eastAsia="ar-SA"/>
        </w:rPr>
        <w:t>‎</w:t>
      </w:r>
      <w:r w:rsidR="00E766C7">
        <w:rPr>
          <w:bCs/>
          <w:lang w:val="el-GR" w:eastAsia="ar-SA"/>
        </w:rPr>
        <w:t>2.2.8.1</w:t>
      </w:r>
      <w:r w:rsidRPr="0057449C">
        <w:rPr>
          <w:bCs/>
          <w:lang w:val="el-GR" w:eastAsia="ar-SA"/>
        </w:rPr>
        <w:fldChar w:fldCharType="end"/>
      </w:r>
      <w:r w:rsidRPr="0057449C">
        <w:rPr>
          <w:bCs/>
          <w:lang w:val="el-GR" w:eastAsia="ar-SA"/>
        </w:rPr>
        <w:t xml:space="preserve"> και </w:t>
      </w:r>
      <w:r w:rsidRPr="0057449C">
        <w:rPr>
          <w:bCs/>
          <w:lang w:val="el-GR" w:eastAsia="ar-SA"/>
        </w:rPr>
        <w:fldChar w:fldCharType="begin"/>
      </w:r>
      <w:r w:rsidRPr="0057449C">
        <w:rPr>
          <w:bCs/>
          <w:lang w:val="el-GR" w:eastAsia="ar-SA"/>
        </w:rPr>
        <w:instrText xml:space="preserve"> REF _Ref503525682 \r \h  \* MERGEFORMAT </w:instrText>
      </w:r>
      <w:r w:rsidRPr="0057449C">
        <w:rPr>
          <w:bCs/>
          <w:lang w:val="el-GR" w:eastAsia="ar-SA"/>
        </w:rPr>
      </w:r>
      <w:r w:rsidRPr="0057449C">
        <w:rPr>
          <w:bCs/>
          <w:lang w:val="el-GR" w:eastAsia="ar-SA"/>
        </w:rPr>
        <w:fldChar w:fldCharType="separate"/>
      </w:r>
      <w:r w:rsidR="00E766C7">
        <w:rPr>
          <w:bCs/>
          <w:cs/>
          <w:lang w:val="el-GR" w:eastAsia="ar-SA"/>
        </w:rPr>
        <w:t>‎</w:t>
      </w:r>
      <w:r w:rsidR="00E766C7">
        <w:rPr>
          <w:bCs/>
          <w:lang w:val="el-GR" w:eastAsia="ar-SA"/>
        </w:rPr>
        <w:t>2.2.8.2</w:t>
      </w:r>
      <w:r w:rsidRPr="0057449C">
        <w:rPr>
          <w:bCs/>
          <w:lang w:val="el-GR" w:eastAsia="ar-SA"/>
        </w:rPr>
        <w:fldChar w:fldCharType="end"/>
      </w:r>
      <w:r w:rsidRPr="0057449C">
        <w:rPr>
          <w:bCs/>
          <w:lang w:val="el-GR" w:eastAsia="ar-SA"/>
        </w:rPr>
        <w:t xml:space="preserve"> και κατά τη σύναψη της σύμβασης δια της υπεύθυνης δήλωσης, της περ. δ΄ της παρ. 3 του άρθρου 105 </w:t>
      </w:r>
      <w:r w:rsidRPr="0057449C">
        <w:rPr>
          <w:bCs/>
          <w:lang w:val="el-GR" w:eastAsia="ar-SA"/>
        </w:rPr>
        <w:lastRenderedPageBreak/>
        <w:t xml:space="preserve">του ν. 4412/2016 , ότι δεν συντρέχουν οι λόγοι αποκλεισμού </w:t>
      </w:r>
      <w:r w:rsidRPr="0057449C">
        <w:rPr>
          <w:lang w:val="el-GR" w:eastAsia="ar-SA"/>
        </w:rPr>
        <w:t xml:space="preserve">της παραγράφου </w:t>
      </w:r>
      <w:r w:rsidRPr="0057449C">
        <w:rPr>
          <w:lang w:val="el-GR" w:eastAsia="ar-SA"/>
        </w:rPr>
        <w:fldChar w:fldCharType="begin"/>
      </w:r>
      <w:r w:rsidRPr="0057449C">
        <w:rPr>
          <w:lang w:val="el-GR" w:eastAsia="ar-SA"/>
        </w:rPr>
        <w:instrText xml:space="preserve"> REF _Ref496541356 \r \h  \* MERGEFORMAT </w:instrText>
      </w:r>
      <w:r w:rsidRPr="0057449C">
        <w:rPr>
          <w:lang w:val="el-GR" w:eastAsia="ar-SA"/>
        </w:rPr>
      </w:r>
      <w:r w:rsidRPr="0057449C">
        <w:rPr>
          <w:lang w:val="el-GR" w:eastAsia="ar-SA"/>
        </w:rPr>
        <w:fldChar w:fldCharType="separate"/>
      </w:r>
      <w:r w:rsidR="00E766C7">
        <w:rPr>
          <w:cs/>
          <w:lang w:val="el-GR" w:eastAsia="ar-SA"/>
        </w:rPr>
        <w:t>‎</w:t>
      </w:r>
      <w:r w:rsidR="00E766C7">
        <w:rPr>
          <w:lang w:val="el-GR" w:eastAsia="ar-SA"/>
        </w:rPr>
        <w:t>2.2.3</w:t>
      </w:r>
      <w:r w:rsidRPr="0057449C">
        <w:rPr>
          <w:lang w:val="el-GR" w:eastAsia="ar-SA"/>
        </w:rPr>
        <w:fldChar w:fldCharType="end"/>
      </w:r>
      <w:r w:rsidRPr="0057449C">
        <w:rPr>
          <w:bCs/>
          <w:lang w:val="el-GR" w:eastAsia="ar-SA"/>
        </w:rPr>
        <w:t xml:space="preserve"> της παρούσας και ότι πληρούν τα</w:t>
      </w:r>
      <w:r w:rsidRPr="0049623E">
        <w:rPr>
          <w:bCs/>
          <w:lang w:val="el-GR" w:eastAsia="ar-SA"/>
        </w:rPr>
        <w:t xml:space="preserve"> σχετικά κριτήρια επιλογής κατά περίπτωση (παράγραφοι </w:t>
      </w:r>
      <w:r>
        <w:rPr>
          <w:bCs/>
          <w:lang w:val="el-GR" w:eastAsia="ar-SA"/>
        </w:rPr>
        <w:fldChar w:fldCharType="begin"/>
      </w:r>
      <w:r>
        <w:rPr>
          <w:bCs/>
          <w:lang w:val="el-GR" w:eastAsia="ar-SA"/>
        </w:rPr>
        <w:instrText xml:space="preserve"> REF _Ref27655165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2.2.5</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5070CE27" w14:textId="2C196C8E" w:rsidR="007026BC" w:rsidRPr="0049623E" w:rsidRDefault="007026BC" w:rsidP="007026BC">
      <w:pPr>
        <w:spacing w:line="240"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 xml:space="preserve">στις παραγράφους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2.2.8.1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E766C7">
        <w:rPr>
          <w:bCs/>
          <w:cs/>
          <w:lang w:val="el-GR" w:eastAsia="ar-SA"/>
        </w:rPr>
        <w:t>‎</w:t>
      </w:r>
      <w:r w:rsidR="00E766C7">
        <w:rPr>
          <w:bCs/>
          <w:lang w:val="el-GR" w:eastAsia="ar-SA"/>
        </w:rPr>
        <w:t>2.2.8.2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 MERGEFORMAT </w:instrText>
      </w:r>
      <w:r>
        <w:rPr>
          <w:lang w:val="el-GR" w:eastAsia="ar-SA"/>
        </w:rPr>
      </w:r>
      <w:r>
        <w:rPr>
          <w:lang w:val="el-GR" w:eastAsia="ar-SA"/>
        </w:rPr>
        <w:fldChar w:fldCharType="separate"/>
      </w:r>
      <w:r w:rsidR="00E766C7">
        <w:rPr>
          <w:cs/>
          <w:lang w:val="el-GR" w:eastAsia="ar-SA"/>
        </w:rPr>
        <w:t>‎</w:t>
      </w:r>
      <w:r w:rsidR="00E766C7">
        <w:rPr>
          <w:lang w:val="el-GR" w:eastAsia="ar-SA"/>
        </w:rPr>
        <w:t>2.2.3</w:t>
      </w:r>
      <w:r>
        <w:rPr>
          <w:lang w:val="el-GR" w:eastAsia="ar-SA"/>
        </w:rPr>
        <w:fldChar w:fldCharType="end"/>
      </w:r>
      <w:r>
        <w:rPr>
          <w:lang w:val="el-GR" w:eastAsia="ar-SA"/>
        </w:rPr>
        <w:t xml:space="preserve"> </w:t>
      </w:r>
      <w:r w:rsidRPr="0049623E">
        <w:rPr>
          <w:bCs/>
          <w:lang w:val="el-GR" w:eastAsia="ar-SA"/>
        </w:rPr>
        <w:t xml:space="preserve">της παρούσας. </w:t>
      </w:r>
    </w:p>
    <w:p w14:paraId="12A19319" w14:textId="77777777" w:rsidR="007026BC" w:rsidRDefault="007026BC" w:rsidP="007026BC">
      <w:pPr>
        <w:spacing w:line="240" w:lineRule="auto"/>
        <w:rPr>
          <w:rFonts w:eastAsia="Calibri"/>
          <w:szCs w:val="22"/>
          <w:lang w:val="el-GR" w:eastAsia="en-US"/>
        </w:rPr>
      </w:pPr>
      <w:r w:rsidRPr="0049623E">
        <w:rPr>
          <w:rFonts w:eastAsia="Calibri" w:cs="Times New Roman"/>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B94F342" w14:textId="77777777" w:rsidR="007026BC" w:rsidRPr="00CA078F" w:rsidRDefault="007026BC" w:rsidP="007026BC">
      <w:pPr>
        <w:spacing w:line="240" w:lineRule="auto"/>
        <w:rPr>
          <w:lang w:val="el-GR"/>
        </w:rPr>
      </w:pPr>
    </w:p>
    <w:p w14:paraId="7C450842" w14:textId="77777777" w:rsidR="007026BC" w:rsidRPr="006845AB" w:rsidRDefault="007026BC" w:rsidP="005E527D">
      <w:pPr>
        <w:pStyle w:val="4"/>
        <w:spacing w:line="240" w:lineRule="auto"/>
        <w:ind w:left="851" w:right="735" w:hanging="851"/>
        <w:rPr>
          <w:rFonts w:ascii="Tahoma" w:hAnsi="Tahoma" w:cs="Tahoma"/>
          <w:i/>
          <w:color w:val="5B9BD5"/>
          <w:szCs w:val="22"/>
          <w:lang w:val="el-GR"/>
        </w:rPr>
      </w:pPr>
      <w:bookmarkStart w:id="115" w:name="_Ref81914233"/>
      <w:r w:rsidRPr="006845AB">
        <w:rPr>
          <w:rFonts w:ascii="Tahoma" w:hAnsi="Tahoma" w:cs="Tahoma"/>
          <w:szCs w:val="22"/>
          <w:lang w:val="el-GR"/>
        </w:rPr>
        <w:t>Προκαταρκτική απόδειξη κατά την υποβολή προσφορών</w:t>
      </w:r>
      <w:bookmarkEnd w:id="115"/>
    </w:p>
    <w:p w14:paraId="735FE43E" w14:textId="77777777" w:rsidR="00E766C7" w:rsidRPr="00E766C7" w:rsidRDefault="007026BC" w:rsidP="00E766C7">
      <w:pPr>
        <w:rPr>
          <w:rFonts w:cs="Tahoma"/>
          <w:szCs w:val="22"/>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rFonts w:cs="Tahoma"/>
          <w:szCs w:val="22"/>
          <w:lang w:val="el-GR"/>
        </w:rPr>
        <w:fldChar w:fldCharType="begin"/>
      </w:r>
      <w:r w:rsidRPr="00603221">
        <w:rPr>
          <w:rFonts w:cs="Tahoma"/>
          <w:szCs w:val="22"/>
          <w:lang w:val="el-GR"/>
        </w:rPr>
        <w:instrText xml:space="preserve"> REF _Ref496541356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2.2.3</w:t>
      </w:r>
      <w:r w:rsidRPr="00603221">
        <w:rPr>
          <w:rFonts w:cs="Tahoma"/>
          <w:szCs w:val="22"/>
          <w:lang w:val="el-GR"/>
        </w:rPr>
        <w:fldChar w:fldCharType="end"/>
      </w:r>
      <w:r w:rsidRPr="00603221">
        <w:rPr>
          <w:rFonts w:cs="Tahoma"/>
          <w:szCs w:val="22"/>
          <w:lang w:val="el-GR"/>
        </w:rPr>
        <w:t xml:space="preserve"> «Λόγοι Αποκλεισμού» και β) πληρούν τα «Κριτήρια Ποιοτικής Επιλογής» των παραγράφων </w:t>
      </w:r>
      <w:r w:rsidRPr="00603221">
        <w:rPr>
          <w:rFonts w:cs="Tahoma"/>
          <w:szCs w:val="22"/>
          <w:lang w:val="el-GR"/>
        </w:rPr>
        <w:fldChar w:fldCharType="begin"/>
      </w:r>
      <w:r w:rsidRPr="00603221">
        <w:rPr>
          <w:rFonts w:cs="Tahoma"/>
          <w:szCs w:val="22"/>
          <w:lang w:val="el-GR"/>
        </w:rPr>
        <w:instrText xml:space="preserve"> REF _Ref496541297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2.2.4</w:t>
      </w:r>
      <w:r w:rsidRPr="00603221">
        <w:rPr>
          <w:rFonts w:cs="Tahoma"/>
          <w:szCs w:val="22"/>
          <w:lang w:val="el-GR"/>
        </w:rPr>
        <w:fldChar w:fldCharType="end"/>
      </w:r>
      <w:r w:rsidRPr="00603221">
        <w:rPr>
          <w:rFonts w:cs="Tahoma"/>
          <w:szCs w:val="22"/>
          <w:lang w:val="el-GR"/>
        </w:rPr>
        <w:t xml:space="preserve">, </w:t>
      </w:r>
      <w:r>
        <w:rPr>
          <w:rFonts w:cs="Tahoma"/>
          <w:szCs w:val="22"/>
          <w:lang w:val="el-GR"/>
        </w:rPr>
        <w:t>2.2.5</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_Ref496541329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2.2.6</w:t>
      </w:r>
      <w:r w:rsidRPr="00603221">
        <w:rPr>
          <w:rFonts w:cs="Tahoma"/>
          <w:szCs w:val="22"/>
          <w:lang w:val="el-GR"/>
        </w:rPr>
        <w:fldChar w:fldCharType="end"/>
      </w:r>
      <w:r w:rsidRPr="00603221">
        <w:rPr>
          <w:rFonts w:cs="Tahoma"/>
          <w:szCs w:val="22"/>
          <w:lang w:val="el-GR"/>
        </w:rPr>
        <w:t xml:space="preserve"> και </w:t>
      </w:r>
      <w:r>
        <w:rPr>
          <w:rFonts w:cs="Tahoma"/>
          <w:szCs w:val="22"/>
          <w:lang w:val="el-GR"/>
        </w:rPr>
        <w:t>2.2.7</w:t>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Pr="00A74DF8">
        <w:rPr>
          <w:rFonts w:cs="Tahoma"/>
          <w:szCs w:val="22"/>
          <w:lang w:val="el-GR"/>
        </w:rPr>
        <w:t>παρούσα</w:t>
      </w:r>
      <w:r>
        <w:rPr>
          <w:rFonts w:cs="Tahoma"/>
          <w:szCs w:val="22"/>
          <w:lang w:val="el-GR"/>
        </w:rPr>
        <w:t xml:space="preserve"> Παράρτημα ΙΙΙ.</w:t>
      </w:r>
      <w:r w:rsidRPr="00A74DF8">
        <w:rPr>
          <w:rFonts w:cs="Tahoma"/>
          <w:szCs w:val="22"/>
          <w:lang w:val="el-GR"/>
        </w:rPr>
        <w:t xml:space="preserve"> </w:t>
      </w:r>
      <w:r w:rsidRPr="00A74DF8">
        <w:rPr>
          <w:rFonts w:cs="Tahoma"/>
          <w:szCs w:val="22"/>
          <w:lang w:val="el-GR"/>
        </w:rPr>
        <w:fldChar w:fldCharType="begin"/>
      </w:r>
      <w:r w:rsidRPr="00A74DF8">
        <w:rPr>
          <w:rFonts w:cs="Tahoma"/>
          <w:szCs w:val="22"/>
          <w:lang w:val="el-GR"/>
        </w:rPr>
        <w:instrText xml:space="preserve"> REF _Ref510086970 \h  \* MERGEFORMAT </w:instrText>
      </w:r>
      <w:r w:rsidRPr="00A74DF8">
        <w:rPr>
          <w:rFonts w:cs="Tahoma"/>
          <w:szCs w:val="22"/>
          <w:lang w:val="el-GR"/>
        </w:rPr>
      </w:r>
      <w:r w:rsidRPr="00A74DF8">
        <w:rPr>
          <w:rFonts w:cs="Tahoma"/>
          <w:szCs w:val="22"/>
          <w:lang w:val="el-GR"/>
        </w:rPr>
        <w:fldChar w:fldCharType="separate"/>
      </w:r>
      <w:r w:rsidR="00E766C7" w:rsidRPr="00E766C7">
        <w:rPr>
          <w:rFonts w:cs="Tahoma"/>
          <w:szCs w:val="22"/>
          <w:lang w:val="el-GR"/>
        </w:rPr>
        <w:t xml:space="preserve">Από τις 2-5-2019, οι αναθέτουσες αρχές συντάσσουν το ΕΕΕΣ με τη χρήση της νέας ηλεκτρονικής υπηρεσίας </w:t>
      </w:r>
      <w:r w:rsidR="00E766C7" w:rsidRPr="00A4737C">
        <w:rPr>
          <w:rFonts w:cs="Tahoma"/>
          <w:szCs w:val="22"/>
        </w:rPr>
        <w:t>Promitheus</w:t>
      </w:r>
      <w:r w:rsidR="00E766C7" w:rsidRPr="00E766C7">
        <w:rPr>
          <w:rFonts w:cs="Tahoma"/>
          <w:szCs w:val="22"/>
          <w:lang w:val="el-GR"/>
        </w:rPr>
        <w:t xml:space="preserve"> </w:t>
      </w:r>
      <w:r w:rsidR="00E766C7" w:rsidRPr="00A4737C">
        <w:rPr>
          <w:rFonts w:cs="Tahoma"/>
          <w:szCs w:val="22"/>
        </w:rPr>
        <w:t>ESPDint</w:t>
      </w:r>
      <w:r w:rsidR="00E766C7" w:rsidRPr="00E766C7">
        <w:rPr>
          <w:rFonts w:cs="Tahoma"/>
          <w:szCs w:val="22"/>
          <w:lang w:val="el-GR"/>
        </w:rPr>
        <w:t xml:space="preserve"> (</w:t>
      </w:r>
      <w:r w:rsidR="00E766C7" w:rsidRPr="00A4737C">
        <w:rPr>
          <w:rFonts w:cs="Tahoma"/>
          <w:szCs w:val="22"/>
        </w:rPr>
        <w:t>https</w:t>
      </w:r>
      <w:r w:rsidR="00E766C7" w:rsidRPr="00E766C7">
        <w:rPr>
          <w:rFonts w:cs="Tahoma"/>
          <w:szCs w:val="22"/>
          <w:lang w:val="el-GR"/>
        </w:rPr>
        <w:t>://</w:t>
      </w:r>
      <w:r w:rsidR="00E766C7" w:rsidRPr="00A4737C">
        <w:rPr>
          <w:rFonts w:cs="Tahoma"/>
          <w:szCs w:val="22"/>
        </w:rPr>
        <w:t>espdint</w:t>
      </w:r>
      <w:r w:rsidR="00E766C7" w:rsidRPr="00E766C7">
        <w:rPr>
          <w:rFonts w:cs="Tahoma"/>
          <w:szCs w:val="22"/>
          <w:lang w:val="el-GR"/>
        </w:rPr>
        <w:t>.</w:t>
      </w:r>
      <w:r w:rsidR="00E766C7" w:rsidRPr="00A4737C">
        <w:rPr>
          <w:rFonts w:cs="Tahoma"/>
          <w:szCs w:val="22"/>
        </w:rPr>
        <w:t>eprocurement</w:t>
      </w:r>
      <w:r w:rsidR="00E766C7" w:rsidRPr="00E766C7">
        <w:rPr>
          <w:rFonts w:cs="Tahoma"/>
          <w:szCs w:val="22"/>
          <w:lang w:val="el-GR"/>
        </w:rPr>
        <w:t>.</w:t>
      </w:r>
      <w:r w:rsidR="00E766C7" w:rsidRPr="00A4737C">
        <w:rPr>
          <w:rFonts w:cs="Tahoma"/>
          <w:szCs w:val="22"/>
        </w:rPr>
        <w:t>gov</w:t>
      </w:r>
      <w:r w:rsidR="00E766C7" w:rsidRPr="00E766C7">
        <w:rPr>
          <w:rFonts w:cs="Tahoma"/>
          <w:szCs w:val="22"/>
          <w:lang w:val="el-GR"/>
        </w:rPr>
        <w:t>.</w:t>
      </w:r>
      <w:r w:rsidR="00E766C7" w:rsidRPr="00A4737C">
        <w:rPr>
          <w:rFonts w:cs="Tahoma"/>
          <w:szCs w:val="22"/>
        </w:rPr>
        <w:t>gr</w:t>
      </w:r>
      <w:r w:rsidR="00E766C7" w:rsidRPr="00E766C7">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00E766C7" w:rsidRPr="00A4737C">
        <w:rPr>
          <w:rFonts w:cs="Tahoma"/>
          <w:szCs w:val="22"/>
        </w:rPr>
        <w:t>www</w:t>
      </w:r>
      <w:r w:rsidR="00E766C7" w:rsidRPr="00E766C7">
        <w:rPr>
          <w:rFonts w:cs="Tahoma"/>
          <w:szCs w:val="22"/>
          <w:lang w:val="el-GR"/>
        </w:rPr>
        <w:t>.</w:t>
      </w:r>
      <w:r w:rsidR="00E766C7" w:rsidRPr="00A4737C">
        <w:rPr>
          <w:rFonts w:cs="Tahoma"/>
          <w:szCs w:val="22"/>
        </w:rPr>
        <w:t>promitheus</w:t>
      </w:r>
      <w:r w:rsidR="00E766C7" w:rsidRPr="00E766C7">
        <w:rPr>
          <w:rFonts w:cs="Tahoma"/>
          <w:szCs w:val="22"/>
          <w:lang w:val="el-GR"/>
        </w:rPr>
        <w:t>.</w:t>
      </w:r>
      <w:r w:rsidR="00E766C7" w:rsidRPr="00A4737C">
        <w:rPr>
          <w:rFonts w:cs="Tahoma"/>
          <w:szCs w:val="22"/>
        </w:rPr>
        <w:t>gov</w:t>
      </w:r>
      <w:r w:rsidR="00E766C7" w:rsidRPr="00E766C7">
        <w:rPr>
          <w:rFonts w:cs="Tahoma"/>
          <w:szCs w:val="22"/>
          <w:lang w:val="el-GR"/>
        </w:rPr>
        <w:t>.</w:t>
      </w:r>
      <w:r w:rsidR="00E766C7" w:rsidRPr="00A4737C">
        <w:rPr>
          <w:rFonts w:cs="Tahoma"/>
          <w:szCs w:val="22"/>
        </w:rPr>
        <w:t>gr</w:t>
      </w:r>
      <w:r w:rsidR="00E766C7" w:rsidRPr="00E766C7">
        <w:rPr>
          <w:rFonts w:cs="Tahoma"/>
          <w:szCs w:val="22"/>
          <w:lang w:val="el-GR"/>
        </w:rPr>
        <w:t>.</w:t>
      </w:r>
    </w:p>
    <w:p w14:paraId="40C409BF" w14:textId="77777777" w:rsidR="00E766C7" w:rsidRPr="00A4737C" w:rsidRDefault="00E766C7" w:rsidP="007026BC">
      <w:pPr>
        <w:pStyle w:val="normalwithoutspacing"/>
        <w:rPr>
          <w:rFonts w:cs="Tahoma"/>
          <w:szCs w:val="22"/>
        </w:rPr>
      </w:pPr>
      <w:r w:rsidRPr="00A4737C">
        <w:rPr>
          <w:rFonts w:cs="Tahoma"/>
          <w:szCs w:val="22"/>
        </w:rPr>
        <w:t>Συνημμένα της παρούσας διακήρυξης περιλαμβάνονται:</w:t>
      </w:r>
    </w:p>
    <w:p w14:paraId="3BB6BB87" w14:textId="77777777" w:rsidR="00E766C7" w:rsidRPr="00A4737C" w:rsidRDefault="00E766C7" w:rsidP="00E766C7">
      <w:pPr>
        <w:pStyle w:val="normalwithoutspacing"/>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6C450D65" w14:textId="77777777" w:rsidR="00E766C7" w:rsidRDefault="00E766C7"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301FD65A" w14:textId="77777777" w:rsidR="00E766C7" w:rsidRPr="00780173" w:rsidRDefault="00E766C7"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01627F7" w14:textId="3BBE068D" w:rsidR="007026BC" w:rsidRPr="002911F1" w:rsidRDefault="007026BC" w:rsidP="007026BC">
      <w:pPr>
        <w:spacing w:line="240" w:lineRule="auto"/>
        <w:rPr>
          <w:lang w:val="el-GR"/>
        </w:rPr>
      </w:pPr>
      <w:r w:rsidRPr="00A74DF8">
        <w:rPr>
          <w:rFonts w:cs="Tahoma"/>
          <w:szCs w:val="22"/>
          <w:lang w:val="el-GR"/>
        </w:rPr>
        <w:fldChar w:fldCharType="end"/>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sidRPr="00E766C7">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Pr="0098213E">
        <w:rPr>
          <w:rFonts w:cs="Tahoma"/>
          <w:szCs w:val="22"/>
          <w:lang w:val="el-GR"/>
        </w:rPr>
        <w:t>το οποίο ισοδυναμεί</w:t>
      </w:r>
      <w:r>
        <w:rPr>
          <w:rFonts w:cs="Tahoma"/>
          <w:szCs w:val="22"/>
          <w:lang w:val="el-GR"/>
        </w:rPr>
        <w:t xml:space="preserve"> </w:t>
      </w:r>
      <w:r w:rsidRPr="0098213E">
        <w:rPr>
          <w:rFonts w:cs="Tahoma"/>
          <w:szCs w:val="22"/>
          <w:lang w:val="el-GR"/>
        </w:rPr>
        <w:t>με</w:t>
      </w:r>
      <w:r w:rsidRPr="00603221">
        <w:rPr>
          <w:rFonts w:cs="Tahoma"/>
          <w:szCs w:val="22"/>
          <w:lang w:val="el-GR"/>
        </w:rPr>
        <w:t xml:space="preserve"> ενημερωμένη υπεύθυνη δήλωση, με τις συνέπειες του ν. 1599/1986. </w:t>
      </w:r>
      <w:r w:rsidRPr="00B739BB">
        <w:rPr>
          <w:rFonts w:cs="Tahoma"/>
          <w:szCs w:val="22"/>
          <w:lang w:val="el-GR"/>
        </w:rPr>
        <w:t xml:space="preserve">Το ΕΕΕΣ </w:t>
      </w:r>
      <w:r>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1"/>
      </w:r>
      <w:r>
        <w:rPr>
          <w:lang w:val="el-GR"/>
        </w:rPr>
        <w:t>.</w:t>
      </w:r>
    </w:p>
    <w:p w14:paraId="3D07FB62" w14:textId="77777777" w:rsidR="007026BC" w:rsidRDefault="007026BC" w:rsidP="007026BC">
      <w:pPr>
        <w:spacing w:line="240" w:lineRule="auto"/>
        <w:rPr>
          <w:lang w:val="el-GR"/>
        </w:rPr>
      </w:pPr>
      <w:r>
        <w:rPr>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643B178" w14:textId="77777777" w:rsidR="007026BC" w:rsidRDefault="007026BC" w:rsidP="007026BC">
      <w:pPr>
        <w:spacing w:line="240"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DFC44C1" w14:textId="77777777" w:rsidR="007026BC" w:rsidRPr="00C229F3" w:rsidRDefault="007026BC" w:rsidP="007026BC">
      <w:pPr>
        <w:spacing w:line="240"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E652D6" w14:textId="77777777" w:rsidR="007026BC" w:rsidRPr="007A6693" w:rsidRDefault="007026BC" w:rsidP="007026BC">
      <w:pPr>
        <w:spacing w:line="240"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6" w:history="1"/>
      <w:hyperlink r:id="rId27" w:history="1"/>
    </w:p>
    <w:p w14:paraId="2C04DAD2" w14:textId="77777777" w:rsidR="007026BC" w:rsidRDefault="007026BC" w:rsidP="007026BC">
      <w:pPr>
        <w:suppressAutoHyphens w:val="0"/>
        <w:spacing w:line="240"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14B8686" w14:textId="77777777" w:rsidR="007026BC" w:rsidRPr="00E14C02" w:rsidRDefault="007026BC" w:rsidP="007026BC">
      <w:pPr>
        <w:suppressAutoHyphens w:val="0"/>
        <w:spacing w:after="160" w:line="240"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2"/>
      </w:r>
      <w:r w:rsidRPr="00E14C02">
        <w:rPr>
          <w:rFonts w:eastAsia="Calibri" w:cs="Times New Roman"/>
          <w:szCs w:val="22"/>
          <w:lang w:val="el-GR" w:eastAsia="en-US"/>
        </w:rPr>
        <w:t>.</w:t>
      </w:r>
    </w:p>
    <w:p w14:paraId="5974B385" w14:textId="77777777" w:rsidR="007026BC" w:rsidRDefault="007026BC" w:rsidP="007026BC">
      <w:pPr>
        <w:spacing w:line="240" w:lineRule="auto"/>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D17E448" w14:textId="77777777" w:rsidR="007026BC" w:rsidRPr="006845AB" w:rsidRDefault="007026BC" w:rsidP="007026BC">
      <w:pPr>
        <w:spacing w:line="240" w:lineRule="auto"/>
        <w:rPr>
          <w:rFonts w:cs="Tahoma"/>
          <w:szCs w:val="22"/>
          <w:lang w:val="el-GR"/>
        </w:rPr>
      </w:pPr>
    </w:p>
    <w:p w14:paraId="489D9EBC" w14:textId="77777777" w:rsidR="007026BC" w:rsidRPr="006845AB" w:rsidRDefault="007026BC" w:rsidP="00021F53">
      <w:pPr>
        <w:pStyle w:val="4"/>
        <w:spacing w:line="240" w:lineRule="auto"/>
        <w:ind w:left="851" w:hanging="851"/>
        <w:rPr>
          <w:rFonts w:ascii="Tahoma" w:hAnsi="Tahoma" w:cs="Tahoma"/>
          <w:szCs w:val="22"/>
          <w:lang w:val="el-GR"/>
        </w:rPr>
      </w:pPr>
      <w:bookmarkStart w:id="116" w:name="_Ref496624989"/>
      <w:bookmarkStart w:id="117" w:name="_Ref496625024"/>
      <w:bookmarkStart w:id="118" w:name="_Ref496625274"/>
      <w:bookmarkStart w:id="119" w:name="_Ref503525682"/>
      <w:r w:rsidRPr="006845AB">
        <w:rPr>
          <w:rFonts w:ascii="Tahoma" w:hAnsi="Tahoma" w:cs="Tahoma"/>
          <w:szCs w:val="22"/>
          <w:lang w:val="el-GR"/>
        </w:rPr>
        <w:t>Αποδεικτικά μέσα</w:t>
      </w:r>
      <w:r>
        <w:rPr>
          <w:rStyle w:val="ad"/>
          <w:rFonts w:ascii="Calibri" w:hAnsi="Calibri"/>
          <w:lang w:val="el-GR"/>
        </w:rPr>
        <w:footnoteReference w:id="3"/>
      </w:r>
      <w:r>
        <w:rPr>
          <w:rFonts w:ascii="Tahoma" w:hAnsi="Tahoma" w:cs="Tahoma"/>
          <w:szCs w:val="22"/>
          <w:lang w:val="el-GR"/>
        </w:rPr>
        <w:t xml:space="preserve"> - </w:t>
      </w:r>
      <w:bookmarkEnd w:id="116"/>
      <w:bookmarkEnd w:id="117"/>
      <w:bookmarkEnd w:id="118"/>
      <w:bookmarkEnd w:id="119"/>
    </w:p>
    <w:p w14:paraId="61DF6072" w14:textId="2FBDA8D7" w:rsidR="007026BC" w:rsidRDefault="007026BC" w:rsidP="007026BC">
      <w:pPr>
        <w:spacing w:line="240" w:lineRule="auto"/>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w:t>
      </w:r>
      <w:r w:rsidR="00B96596">
        <w:rPr>
          <w:rFonts w:cs="Tahoma"/>
          <w:bCs/>
          <w:szCs w:val="22"/>
          <w:lang w:val="el-GR"/>
        </w:rPr>
        <w:t>ά</w:t>
      </w:r>
      <w:r w:rsidR="00D14C9C">
        <w:rPr>
          <w:rFonts w:cs="Tahoma"/>
          <w:bCs/>
          <w:szCs w:val="22"/>
          <w:lang w:val="el-GR"/>
        </w:rPr>
        <w:t xml:space="preserve"> τις παραγράφους 2.2.4, 2.2.5 και</w:t>
      </w:r>
      <w:r w:rsidR="00B96596">
        <w:rPr>
          <w:rFonts w:cs="Tahoma"/>
          <w:bCs/>
          <w:szCs w:val="22"/>
          <w:lang w:val="el-GR"/>
        </w:rPr>
        <w:t xml:space="preserve"> </w:t>
      </w:r>
      <w:r w:rsidRPr="00B9111A">
        <w:rPr>
          <w:rFonts w:cs="Tahoma"/>
          <w:bCs/>
          <w:szCs w:val="22"/>
          <w:lang w:val="el-GR"/>
        </w:rPr>
        <w:t xml:space="preserve">2.2.6,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rFonts w:cs="Tahoma"/>
          <w:bCs/>
          <w:szCs w:val="22"/>
          <w:lang w:val="el-GR"/>
        </w:rPr>
        <w:fldChar w:fldCharType="begin"/>
      </w:r>
      <w:r>
        <w:rPr>
          <w:rFonts w:cs="Tahoma"/>
          <w:bCs/>
          <w:szCs w:val="22"/>
          <w:lang w:val="el-GR"/>
        </w:rPr>
        <w:instrText xml:space="preserve"> REF _Ref81914372 \r \h  \* MERGEFORMAT </w:instrText>
      </w:r>
      <w:r>
        <w:rPr>
          <w:rFonts w:cs="Tahoma"/>
          <w:bCs/>
          <w:szCs w:val="22"/>
          <w:lang w:val="el-GR"/>
        </w:rPr>
      </w:r>
      <w:r>
        <w:rPr>
          <w:rFonts w:cs="Tahoma"/>
          <w:bCs/>
          <w:szCs w:val="22"/>
          <w:lang w:val="el-GR"/>
        </w:rPr>
        <w:fldChar w:fldCharType="separate"/>
      </w:r>
      <w:r w:rsidR="00E766C7">
        <w:rPr>
          <w:rFonts w:cs="Tahoma"/>
          <w:bCs/>
          <w:szCs w:val="22"/>
          <w:cs/>
          <w:lang w:val="el-GR"/>
        </w:rPr>
        <w:t>‎</w:t>
      </w:r>
      <w:r w:rsidR="00E766C7">
        <w:rPr>
          <w:rFonts w:cs="Tahoma"/>
          <w:bCs/>
          <w:szCs w:val="22"/>
          <w:lang w:val="el-GR"/>
        </w:rPr>
        <w:t>3.2</w:t>
      </w:r>
      <w:r>
        <w:rPr>
          <w:rFonts w:cs="Tahoma"/>
          <w:bCs/>
          <w:szCs w:val="22"/>
          <w:lang w:val="el-GR"/>
        </w:rPr>
        <w:fldChar w:fldCharType="end"/>
      </w:r>
      <w:r>
        <w:rPr>
          <w:rFonts w:cs="Tahoma"/>
          <w:bCs/>
          <w:szCs w:val="22"/>
          <w:lang w:val="el-GR"/>
        </w:rPr>
        <w:t xml:space="preserve"> </w:t>
      </w:r>
      <w:r w:rsidRPr="00B9111A">
        <w:rPr>
          <w:rFonts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83E090" w14:textId="77777777" w:rsidR="007026BC" w:rsidRDefault="007026BC" w:rsidP="007026BC">
      <w:pPr>
        <w:spacing w:line="240"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4B4AC469" w14:textId="77777777" w:rsidR="007026BC" w:rsidRDefault="007026BC" w:rsidP="007026BC">
      <w:pPr>
        <w:spacing w:line="240"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5DD0A8" w14:textId="1779A73B" w:rsidR="007026BC" w:rsidRDefault="007026BC" w:rsidP="007026BC">
      <w:pPr>
        <w:spacing w:line="240"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Pr>
          <w:bCs/>
          <w:lang w:val="el-GR"/>
        </w:rPr>
        <w:fldChar w:fldCharType="begin"/>
      </w:r>
      <w:r>
        <w:rPr>
          <w:bCs/>
          <w:lang w:val="el-GR"/>
        </w:rPr>
        <w:instrText xml:space="preserve"> REF _Ref81914407 \r \h  \* MERGEFORMAT </w:instrText>
      </w:r>
      <w:r>
        <w:rPr>
          <w:bCs/>
          <w:lang w:val="el-GR"/>
        </w:rPr>
      </w:r>
      <w:r>
        <w:rPr>
          <w:bCs/>
          <w:lang w:val="el-GR"/>
        </w:rPr>
        <w:fldChar w:fldCharType="separate"/>
      </w:r>
      <w:r w:rsidR="00E766C7">
        <w:rPr>
          <w:bCs/>
          <w:cs/>
          <w:lang w:val="el-GR"/>
        </w:rPr>
        <w:t>‎</w:t>
      </w:r>
      <w:r w:rsidR="00E766C7">
        <w:rPr>
          <w:bCs/>
          <w:lang w:val="el-GR"/>
        </w:rPr>
        <w:t>0</w:t>
      </w:r>
      <w:r>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_Ref81914423 \r \h  \* MERGEFORMAT </w:instrText>
      </w:r>
      <w:r>
        <w:rPr>
          <w:bCs/>
          <w:lang w:val="el-GR"/>
        </w:rPr>
      </w:r>
      <w:r>
        <w:rPr>
          <w:bCs/>
          <w:lang w:val="el-GR"/>
        </w:rPr>
        <w:fldChar w:fldCharType="separate"/>
      </w:r>
      <w:r w:rsidR="00E766C7">
        <w:rPr>
          <w:bCs/>
          <w:cs/>
          <w:lang w:val="el-GR"/>
        </w:rPr>
        <w:t>‎</w:t>
      </w:r>
      <w:r w:rsidR="00E766C7">
        <w:rPr>
          <w:bCs/>
          <w:lang w:val="el-GR"/>
        </w:rPr>
        <w:t>3.2</w:t>
      </w:r>
      <w:r>
        <w:rPr>
          <w:bCs/>
          <w:lang w:val="el-GR"/>
        </w:rPr>
        <w:fldChar w:fldCharType="end"/>
      </w:r>
      <w:r>
        <w:rPr>
          <w:bCs/>
          <w:lang w:val="el-GR"/>
        </w:rPr>
        <w:t xml:space="preserve"> </w:t>
      </w:r>
      <w:r w:rsidRPr="00B76605">
        <w:rPr>
          <w:bCs/>
          <w:lang w:val="el-GR"/>
        </w:rPr>
        <w:t>της παρούσας.</w:t>
      </w:r>
    </w:p>
    <w:p w14:paraId="401A6EB6" w14:textId="77777777" w:rsidR="007026BC" w:rsidRPr="00BB06B6" w:rsidRDefault="007026BC" w:rsidP="007026BC">
      <w:pPr>
        <w:spacing w:line="240" w:lineRule="auto"/>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1160000" w14:textId="7DACAD89" w:rsidR="007026BC" w:rsidRPr="00C229F3" w:rsidRDefault="007026BC" w:rsidP="007026BC">
      <w:pPr>
        <w:spacing w:line="240"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 MERGEFORMAT </w:instrText>
      </w:r>
      <w:r>
        <w:rPr>
          <w:lang w:val="el-GR"/>
        </w:rPr>
      </w:r>
      <w:r>
        <w:rPr>
          <w:lang w:val="el-GR"/>
        </w:rPr>
        <w:fldChar w:fldCharType="separate"/>
      </w:r>
      <w:r w:rsidR="00E766C7">
        <w:rPr>
          <w:cs/>
          <w:lang w:val="el-GR"/>
        </w:rPr>
        <w:t>‎</w:t>
      </w:r>
      <w:r w:rsidR="00E766C7">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40AEF91" w14:textId="2A424631" w:rsidR="007026BC" w:rsidRDefault="007026BC" w:rsidP="007026BC">
      <w:pPr>
        <w:spacing w:line="240"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766C7">
        <w:rPr>
          <w:color w:val="000000"/>
          <w:cs/>
          <w:lang w:val="el-GR"/>
        </w:rPr>
        <w:t>‎</w:t>
      </w:r>
      <w:r w:rsidR="00E766C7">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766C7">
        <w:rPr>
          <w:color w:val="000000"/>
          <w:cs/>
          <w:lang w:val="el-GR"/>
        </w:rPr>
        <w:t>‎</w:t>
      </w:r>
      <w:r w:rsidR="00E766C7">
        <w:rPr>
          <w:color w:val="000000"/>
          <w:lang w:val="el-GR"/>
        </w:rPr>
        <w:t>2.2.3.3</w:t>
      </w:r>
      <w:r>
        <w:rPr>
          <w:color w:val="000000"/>
          <w:lang w:val="el-GR"/>
        </w:rPr>
        <w:fldChar w:fldCharType="end"/>
      </w:r>
      <w:r>
        <w:rPr>
          <w:color w:val="000000"/>
          <w:lang w:val="el-GR"/>
        </w:rPr>
        <w:t xml:space="preserve">. Οι επίσημες δηλώσεις καθίστανται </w:t>
      </w:r>
      <w:r>
        <w:rPr>
          <w:color w:val="000000"/>
          <w:lang w:val="el-GR"/>
        </w:rPr>
        <w:lastRenderedPageBreak/>
        <w:t>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42957946" w14:textId="77777777" w:rsidR="007026BC" w:rsidRPr="00BD65F6" w:rsidRDefault="007026BC" w:rsidP="007026BC">
      <w:pPr>
        <w:spacing w:line="240" w:lineRule="auto"/>
        <w:rPr>
          <w:lang w:val="el-GR"/>
        </w:rPr>
      </w:pPr>
      <w:r>
        <w:rPr>
          <w:color w:val="000000"/>
          <w:lang w:val="el-GR"/>
        </w:rPr>
        <w:t>Ειδικότερα οι οικονομικοί φορείς προσκομίζουν:</w:t>
      </w:r>
    </w:p>
    <w:p w14:paraId="7B5A45F9" w14:textId="4195C082" w:rsidR="007026BC" w:rsidRDefault="007026BC" w:rsidP="007026BC">
      <w:pPr>
        <w:spacing w:line="240" w:lineRule="auto"/>
        <w:rPr>
          <w:color w:val="000000"/>
          <w:lang w:val="el-GR"/>
        </w:rPr>
      </w:pPr>
      <w:r>
        <w:rPr>
          <w:b/>
          <w:bCs/>
          <w:lang w:val="el-GR"/>
        </w:rPr>
        <w:t>α)</w:t>
      </w:r>
      <w:r>
        <w:rPr>
          <w:lang w:val="el-GR"/>
        </w:rPr>
        <w:t xml:space="preserve"> για την παράγραφο </w:t>
      </w:r>
      <w:r w:rsidRPr="00B1411E">
        <w:rPr>
          <w:b/>
          <w:color w:val="000000"/>
          <w:lang w:val="el-GR"/>
        </w:rPr>
        <w:fldChar w:fldCharType="begin"/>
      </w:r>
      <w:r w:rsidRPr="00B1411E">
        <w:rPr>
          <w:b/>
          <w:color w:val="000000"/>
          <w:lang w:val="el-GR"/>
        </w:rPr>
        <w:instrText xml:space="preserve"> REF _Ref81914449 \r \h </w:instrText>
      </w:r>
      <w:r>
        <w:rPr>
          <w:b/>
          <w:color w:val="000000"/>
          <w:lang w:val="el-GR"/>
        </w:rPr>
        <w:instrText xml:space="preserve"> \* MERGEFORMAT </w:instrText>
      </w:r>
      <w:r w:rsidRPr="00B1411E">
        <w:rPr>
          <w:b/>
          <w:color w:val="000000"/>
          <w:lang w:val="el-GR"/>
        </w:rPr>
      </w:r>
      <w:r w:rsidRPr="00B1411E">
        <w:rPr>
          <w:b/>
          <w:color w:val="000000"/>
          <w:lang w:val="el-GR"/>
        </w:rPr>
        <w:fldChar w:fldCharType="separate"/>
      </w:r>
      <w:r w:rsidR="00E766C7">
        <w:rPr>
          <w:b/>
          <w:color w:val="000000"/>
          <w:cs/>
          <w:lang w:val="el-GR"/>
        </w:rPr>
        <w:t>‎</w:t>
      </w:r>
      <w:r w:rsidR="00E766C7">
        <w:rPr>
          <w:b/>
          <w:color w:val="000000"/>
          <w:lang w:val="el-GR"/>
        </w:rPr>
        <w:t>2.2.3.1</w:t>
      </w:r>
      <w:r w:rsidRPr="00B1411E">
        <w:rPr>
          <w:b/>
          <w:color w:val="000000"/>
          <w:lang w:val="el-GR"/>
        </w:rPr>
        <w:fldChar w:fldCharType="end"/>
      </w:r>
      <w:r>
        <w:rPr>
          <w:color w:val="000000"/>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να έχει εκδοθεί έως τρεις (3) μήνες πριν από την υποβολή του.</w:t>
      </w:r>
    </w:p>
    <w:p w14:paraId="513B4F9A" w14:textId="0E1F319A" w:rsidR="007026BC" w:rsidRPr="005609B2" w:rsidRDefault="007026BC" w:rsidP="007026BC">
      <w:pPr>
        <w:spacing w:line="240" w:lineRule="auto"/>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color w:val="000000"/>
          <w:lang w:val="el-GR"/>
        </w:rPr>
        <w:t xml:space="preserve"> </w:t>
      </w:r>
      <w:r>
        <w:rPr>
          <w:color w:val="000000"/>
          <w:lang w:val="el-GR"/>
        </w:rPr>
        <w:fldChar w:fldCharType="begin"/>
      </w:r>
      <w:r>
        <w:rPr>
          <w:color w:val="000000"/>
          <w:lang w:val="el-GR"/>
        </w:rPr>
        <w:instrText xml:space="preserve"> REF _Ref81914449 \r \h  \* MERGEFORMAT </w:instrText>
      </w:r>
      <w:r>
        <w:rPr>
          <w:color w:val="000000"/>
          <w:lang w:val="el-GR"/>
        </w:rPr>
      </w:r>
      <w:r>
        <w:rPr>
          <w:color w:val="000000"/>
          <w:lang w:val="el-GR"/>
        </w:rPr>
        <w:fldChar w:fldCharType="separate"/>
      </w:r>
      <w:r w:rsidR="00E766C7">
        <w:rPr>
          <w:color w:val="000000"/>
          <w:cs/>
          <w:lang w:val="el-GR"/>
        </w:rPr>
        <w:t>‎</w:t>
      </w:r>
      <w:r w:rsidR="00E766C7">
        <w:rPr>
          <w:color w:val="000000"/>
          <w:lang w:val="el-GR"/>
        </w:rPr>
        <w:t>2.2.3.1</w:t>
      </w:r>
      <w:r>
        <w:rPr>
          <w:color w:val="000000"/>
          <w:lang w:val="el-GR"/>
        </w:rPr>
        <w:fldChar w:fldCharType="end"/>
      </w:r>
      <w:r w:rsidRPr="00C27CEC">
        <w:rPr>
          <w:color w:val="000000"/>
          <w:lang w:val="el-GR"/>
        </w:rPr>
        <w:t>,</w:t>
      </w:r>
    </w:p>
    <w:p w14:paraId="6B69A162" w14:textId="768F7F87" w:rsidR="007026BC" w:rsidRDefault="007026BC" w:rsidP="007026BC">
      <w:pPr>
        <w:spacing w:line="240"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1442CD">
        <w:rPr>
          <w:b/>
          <w:bCs/>
          <w:color w:val="000000"/>
          <w:lang w:val="el-GR"/>
        </w:rPr>
        <w:fldChar w:fldCharType="begin"/>
      </w:r>
      <w:r w:rsidRPr="001442CD">
        <w:rPr>
          <w:b/>
          <w:bCs/>
          <w:color w:val="000000"/>
          <w:lang w:val="el-GR"/>
        </w:rPr>
        <w:instrText xml:space="preserve"> REF _Ref503518036 \r \h </w:instrText>
      </w:r>
      <w:r>
        <w:rPr>
          <w:b/>
          <w:bCs/>
          <w:color w:val="000000"/>
          <w:lang w:val="el-GR"/>
        </w:rPr>
        <w:instrText xml:space="preserve"> \* MERGEFORMAT </w:instrText>
      </w:r>
      <w:r w:rsidRPr="001442CD">
        <w:rPr>
          <w:b/>
          <w:bCs/>
          <w:color w:val="000000"/>
          <w:lang w:val="el-GR"/>
        </w:rPr>
      </w:r>
      <w:r w:rsidRPr="001442CD">
        <w:rPr>
          <w:b/>
          <w:bCs/>
          <w:color w:val="000000"/>
          <w:lang w:val="el-GR"/>
        </w:rPr>
        <w:fldChar w:fldCharType="separate"/>
      </w:r>
      <w:r w:rsidR="00E766C7">
        <w:rPr>
          <w:b/>
          <w:bCs/>
          <w:color w:val="000000"/>
          <w:cs/>
          <w:lang w:val="el-GR"/>
        </w:rPr>
        <w:t>‎</w:t>
      </w:r>
      <w:r w:rsidR="00E766C7">
        <w:rPr>
          <w:b/>
          <w:bCs/>
          <w:color w:val="000000"/>
          <w:lang w:val="el-GR"/>
        </w:rPr>
        <w:t>2.2.3.2</w:t>
      </w:r>
      <w:r w:rsidRPr="001442CD">
        <w:rPr>
          <w:b/>
          <w:bCs/>
          <w:color w:val="000000"/>
          <w:lang w:val="el-GR"/>
        </w:rPr>
        <w:fldChar w:fldCharType="end"/>
      </w:r>
      <w:r w:rsidRPr="001442CD">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Pr>
          <w:color w:val="000000"/>
          <w:lang w:val="el-GR"/>
        </w:rPr>
        <w:t xml:space="preserve"> </w:t>
      </w:r>
    </w:p>
    <w:p w14:paraId="4E610FA8"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CA27EF6" w14:textId="2D050C76" w:rsidR="007026BC" w:rsidRPr="001442CD" w:rsidRDefault="007026BC" w:rsidP="007026BC">
      <w:pPr>
        <w:spacing w:line="240" w:lineRule="auto"/>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E766C7">
        <w:rPr>
          <w:color w:val="000000"/>
          <w:cs/>
          <w:lang w:val="el-GR"/>
        </w:rPr>
        <w:t>‎</w:t>
      </w:r>
      <w:r w:rsidR="00E766C7">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αποδεικτικό ενημερότητας εκδιδόμενο από την Α.Α.Δ.Ε..</w:t>
      </w:r>
    </w:p>
    <w:p w14:paraId="00EDA8E5" w14:textId="0133E89B" w:rsidR="007026BC" w:rsidRPr="001442CD" w:rsidRDefault="007026BC" w:rsidP="007026BC">
      <w:pPr>
        <w:spacing w:line="240"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E766C7">
        <w:rPr>
          <w:b/>
          <w:bCs/>
          <w:color w:val="000000"/>
          <w:cs/>
          <w:lang w:val="el-GR"/>
        </w:rPr>
        <w:t>‎</w:t>
      </w:r>
      <w:r w:rsidR="00E766C7">
        <w:rPr>
          <w:b/>
          <w:bCs/>
          <w:color w:val="000000"/>
          <w:lang w:val="el-GR"/>
        </w:rPr>
        <w:t>2.2.3.2</w:t>
      </w:r>
      <w:r w:rsidRPr="003C1E1A">
        <w:rPr>
          <w:b/>
          <w:bCs/>
          <w:color w:val="000000"/>
          <w:lang w:val="el-GR"/>
        </w:rPr>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1442CD">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387500AE" w14:textId="299FE3FC" w:rsidR="007026BC" w:rsidRDefault="007026BC" w:rsidP="007026BC">
      <w:pPr>
        <w:spacing w:line="240"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E766C7">
        <w:rPr>
          <w:color w:val="000000"/>
          <w:cs/>
          <w:lang w:val="el-GR"/>
        </w:rPr>
        <w:t>‎</w:t>
      </w:r>
      <w:r w:rsidR="00E766C7">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BA7E27C" w14:textId="155A523C" w:rsidR="007026BC" w:rsidRDefault="007026BC" w:rsidP="007026BC">
      <w:pPr>
        <w:spacing w:line="240"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766C7">
        <w:rPr>
          <w:color w:val="000000"/>
          <w:cs/>
          <w:lang w:val="el-GR"/>
        </w:rPr>
        <w:t>‎</w:t>
      </w:r>
      <w:r w:rsidR="00E766C7">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A89B17"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4952BEDC" w14:textId="77777777" w:rsidR="007026BC" w:rsidRDefault="007026BC" w:rsidP="007026BC">
      <w:pPr>
        <w:spacing w:line="240" w:lineRule="auto"/>
        <w:rPr>
          <w:b/>
          <w:lang w:val="el-GR"/>
        </w:rPr>
      </w:pPr>
      <w:bookmarkStart w:id="120"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2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670E15B" w14:textId="77777777" w:rsidR="007026BC" w:rsidRDefault="007026BC" w:rsidP="007026BC">
      <w:pPr>
        <w:spacing w:line="240" w:lineRule="auto"/>
        <w:rPr>
          <w:b/>
          <w:bCs/>
          <w:color w:val="000000"/>
          <w:lang w:val="el-GR"/>
        </w:rPr>
      </w:pPr>
      <w:r>
        <w:rPr>
          <w:b/>
          <w:lang w:val="en-US"/>
        </w:rPr>
        <w:lastRenderedPageBreak/>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38214F6" w14:textId="77777777" w:rsidR="007026BC" w:rsidRDefault="007026BC" w:rsidP="007026BC">
      <w:pPr>
        <w:spacing w:line="240"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206ADDFD" w14:textId="77777777" w:rsidR="007026BC" w:rsidRDefault="007026BC" w:rsidP="007026BC">
      <w:pPr>
        <w:spacing w:line="240"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ED2E45D" w14:textId="4D64DF10" w:rsidR="007026BC" w:rsidRPr="005609B2" w:rsidRDefault="007026BC" w:rsidP="007026BC">
      <w:pPr>
        <w:spacing w:line="240"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E766C7">
        <w:rPr>
          <w:color w:val="000000"/>
          <w:cs/>
          <w:lang w:val="el-GR"/>
        </w:rPr>
        <w:t>‎</w:t>
      </w:r>
      <w:r w:rsidR="00E766C7">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B8F9921" w14:textId="521084A1" w:rsidR="007026BC" w:rsidRDefault="007026BC" w:rsidP="007026BC">
      <w:pPr>
        <w:tabs>
          <w:tab w:val="left" w:pos="1980"/>
        </w:tabs>
        <w:spacing w:line="240"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 MERGEFORMAT </w:instrText>
      </w:r>
      <w:r>
        <w:rPr>
          <w:lang w:val="el-GR"/>
        </w:rPr>
      </w:r>
      <w:r>
        <w:rPr>
          <w:lang w:val="el-GR"/>
        </w:rPr>
        <w:fldChar w:fldCharType="separate"/>
      </w:r>
      <w:r w:rsidR="00E766C7">
        <w:rPr>
          <w:cs/>
          <w:lang w:val="el-GR"/>
        </w:rPr>
        <w:t>‎</w:t>
      </w:r>
      <w:r w:rsidR="00E766C7">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EF25C8F" w14:textId="77777777" w:rsidR="007026BC" w:rsidRPr="00734309" w:rsidRDefault="007026BC" w:rsidP="007026BC">
      <w:pPr>
        <w:spacing w:line="240" w:lineRule="auto"/>
        <w:rPr>
          <w:rFonts w:cs="Tahoma"/>
          <w:b/>
          <w:bCs/>
          <w:szCs w:val="22"/>
          <w:lang w:val="el-GR"/>
        </w:rPr>
      </w:pPr>
    </w:p>
    <w:p w14:paraId="02D59E10" w14:textId="77777777" w:rsidR="007026BC" w:rsidRPr="00734309" w:rsidRDefault="007026BC" w:rsidP="007026BC">
      <w:pPr>
        <w:spacing w:line="240" w:lineRule="auto"/>
        <w:rPr>
          <w:rFonts w:cs="Tahoma"/>
          <w:b/>
          <w:szCs w:val="22"/>
          <w:lang w:val="el-GR"/>
        </w:rPr>
      </w:pPr>
      <w:r w:rsidRPr="00734309">
        <w:rPr>
          <w:rFonts w:cs="Tahoma"/>
          <w:b/>
          <w:bCs/>
          <w:szCs w:val="22"/>
        </w:rPr>
        <w:t>B</w:t>
      </w:r>
      <w:r w:rsidRPr="00734309">
        <w:rPr>
          <w:rFonts w:cs="Tahoma"/>
          <w:b/>
          <w:bCs/>
          <w:szCs w:val="22"/>
          <w:lang w:val="el-GR"/>
        </w:rPr>
        <w:t>.2.</w:t>
      </w:r>
      <w:r w:rsidRPr="00734309">
        <w:rPr>
          <w:rFonts w:cs="Tahoma"/>
          <w:b/>
          <w:szCs w:val="22"/>
          <w:lang w:val="el-GR"/>
        </w:rPr>
        <w:t xml:space="preserve"> Για την απόδειξη της απαίτησης της παραγράφου</w:t>
      </w:r>
      <w:r>
        <w:rPr>
          <w:rFonts w:cs="Tahoma"/>
          <w:b/>
          <w:szCs w:val="22"/>
          <w:lang w:val="el-GR"/>
        </w:rPr>
        <w:t xml:space="preserve"> 2.2.4</w:t>
      </w:r>
      <w:r w:rsidRPr="00734309">
        <w:rPr>
          <w:rFonts w:cs="Tahoma"/>
          <w:b/>
          <w:szCs w:val="22"/>
          <w:lang w:val="el-GR"/>
        </w:rPr>
        <w:t xml:space="preserve"> (απόδειξη καταλληλόλητας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026BC" w:rsidRPr="00E766C7" w14:paraId="43DACABF" w14:textId="77777777" w:rsidTr="00706CFA">
        <w:trPr>
          <w:trHeight w:val="711"/>
        </w:trPr>
        <w:tc>
          <w:tcPr>
            <w:tcW w:w="675" w:type="dxa"/>
            <w:shd w:val="clear" w:color="auto" w:fill="D9D9D9"/>
          </w:tcPr>
          <w:p w14:paraId="581D838F" w14:textId="77777777" w:rsidR="007026BC" w:rsidRPr="00734309" w:rsidRDefault="007026BC" w:rsidP="00706CFA">
            <w:pPr>
              <w:spacing w:line="240" w:lineRule="auto"/>
              <w:jc w:val="center"/>
              <w:rPr>
                <w:rFonts w:cs="Tahoma"/>
                <w:b/>
                <w:szCs w:val="22"/>
              </w:rPr>
            </w:pPr>
            <w:r w:rsidRPr="00734309">
              <w:rPr>
                <w:rFonts w:cs="Tahoma"/>
                <w:b/>
                <w:szCs w:val="22"/>
                <w:lang w:val="el-GR"/>
              </w:rPr>
              <w:t>1</w:t>
            </w:r>
            <w:r w:rsidRPr="00734309">
              <w:rPr>
                <w:rFonts w:cs="Tahoma"/>
                <w:b/>
                <w:szCs w:val="22"/>
              </w:rPr>
              <w:t>.</w:t>
            </w:r>
          </w:p>
        </w:tc>
        <w:tc>
          <w:tcPr>
            <w:tcW w:w="9180" w:type="dxa"/>
            <w:shd w:val="clear" w:color="auto" w:fill="D9D9D9"/>
          </w:tcPr>
          <w:p w14:paraId="7F4CE42F" w14:textId="77777777" w:rsidR="007026BC" w:rsidRPr="00DC260E" w:rsidRDefault="007026BC" w:rsidP="00706CFA">
            <w:pPr>
              <w:spacing w:line="240" w:lineRule="auto"/>
              <w:rPr>
                <w:rFonts w:cs="Tahoma"/>
                <w:szCs w:val="22"/>
                <w:lang w:val="el-GR" w:eastAsia="el-GR"/>
              </w:rPr>
            </w:pPr>
            <w:r w:rsidRPr="00DC260E">
              <w:rPr>
                <w:rFonts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000B5631">
              <w:rPr>
                <w:rFonts w:cs="Tahoma"/>
                <w:b/>
                <w:bCs/>
                <w:szCs w:val="22"/>
                <w:lang w:val="el-GR"/>
              </w:rPr>
              <w:t xml:space="preserve">υπηρεσιών </w:t>
            </w:r>
            <w:r w:rsidR="000B5631" w:rsidRPr="000B5631">
              <w:rPr>
                <w:rFonts w:cs="Tahoma"/>
                <w:b/>
                <w:bCs/>
                <w:szCs w:val="22"/>
                <w:lang w:val="el-GR"/>
              </w:rPr>
              <w:t xml:space="preserve">ασφάλισης από το καταστατικό των οποίων προκύπτει ότι η παροχή των ζητουμένων υπηρεσιών εντάσσεται στον εταιρικό τους σκοπό και οι οποίες έχουν συσταθεί και λειτουργούν νόμιμα σύμφωνα με την ελληνική νομοθεσία </w:t>
            </w:r>
            <w:r w:rsidRPr="00B56B94">
              <w:rPr>
                <w:rFonts w:cs="Tahoma"/>
                <w:szCs w:val="22"/>
                <w:lang w:val="el-GR"/>
              </w:rPr>
              <w:t>Οι οικονομικοί φορείς οφείλουν να αποδείξουν</w:t>
            </w:r>
            <w:r w:rsidRPr="00DC260E">
              <w:rPr>
                <w:rFonts w:cs="Tahoma"/>
                <w:szCs w:val="22"/>
                <w:lang w:val="el-GR"/>
              </w:rPr>
              <w:t xml:space="preserve"> το ανωτέρω κριτήριο ποιοτικής επιλογής υποβάλλοντας τα ακόλουθα στοιχεία τεκμηρίωσης:</w:t>
            </w:r>
          </w:p>
        </w:tc>
      </w:tr>
      <w:tr w:rsidR="007026BC" w:rsidRPr="00E766C7" w14:paraId="6A00A251" w14:textId="77777777" w:rsidTr="00706CFA">
        <w:trPr>
          <w:trHeight w:val="1480"/>
        </w:trPr>
        <w:tc>
          <w:tcPr>
            <w:tcW w:w="675" w:type="dxa"/>
          </w:tcPr>
          <w:p w14:paraId="3BA0DBFA" w14:textId="77777777" w:rsidR="007026BC" w:rsidRPr="00734309" w:rsidRDefault="007026BC" w:rsidP="00706CFA">
            <w:pPr>
              <w:spacing w:line="240" w:lineRule="auto"/>
              <w:jc w:val="center"/>
              <w:rPr>
                <w:rFonts w:cs="Tahoma"/>
                <w:szCs w:val="22"/>
                <w:lang w:val="el-GR"/>
              </w:rPr>
            </w:pPr>
            <w:r w:rsidRPr="00734309">
              <w:rPr>
                <w:rFonts w:cs="Tahoma"/>
                <w:szCs w:val="22"/>
                <w:lang w:val="el-GR"/>
              </w:rPr>
              <w:t>1.1</w:t>
            </w:r>
          </w:p>
        </w:tc>
        <w:tc>
          <w:tcPr>
            <w:tcW w:w="9180" w:type="dxa"/>
          </w:tcPr>
          <w:p w14:paraId="2523D073" w14:textId="77777777" w:rsidR="007026BC" w:rsidRPr="00734309" w:rsidRDefault="007026BC" w:rsidP="00706CFA">
            <w:pPr>
              <w:autoSpaceDE w:val="0"/>
              <w:autoSpaceDN w:val="0"/>
              <w:adjustRightInd w:val="0"/>
              <w:spacing w:line="240" w:lineRule="auto"/>
              <w:rPr>
                <w:rFonts w:cs="Tahoma"/>
                <w:szCs w:val="22"/>
                <w:lang w:val="el-GR" w:eastAsia="el-GR"/>
              </w:rPr>
            </w:pPr>
            <w:r w:rsidRPr="00DE7C23">
              <w:rPr>
                <w:rFonts w:cs="Tahoma"/>
                <w:szCs w:val="22"/>
                <w:lang w:val="el-GR" w:eastAsia="el-GR"/>
              </w:rPr>
              <w:t>Ο υποψήφιος Οικονομικός Φορέας, υποβάλλει βεβαίωση από τη διεύθυνση εποπτείας ιδιωτικής ασφάλισης (Τράπεζα της Ελλάδος) από την οποία να προκύπτει, ότι λειτουργεί νόμιμα και δραστηριοποιείται σε συγκεκριμένους κλάδους ασφάλισης κατά την ημέρα υποβολής της προσφοράς.</w:t>
            </w:r>
          </w:p>
        </w:tc>
      </w:tr>
    </w:tbl>
    <w:p w14:paraId="355FF5C3" w14:textId="77777777" w:rsidR="007026BC" w:rsidRPr="00734309" w:rsidRDefault="007026BC" w:rsidP="007026BC">
      <w:pPr>
        <w:spacing w:line="240" w:lineRule="auto"/>
        <w:rPr>
          <w:rFonts w:cs="Tahoma"/>
          <w:szCs w:val="22"/>
          <w:lang w:val="el-GR"/>
        </w:rPr>
      </w:pPr>
    </w:p>
    <w:p w14:paraId="3D6408BD" w14:textId="77777777" w:rsidR="007026BC" w:rsidRPr="00734309" w:rsidRDefault="007026BC" w:rsidP="007026BC">
      <w:pPr>
        <w:spacing w:line="240" w:lineRule="auto"/>
        <w:rPr>
          <w:rFonts w:cs="Tahoma"/>
          <w:b/>
          <w:szCs w:val="22"/>
          <w:lang w:val="el-GR"/>
        </w:rPr>
      </w:pPr>
      <w:r w:rsidRPr="00734309">
        <w:rPr>
          <w:rFonts w:cs="Tahoma"/>
          <w:b/>
          <w:bCs/>
          <w:szCs w:val="22"/>
          <w:lang w:val="el-GR"/>
        </w:rPr>
        <w:t>Β.3.</w:t>
      </w:r>
      <w:r w:rsidRPr="00734309">
        <w:rPr>
          <w:rFonts w:cs="Tahoma"/>
          <w:b/>
          <w:szCs w:val="22"/>
          <w:lang w:val="el-GR"/>
        </w:rPr>
        <w:t xml:space="preserve"> Για την απόδειξη της οικονομικής και χρηματοοικονομικής επάρκειας της παραγράφου </w:t>
      </w:r>
      <w:r>
        <w:rPr>
          <w:rFonts w:cs="Tahoma"/>
          <w:b/>
          <w:szCs w:val="22"/>
          <w:lang w:val="el-GR"/>
        </w:rPr>
        <w:t>2.2.5</w:t>
      </w:r>
      <w:r w:rsidRPr="00734309">
        <w:rPr>
          <w:rFonts w:cs="Tahoma"/>
          <w:b/>
          <w:szCs w:val="22"/>
          <w:lang w:val="el-GR"/>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7026BC" w:rsidRPr="00E766C7" w14:paraId="57F88DE1" w14:textId="77777777" w:rsidTr="00706CFA">
        <w:trPr>
          <w:trHeight w:val="711"/>
        </w:trPr>
        <w:tc>
          <w:tcPr>
            <w:tcW w:w="675" w:type="dxa"/>
            <w:shd w:val="clear" w:color="auto" w:fill="D9D9D9"/>
          </w:tcPr>
          <w:p w14:paraId="41B01EC4" w14:textId="77777777" w:rsidR="007026BC" w:rsidRPr="00734309" w:rsidRDefault="007026BC" w:rsidP="00706CFA">
            <w:pPr>
              <w:spacing w:line="240" w:lineRule="auto"/>
              <w:jc w:val="center"/>
              <w:rPr>
                <w:rFonts w:cs="Tahoma"/>
                <w:b/>
                <w:szCs w:val="22"/>
              </w:rPr>
            </w:pPr>
            <w:r w:rsidRPr="00734309">
              <w:rPr>
                <w:rFonts w:cs="Tahoma"/>
                <w:b/>
                <w:szCs w:val="22"/>
                <w:lang w:val="el-GR"/>
              </w:rPr>
              <w:t>2</w:t>
            </w:r>
            <w:r w:rsidRPr="00734309">
              <w:rPr>
                <w:rFonts w:cs="Tahoma"/>
                <w:b/>
                <w:szCs w:val="22"/>
              </w:rPr>
              <w:t>.</w:t>
            </w:r>
          </w:p>
        </w:tc>
        <w:tc>
          <w:tcPr>
            <w:tcW w:w="8950" w:type="dxa"/>
            <w:shd w:val="clear" w:color="auto" w:fill="D9D9D9"/>
          </w:tcPr>
          <w:p w14:paraId="1C991275" w14:textId="77777777" w:rsidR="007026BC" w:rsidRPr="00B56B94" w:rsidRDefault="007026BC" w:rsidP="00706CFA">
            <w:pPr>
              <w:spacing w:line="240" w:lineRule="auto"/>
              <w:rPr>
                <w:rFonts w:cs="Tahoma"/>
                <w:b/>
                <w:szCs w:val="22"/>
                <w:lang w:val="el-GR" w:eastAsia="el-GR"/>
              </w:rPr>
            </w:pPr>
            <w:r w:rsidRPr="00BE307F">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Pr>
                <w:rFonts w:cs="Tahoma"/>
                <w:b/>
                <w:szCs w:val="22"/>
                <w:lang w:val="el-GR" w:eastAsia="el-GR"/>
              </w:rPr>
              <w:t>2018-2019-2020</w:t>
            </w:r>
            <w:r w:rsidRPr="00BE307F">
              <w:rPr>
                <w:rFonts w:cs="Tahoma"/>
                <w:b/>
                <w:szCs w:val="22"/>
                <w:lang w:val="el-GR" w:eastAsia="el-GR"/>
              </w:rPr>
              <w:t xml:space="preserve">) συνολικά </w:t>
            </w:r>
            <w:r w:rsidRPr="00B56B94">
              <w:rPr>
                <w:rFonts w:cs="Tahoma"/>
                <w:b/>
                <w:szCs w:val="22"/>
                <w:lang w:val="el-GR" w:eastAsia="el-GR"/>
              </w:rPr>
              <w:t>μεγαλύτερο από το 200% του προϋπολογισμού του υπό ανάθεση Έργου.</w:t>
            </w:r>
          </w:p>
          <w:p w14:paraId="3765D065" w14:textId="77777777" w:rsidR="007026BC" w:rsidRPr="00DC260E" w:rsidRDefault="007026BC" w:rsidP="00706CFA">
            <w:pPr>
              <w:spacing w:line="240" w:lineRule="auto"/>
              <w:rPr>
                <w:rFonts w:cs="Tahoma"/>
                <w:szCs w:val="22"/>
                <w:lang w:val="el-GR" w:eastAsia="el-GR"/>
              </w:rPr>
            </w:pPr>
            <w:r w:rsidRPr="00B56B94">
              <w:rPr>
                <w:rFonts w:cs="Tahoma"/>
                <w:szCs w:val="22"/>
                <w:lang w:val="el-GR"/>
              </w:rPr>
              <w:lastRenderedPageBreak/>
              <w:t>Οι οικονομικοί φορ</w:t>
            </w:r>
            <w:r w:rsidRPr="00DC260E">
              <w:rPr>
                <w:rFonts w:cs="Tahoma"/>
                <w:szCs w:val="22"/>
                <w:lang w:val="el-GR"/>
              </w:rPr>
              <w:t>είς οφείλουν να αποδείξουν το ανωτέρω κριτήριο ποιοτικής επιλογής υποβάλλοντας τα ακόλουθα στοιχεία τεκμηρίωσης:</w:t>
            </w:r>
          </w:p>
        </w:tc>
      </w:tr>
      <w:tr w:rsidR="007026BC" w:rsidRPr="00E766C7" w14:paraId="7F1BC63D" w14:textId="77777777" w:rsidTr="00706CF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67CCBF"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lastRenderedPageBreak/>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2A26BDB0" w14:textId="77777777" w:rsidR="007026BC" w:rsidRDefault="007026BC" w:rsidP="00706CFA">
            <w:pPr>
              <w:autoSpaceDE w:val="0"/>
              <w:autoSpaceDN w:val="0"/>
              <w:adjustRightInd w:val="0"/>
              <w:spacing w:line="240" w:lineRule="auto"/>
              <w:rPr>
                <w:rFonts w:cs="Tahoma"/>
                <w:szCs w:val="22"/>
                <w:lang w:val="el-GR" w:eastAsia="en-US"/>
              </w:rPr>
            </w:pPr>
            <w:r w:rsidRPr="00025A6E">
              <w:rPr>
                <w:rFonts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Pr>
                <w:rFonts w:cs="Tahoma"/>
                <w:szCs w:val="22"/>
                <w:lang w:val="el-GR" w:eastAsia="en-US"/>
              </w:rPr>
              <w:t xml:space="preserve"> </w:t>
            </w:r>
            <w:r w:rsidRPr="00025A6E">
              <w:rPr>
                <w:rFonts w:cs="Tahoma"/>
                <w:szCs w:val="22"/>
                <w:lang w:val="el-GR" w:eastAsia="en-US"/>
              </w:rPr>
              <w:t>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rFonts w:cs="Tahoma"/>
                <w:szCs w:val="22"/>
                <w:lang w:val="el-GR" w:eastAsia="en-US"/>
              </w:rPr>
              <w:t xml:space="preserve"> </w:t>
            </w:r>
            <w:r w:rsidRPr="00025A6E">
              <w:rPr>
                <w:rFonts w:cs="Tahoma"/>
                <w:szCs w:val="22"/>
                <w:lang w:val="el-GR" w:eastAsia="en-US"/>
              </w:rPr>
              <w:t>στο άρθρο 2.2.5.</w:t>
            </w:r>
          </w:p>
          <w:p w14:paraId="2B47DDFC" w14:textId="77777777" w:rsidR="007026BC" w:rsidRPr="00734309" w:rsidRDefault="007026BC" w:rsidP="00706CFA">
            <w:pPr>
              <w:autoSpaceDE w:val="0"/>
              <w:autoSpaceDN w:val="0"/>
              <w:adjustRightInd w:val="0"/>
              <w:spacing w:line="240" w:lineRule="auto"/>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7910D1E" w14:textId="77777777" w:rsidR="007026BC" w:rsidRPr="00734309" w:rsidRDefault="007026BC" w:rsidP="007026BC">
      <w:pPr>
        <w:spacing w:line="240" w:lineRule="auto"/>
        <w:rPr>
          <w:rFonts w:cs="Tahoma"/>
          <w:b/>
          <w:szCs w:val="22"/>
          <w:lang w:val="el-GR"/>
        </w:rPr>
      </w:pPr>
    </w:p>
    <w:p w14:paraId="42B11496" w14:textId="77777777" w:rsidR="007026BC" w:rsidRPr="00734309" w:rsidRDefault="007026BC" w:rsidP="007026BC">
      <w:pPr>
        <w:spacing w:line="240" w:lineRule="auto"/>
        <w:rPr>
          <w:rFonts w:cs="Tahoma"/>
          <w:b/>
          <w:szCs w:val="22"/>
          <w:lang w:val="el-GR"/>
        </w:rPr>
      </w:pPr>
      <w:r w:rsidRPr="00734309">
        <w:rPr>
          <w:rFonts w:cs="Tahoma"/>
          <w:b/>
          <w:bCs/>
          <w:szCs w:val="22"/>
          <w:lang w:val="el-GR"/>
        </w:rPr>
        <w:t xml:space="preserve">Β.4. </w:t>
      </w:r>
      <w:r w:rsidRPr="00734309">
        <w:rPr>
          <w:rFonts w:cs="Tahoma"/>
          <w:b/>
          <w:szCs w:val="22"/>
          <w:lang w:val="el-GR"/>
        </w:rPr>
        <w:t xml:space="preserve">Για την απόδειξη της τεχνικής ικανότητας της </w:t>
      </w:r>
      <w:r w:rsidRPr="002B7A63">
        <w:rPr>
          <w:rFonts w:cs="Tahoma"/>
          <w:b/>
          <w:szCs w:val="22"/>
          <w:lang w:val="el-GR"/>
        </w:rPr>
        <w:t>παραγράφου 2.2.6</w:t>
      </w:r>
      <w:r w:rsidRPr="00734309">
        <w:rPr>
          <w:rFonts w:cs="Tahoma"/>
          <w:b/>
          <w:szCs w:val="22"/>
          <w:lang w:val="el-GR"/>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7026BC" w:rsidRPr="009B3DFD" w14:paraId="4C29A9C9" w14:textId="77777777" w:rsidTr="00706CFA">
        <w:trPr>
          <w:trHeight w:val="745"/>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E6F8C6C"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t>3</w:t>
            </w:r>
          </w:p>
        </w:tc>
        <w:tc>
          <w:tcPr>
            <w:tcW w:w="8959" w:type="dxa"/>
            <w:tcBorders>
              <w:top w:val="single" w:sz="4" w:space="0" w:color="auto"/>
              <w:left w:val="single" w:sz="4" w:space="0" w:color="auto"/>
              <w:bottom w:val="single" w:sz="4" w:space="0" w:color="auto"/>
              <w:right w:val="single" w:sz="4" w:space="0" w:color="auto"/>
            </w:tcBorders>
            <w:shd w:val="clear" w:color="auto" w:fill="D9D9D9"/>
          </w:tcPr>
          <w:p w14:paraId="386ABB1D" w14:textId="77777777" w:rsidR="007026BC" w:rsidRDefault="007026BC" w:rsidP="00706CFA">
            <w:pPr>
              <w:spacing w:after="144"/>
              <w:ind w:left="505"/>
              <w:rPr>
                <w:rFonts w:cs="Tahoma"/>
                <w:szCs w:val="22"/>
                <w:lang w:val="el-GR"/>
              </w:rPr>
            </w:pPr>
            <w:r w:rsidRPr="002033CC">
              <w:rPr>
                <w:rFonts w:cs="Tahoma"/>
                <w:szCs w:val="22"/>
                <w:lang w:val="el-GR"/>
              </w:rPr>
              <w:t>Κατάλογος των κυριότερων συναφών έργων που εκτέλεσε/υλοποίησε επιτυχώς ο οικονομικός φορέας κατά τα τρία(3) τελευταία έτη, σύμφωνα με το ακόλουθο Υπόδειγμα:</w:t>
            </w:r>
          </w:p>
          <w:tbl>
            <w:tblPr>
              <w:tblW w:w="7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
              <w:gridCol w:w="1276"/>
              <w:gridCol w:w="1415"/>
              <w:gridCol w:w="856"/>
              <w:gridCol w:w="780"/>
              <w:gridCol w:w="3043"/>
            </w:tblGrid>
            <w:tr w:rsidR="007026BC" w:rsidRPr="00A40565" w14:paraId="08577193" w14:textId="77777777" w:rsidTr="00706CFA">
              <w:trPr>
                <w:trHeight w:val="978"/>
                <w:jc w:val="center"/>
              </w:trPr>
              <w:tc>
                <w:tcPr>
                  <w:tcW w:w="391" w:type="pct"/>
                  <w:shd w:val="clear" w:color="auto" w:fill="FFFFFF" w:themeFill="background1"/>
                </w:tcPr>
                <w:p w14:paraId="719923FE" w14:textId="77777777" w:rsidR="007026BC" w:rsidRPr="008D1096" w:rsidRDefault="007026BC" w:rsidP="00706CFA">
                  <w:pPr>
                    <w:rPr>
                      <w:rFonts w:eastAsia="Calibri"/>
                      <w:sz w:val="20"/>
                      <w:szCs w:val="20"/>
                    </w:rPr>
                  </w:pPr>
                  <w:r w:rsidRPr="008D1096">
                    <w:rPr>
                      <w:rFonts w:eastAsia="Calibri"/>
                      <w:sz w:val="20"/>
                      <w:szCs w:val="20"/>
                    </w:rPr>
                    <w:t>Α/Α</w:t>
                  </w:r>
                </w:p>
              </w:tc>
              <w:tc>
                <w:tcPr>
                  <w:tcW w:w="798" w:type="pct"/>
                  <w:shd w:val="clear" w:color="auto" w:fill="FFFFFF" w:themeFill="background1"/>
                </w:tcPr>
                <w:p w14:paraId="1B06CD06" w14:textId="77777777" w:rsidR="007026BC" w:rsidRPr="008D1096" w:rsidRDefault="007026BC" w:rsidP="00706CFA">
                  <w:pPr>
                    <w:rPr>
                      <w:rFonts w:eastAsia="Calibri"/>
                      <w:sz w:val="20"/>
                      <w:szCs w:val="20"/>
                    </w:rPr>
                  </w:pPr>
                  <w:r w:rsidRPr="008D1096">
                    <w:rPr>
                      <w:rFonts w:eastAsia="Calibri"/>
                      <w:sz w:val="20"/>
                      <w:szCs w:val="20"/>
                    </w:rPr>
                    <w:t>ΠΕΛΑΤΗΣ</w:t>
                  </w:r>
                </w:p>
              </w:tc>
              <w:tc>
                <w:tcPr>
                  <w:tcW w:w="885" w:type="pct"/>
                  <w:shd w:val="clear" w:color="auto" w:fill="FFFFFF" w:themeFill="background1"/>
                </w:tcPr>
                <w:p w14:paraId="6EF41B7F" w14:textId="77777777" w:rsidR="007026BC" w:rsidRPr="008D1096" w:rsidRDefault="007026BC" w:rsidP="00706CFA">
                  <w:pPr>
                    <w:rPr>
                      <w:rFonts w:eastAsia="Calibri"/>
                      <w:sz w:val="20"/>
                      <w:szCs w:val="20"/>
                    </w:rPr>
                  </w:pPr>
                  <w:r w:rsidRPr="008D1096">
                    <w:rPr>
                      <w:rFonts w:eastAsia="Calibri"/>
                      <w:sz w:val="20"/>
                      <w:szCs w:val="20"/>
                    </w:rPr>
                    <w:t xml:space="preserve">ΣΥΝΤΟΜΗ ΠΕΡΙΓΡΑΦΗ </w:t>
                  </w:r>
                </w:p>
              </w:tc>
              <w:tc>
                <w:tcPr>
                  <w:tcW w:w="535" w:type="pct"/>
                  <w:shd w:val="clear" w:color="auto" w:fill="FFFFFF" w:themeFill="background1"/>
                </w:tcPr>
                <w:p w14:paraId="25CFB972" w14:textId="77777777" w:rsidR="007026BC" w:rsidRPr="008D1096" w:rsidRDefault="007026BC" w:rsidP="00706CFA">
                  <w:pPr>
                    <w:rPr>
                      <w:rFonts w:eastAsia="Calibri"/>
                      <w:sz w:val="20"/>
                      <w:szCs w:val="20"/>
                    </w:rPr>
                  </w:pPr>
                  <w:r w:rsidRPr="008D1096">
                    <w:rPr>
                      <w:rFonts w:eastAsia="Calibri"/>
                      <w:sz w:val="20"/>
                      <w:szCs w:val="20"/>
                    </w:rPr>
                    <w:t xml:space="preserve">ΔΙΑΡΚΕΙΑ </w:t>
                  </w:r>
                </w:p>
              </w:tc>
              <w:tc>
                <w:tcPr>
                  <w:tcW w:w="488" w:type="pct"/>
                  <w:shd w:val="clear" w:color="auto" w:fill="FFFFFF" w:themeFill="background1"/>
                </w:tcPr>
                <w:p w14:paraId="2D0A09E1" w14:textId="77777777" w:rsidR="007026BC" w:rsidRPr="00FB70F2" w:rsidRDefault="007026BC" w:rsidP="00706CFA">
                  <w:pPr>
                    <w:rPr>
                      <w:rFonts w:eastAsia="Calibri"/>
                      <w:sz w:val="20"/>
                      <w:szCs w:val="20"/>
                      <w:lang w:val="el-GR"/>
                    </w:rPr>
                  </w:pPr>
                  <w:r>
                    <w:rPr>
                      <w:rFonts w:eastAsia="Calibri"/>
                      <w:sz w:val="20"/>
                      <w:szCs w:val="20"/>
                      <w:lang w:val="el-GR"/>
                    </w:rPr>
                    <w:t>ΑΣΦΑΛΙΖΟΜΕΝΟ ΟΡΙΟ</w:t>
                  </w:r>
                </w:p>
              </w:tc>
              <w:tc>
                <w:tcPr>
                  <w:tcW w:w="1903" w:type="pct"/>
                  <w:shd w:val="clear" w:color="auto" w:fill="FFFFFF" w:themeFill="background1"/>
                </w:tcPr>
                <w:p w14:paraId="7529D0CE" w14:textId="77777777" w:rsidR="007026BC" w:rsidRPr="008D1096" w:rsidRDefault="007026BC" w:rsidP="00706CFA">
                  <w:pPr>
                    <w:rPr>
                      <w:rFonts w:eastAsia="Calibri"/>
                      <w:sz w:val="20"/>
                      <w:szCs w:val="20"/>
                      <w:lang w:val="el-GR"/>
                    </w:rPr>
                  </w:pPr>
                  <w:r w:rsidRPr="008D1096">
                    <w:rPr>
                      <w:rFonts w:eastAsia="Calibri"/>
                      <w:sz w:val="20"/>
                      <w:szCs w:val="20"/>
                      <w:lang w:val="el-GR"/>
                    </w:rPr>
                    <w:t>ΠΟΣΟΣΤΟ ΣΥΜΜΕΤΟΧΗΣ</w:t>
                  </w:r>
                </w:p>
                <w:p w14:paraId="603C6765" w14:textId="77777777" w:rsidR="007026BC" w:rsidRPr="008D1096" w:rsidRDefault="007026BC" w:rsidP="00706CFA">
                  <w:pPr>
                    <w:rPr>
                      <w:rFonts w:eastAsia="Calibri"/>
                      <w:sz w:val="20"/>
                      <w:szCs w:val="20"/>
                      <w:lang w:val="el-GR"/>
                    </w:rPr>
                  </w:pPr>
                </w:p>
              </w:tc>
            </w:tr>
            <w:tr w:rsidR="007026BC" w:rsidRPr="00A40565" w14:paraId="58432742" w14:textId="77777777" w:rsidTr="00706CFA">
              <w:trPr>
                <w:trHeight w:val="961"/>
                <w:jc w:val="center"/>
              </w:trPr>
              <w:tc>
                <w:tcPr>
                  <w:tcW w:w="391" w:type="pct"/>
                  <w:shd w:val="clear" w:color="auto" w:fill="FFFFFF" w:themeFill="background1"/>
                </w:tcPr>
                <w:p w14:paraId="1DACCCC0" w14:textId="77777777" w:rsidR="007026BC" w:rsidRPr="008D1096" w:rsidRDefault="007026BC" w:rsidP="00706CFA">
                  <w:pPr>
                    <w:rPr>
                      <w:rFonts w:eastAsia="Calibri"/>
                      <w:sz w:val="20"/>
                      <w:szCs w:val="20"/>
                      <w:lang w:val="el-GR"/>
                    </w:rPr>
                  </w:pPr>
                </w:p>
              </w:tc>
              <w:tc>
                <w:tcPr>
                  <w:tcW w:w="798" w:type="pct"/>
                  <w:shd w:val="clear" w:color="auto" w:fill="FFFFFF" w:themeFill="background1"/>
                </w:tcPr>
                <w:p w14:paraId="0937AC02" w14:textId="77777777" w:rsidR="007026BC" w:rsidRPr="008D1096" w:rsidRDefault="007026BC" w:rsidP="00706CFA">
                  <w:pPr>
                    <w:rPr>
                      <w:rFonts w:eastAsia="Calibri"/>
                      <w:sz w:val="20"/>
                      <w:szCs w:val="20"/>
                      <w:lang w:val="el-GR"/>
                    </w:rPr>
                  </w:pPr>
                  <w:r>
                    <w:rPr>
                      <w:rFonts w:eastAsia="Calibri"/>
                      <w:sz w:val="20"/>
                      <w:szCs w:val="20"/>
                      <w:lang w:val="el-GR"/>
                    </w:rPr>
                    <w:t>Προαι-ρετικό</w:t>
                  </w:r>
                </w:p>
              </w:tc>
              <w:tc>
                <w:tcPr>
                  <w:tcW w:w="885" w:type="pct"/>
                  <w:shd w:val="clear" w:color="auto" w:fill="FFFFFF" w:themeFill="background1"/>
                </w:tcPr>
                <w:p w14:paraId="37CE7C6E" w14:textId="77777777" w:rsidR="007026BC" w:rsidRPr="008D1096" w:rsidRDefault="007026BC" w:rsidP="00706CFA">
                  <w:pPr>
                    <w:rPr>
                      <w:rFonts w:eastAsia="Calibri"/>
                      <w:sz w:val="20"/>
                      <w:szCs w:val="20"/>
                      <w:lang w:val="el-GR"/>
                    </w:rPr>
                  </w:pPr>
                </w:p>
              </w:tc>
              <w:tc>
                <w:tcPr>
                  <w:tcW w:w="535" w:type="pct"/>
                  <w:shd w:val="clear" w:color="auto" w:fill="FFFFFF" w:themeFill="background1"/>
                </w:tcPr>
                <w:p w14:paraId="0788482E" w14:textId="77777777" w:rsidR="007026BC" w:rsidRPr="008D1096" w:rsidRDefault="007026BC" w:rsidP="00706CFA">
                  <w:pPr>
                    <w:rPr>
                      <w:rFonts w:eastAsia="Calibri"/>
                      <w:sz w:val="20"/>
                      <w:szCs w:val="20"/>
                      <w:lang w:val="el-GR"/>
                    </w:rPr>
                  </w:pPr>
                </w:p>
              </w:tc>
              <w:tc>
                <w:tcPr>
                  <w:tcW w:w="488" w:type="pct"/>
                  <w:shd w:val="clear" w:color="auto" w:fill="FFFFFF" w:themeFill="background1"/>
                </w:tcPr>
                <w:p w14:paraId="1245B361" w14:textId="77777777" w:rsidR="007026BC" w:rsidRPr="008D1096" w:rsidRDefault="007026BC" w:rsidP="00706CFA">
                  <w:pPr>
                    <w:rPr>
                      <w:rFonts w:eastAsia="Calibri"/>
                      <w:sz w:val="20"/>
                      <w:szCs w:val="20"/>
                      <w:lang w:val="el-GR"/>
                    </w:rPr>
                  </w:pPr>
                </w:p>
              </w:tc>
              <w:tc>
                <w:tcPr>
                  <w:tcW w:w="1903" w:type="pct"/>
                  <w:shd w:val="clear" w:color="auto" w:fill="FFFFFF" w:themeFill="background1"/>
                </w:tcPr>
                <w:p w14:paraId="16FF393A" w14:textId="77777777" w:rsidR="007026BC" w:rsidRPr="008D1096" w:rsidRDefault="007026BC" w:rsidP="00706CFA">
                  <w:pPr>
                    <w:rPr>
                      <w:rFonts w:eastAsia="Calibri"/>
                      <w:sz w:val="20"/>
                      <w:szCs w:val="20"/>
                      <w:lang w:val="el-GR"/>
                    </w:rPr>
                  </w:pPr>
                </w:p>
              </w:tc>
            </w:tr>
          </w:tbl>
          <w:p w14:paraId="2345E9DE" w14:textId="77777777" w:rsidR="007026BC" w:rsidRPr="00734309" w:rsidRDefault="007026BC" w:rsidP="00706CFA">
            <w:pPr>
              <w:spacing w:after="144"/>
              <w:ind w:left="505"/>
              <w:rPr>
                <w:rFonts w:cs="Tahoma"/>
                <w:szCs w:val="22"/>
                <w:lang w:val="el-GR"/>
              </w:rPr>
            </w:pPr>
          </w:p>
        </w:tc>
      </w:tr>
    </w:tbl>
    <w:p w14:paraId="37F91C47" w14:textId="77777777" w:rsidR="00B41E36" w:rsidRPr="00734309" w:rsidRDefault="00B41E36" w:rsidP="007026BC">
      <w:pPr>
        <w:spacing w:line="240" w:lineRule="auto"/>
        <w:rPr>
          <w:rFonts w:cs="Tahoma"/>
          <w:b/>
          <w:bCs/>
          <w:szCs w:val="22"/>
          <w:lang w:val="el-GR"/>
        </w:rPr>
      </w:pPr>
    </w:p>
    <w:p w14:paraId="02DD7286" w14:textId="77777777" w:rsidR="007026BC" w:rsidRPr="00734309" w:rsidRDefault="007026BC" w:rsidP="007026BC">
      <w:pPr>
        <w:spacing w:line="240" w:lineRule="auto"/>
        <w:rPr>
          <w:rFonts w:cs="Tahoma"/>
          <w:b/>
          <w:szCs w:val="22"/>
          <w:lang w:val="el-GR"/>
        </w:rPr>
      </w:pPr>
      <w:r w:rsidRPr="00281B1F">
        <w:rPr>
          <w:rFonts w:cs="Tahoma"/>
          <w:b/>
          <w:bCs/>
          <w:szCs w:val="22"/>
          <w:lang w:val="el-GR"/>
        </w:rPr>
        <w:t xml:space="preserve">Β.5. </w:t>
      </w:r>
      <w:r w:rsidRPr="00281B1F">
        <w:rPr>
          <w:rFonts w:cs="Tahoma"/>
          <w:b/>
          <w:szCs w:val="22"/>
          <w:lang w:val="el-GR"/>
        </w:rPr>
        <w:t>Για την απόδειξη της νόμιμης σύστασης και εκπροσώπησης:</w:t>
      </w:r>
    </w:p>
    <w:p w14:paraId="047F3FA5" w14:textId="77777777" w:rsidR="007026BC" w:rsidRDefault="007026BC" w:rsidP="007026BC">
      <w:pPr>
        <w:spacing w:line="240" w:lineRule="auto"/>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0B962EE" w14:textId="77777777" w:rsidR="007026BC" w:rsidRPr="00374B84" w:rsidRDefault="007026BC" w:rsidP="007026BC">
      <w:pPr>
        <w:spacing w:line="240"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03150199" w14:textId="77777777" w:rsidR="007026BC" w:rsidRPr="00374B84" w:rsidRDefault="007026BC" w:rsidP="007026BC">
      <w:pPr>
        <w:spacing w:line="240" w:lineRule="auto"/>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w:t>
      </w:r>
      <w:r>
        <w:rPr>
          <w:lang w:val="el-GR"/>
        </w:rPr>
        <w:t xml:space="preserve"> </w:t>
      </w:r>
    </w:p>
    <w:p w14:paraId="57EAF733" w14:textId="77777777" w:rsidR="007026BC" w:rsidRDefault="007026BC" w:rsidP="007026BC">
      <w:pPr>
        <w:spacing w:line="240" w:lineRule="auto"/>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6C1A52F4" w14:textId="77777777" w:rsidR="007026BC" w:rsidRPr="005609B2" w:rsidRDefault="007026BC" w:rsidP="007026BC">
      <w:pPr>
        <w:spacing w:line="240"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8ED579F" w14:textId="77777777" w:rsidR="007026BC" w:rsidRPr="005609B2" w:rsidRDefault="007026BC" w:rsidP="007026BC">
      <w:pPr>
        <w:spacing w:line="240"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44747B3" w14:textId="77777777" w:rsidR="007026BC" w:rsidRPr="005609B2" w:rsidRDefault="007026BC" w:rsidP="007026BC">
      <w:pPr>
        <w:spacing w:line="240"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4D968F2B" w14:textId="77777777" w:rsidR="007026BC" w:rsidRPr="005609B2" w:rsidRDefault="007026BC" w:rsidP="007026BC">
      <w:pPr>
        <w:spacing w:line="240"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3FF491A" w14:textId="77777777" w:rsidR="007026BC" w:rsidRPr="00734309" w:rsidRDefault="007026BC" w:rsidP="007026BC">
      <w:pPr>
        <w:spacing w:line="240" w:lineRule="auto"/>
        <w:rPr>
          <w:rFonts w:cs="Tahoma"/>
          <w:bCs/>
          <w:szCs w:val="22"/>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3A4342E" w14:textId="77777777" w:rsidR="007026BC" w:rsidRPr="00734309" w:rsidRDefault="007026BC" w:rsidP="007026BC">
      <w:pPr>
        <w:spacing w:line="240" w:lineRule="auto"/>
        <w:rPr>
          <w:rFonts w:cs="Tahoma"/>
          <w:b/>
          <w:bCs/>
          <w:szCs w:val="22"/>
          <w:lang w:val="el-GR"/>
        </w:rPr>
      </w:pPr>
    </w:p>
    <w:p w14:paraId="1D727200" w14:textId="77777777" w:rsidR="007026BC" w:rsidRPr="005609B2" w:rsidRDefault="007026BC" w:rsidP="007026BC">
      <w:pPr>
        <w:spacing w:line="240" w:lineRule="auto"/>
        <w:rPr>
          <w:color w:val="000000"/>
          <w:lang w:val="el-GR"/>
        </w:rPr>
      </w:pPr>
      <w:r w:rsidRPr="00281B1F">
        <w:rPr>
          <w:rFonts w:cs="Tahoma"/>
          <w:b/>
          <w:bCs/>
          <w:szCs w:val="22"/>
          <w:lang w:val="el-GR"/>
        </w:rPr>
        <w:t>Β.</w:t>
      </w:r>
      <w:r w:rsidR="00281B1F" w:rsidRPr="00281B1F">
        <w:rPr>
          <w:rFonts w:cs="Tahoma"/>
          <w:b/>
          <w:bCs/>
          <w:szCs w:val="22"/>
          <w:lang w:val="el-GR"/>
        </w:rPr>
        <w:t>6</w:t>
      </w:r>
      <w:r w:rsidRPr="00734309">
        <w:rPr>
          <w:rFonts w:cs="Tahoma"/>
          <w:b/>
          <w:bCs/>
          <w:szCs w:val="22"/>
          <w:lang w:val="el-GR"/>
        </w:rPr>
        <w:t>.</w:t>
      </w:r>
      <w:r w:rsidRPr="00734309">
        <w:rPr>
          <w:rFonts w:cs="Tahoma"/>
          <w:szCs w:val="22"/>
          <w:lang w:val="el-GR"/>
        </w:rPr>
        <w:t xml:space="preserve"> </w:t>
      </w:r>
      <w:r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A8C20B3" w14:textId="77777777" w:rsidR="007026BC" w:rsidRPr="005609B2" w:rsidRDefault="007026BC" w:rsidP="007026BC">
      <w:pPr>
        <w:spacing w:line="240"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CCF3D6E" w14:textId="77777777" w:rsidR="007026BC" w:rsidRPr="005609B2" w:rsidRDefault="007026BC" w:rsidP="007026BC">
      <w:pPr>
        <w:spacing w:line="240"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5748CF6" w14:textId="77777777" w:rsidR="007026BC" w:rsidRDefault="007026BC" w:rsidP="007026BC">
      <w:pPr>
        <w:spacing w:line="240"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535097B3" w14:textId="77777777" w:rsidR="007026BC" w:rsidRPr="00734309" w:rsidRDefault="007026BC" w:rsidP="007026BC">
      <w:pPr>
        <w:spacing w:line="240" w:lineRule="auto"/>
        <w:rPr>
          <w:rFonts w:cs="Tahoma"/>
          <w:color w:val="000000"/>
          <w:szCs w:val="22"/>
          <w:lang w:val="el-GR"/>
        </w:rPr>
      </w:pPr>
    </w:p>
    <w:p w14:paraId="55D8A22A" w14:textId="77777777" w:rsidR="007026BC" w:rsidRPr="00281B1F" w:rsidRDefault="00281B1F" w:rsidP="007026BC">
      <w:pPr>
        <w:spacing w:line="240" w:lineRule="auto"/>
        <w:rPr>
          <w:rFonts w:cs="Tahoma"/>
          <w:szCs w:val="22"/>
          <w:lang w:val="el-GR"/>
        </w:rPr>
      </w:pPr>
      <w:r w:rsidRPr="00281B1F">
        <w:rPr>
          <w:rFonts w:cs="Tahoma"/>
          <w:b/>
          <w:bCs/>
          <w:szCs w:val="22"/>
          <w:lang w:val="el-GR"/>
        </w:rPr>
        <w:t>Β.7</w:t>
      </w:r>
      <w:r w:rsidR="007026BC" w:rsidRPr="00281B1F">
        <w:rPr>
          <w:rFonts w:cs="Tahoma"/>
          <w:b/>
          <w:bCs/>
          <w:szCs w:val="22"/>
          <w:lang w:val="el-GR"/>
        </w:rPr>
        <w:t xml:space="preserve">. </w:t>
      </w:r>
      <w:r w:rsidR="007026BC" w:rsidRPr="00281B1F">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72D213ED" w14:textId="77777777" w:rsidR="007026BC" w:rsidRPr="00281B1F" w:rsidRDefault="007026BC" w:rsidP="007026BC">
      <w:pPr>
        <w:spacing w:line="240" w:lineRule="auto"/>
        <w:rPr>
          <w:rFonts w:cs="Tahoma"/>
          <w:szCs w:val="22"/>
          <w:lang w:val="el-GR"/>
        </w:rPr>
      </w:pPr>
      <w:r w:rsidRPr="00281B1F">
        <w:rPr>
          <w:rFonts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0534FCE" w14:textId="77777777" w:rsidR="007026BC" w:rsidRPr="00281B1F" w:rsidRDefault="007026BC" w:rsidP="007026BC">
      <w:pPr>
        <w:spacing w:line="240" w:lineRule="auto"/>
        <w:rPr>
          <w:rFonts w:cs="Tahoma"/>
          <w:szCs w:val="22"/>
          <w:lang w:val="el-GR"/>
        </w:rPr>
      </w:pPr>
    </w:p>
    <w:p w14:paraId="17294A1C" w14:textId="77777777" w:rsidR="007026BC" w:rsidRDefault="00281B1F" w:rsidP="007026BC">
      <w:pPr>
        <w:spacing w:line="240" w:lineRule="auto"/>
        <w:rPr>
          <w:rFonts w:cs="Tahoma"/>
          <w:szCs w:val="22"/>
          <w:lang w:val="el-GR"/>
        </w:rPr>
      </w:pPr>
      <w:r w:rsidRPr="00281B1F">
        <w:rPr>
          <w:rFonts w:cs="Tahoma"/>
          <w:b/>
          <w:bCs/>
          <w:szCs w:val="22"/>
          <w:lang w:val="el-GR"/>
        </w:rPr>
        <w:t>Β.8</w:t>
      </w:r>
      <w:r w:rsidR="007026BC" w:rsidRPr="00281B1F">
        <w:rPr>
          <w:rFonts w:cs="Tahoma"/>
          <w:b/>
          <w:bCs/>
          <w:szCs w:val="22"/>
          <w:lang w:val="el-GR"/>
        </w:rPr>
        <w:t>.</w:t>
      </w:r>
      <w:r w:rsidR="007026BC" w:rsidRPr="00281B1F">
        <w:rPr>
          <w:rFonts w:cs="Tahoma"/>
          <w:szCs w:val="22"/>
          <w:lang w:val="el-GR"/>
        </w:rPr>
        <w:t xml:space="preserve"> Στην</w:t>
      </w:r>
      <w:r w:rsidR="007026BC" w:rsidRPr="002B2F6A">
        <w:rPr>
          <w:rFonts w:cs="Tahoma"/>
          <w:szCs w:val="22"/>
          <w:lang w:val="el-GR"/>
        </w:rPr>
        <w:t xml:space="preserve"> περίπτωση που οικονομικός φορέας επιθυμεί να στηριχθεί στις ικανότητες άλλων φορέων, σύμφωνα με την παράγραφο 2.2.</w:t>
      </w:r>
      <w:r>
        <w:rPr>
          <w:rFonts w:cs="Tahoma"/>
          <w:szCs w:val="22"/>
          <w:lang w:val="el-GR"/>
        </w:rPr>
        <w:t>7</w:t>
      </w:r>
      <w:r w:rsidR="007026BC" w:rsidRPr="002B2F6A">
        <w:rPr>
          <w:rFonts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7026BC">
        <w:rPr>
          <w:rFonts w:cs="Tahoma"/>
          <w:szCs w:val="22"/>
          <w:lang w:val="el-GR"/>
        </w:rPr>
        <w:t xml:space="preserve"> </w:t>
      </w:r>
      <w:r w:rsidR="007026BC" w:rsidRPr="002B2F6A">
        <w:rPr>
          <w:rFonts w:cs="Tahoma"/>
          <w:szCs w:val="22"/>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7026BC">
        <w:rPr>
          <w:rFonts w:cs="Tahoma"/>
          <w:szCs w:val="22"/>
          <w:lang w:val="el-GR"/>
        </w:rPr>
        <w:t xml:space="preserve"> </w:t>
      </w:r>
      <w:r w:rsidR="007026BC" w:rsidRPr="002B2F6A">
        <w:rPr>
          <w:rFonts w:cs="Tahoma"/>
          <w:szCs w:val="22"/>
          <w:lang w:val="el-GR"/>
        </w:rPr>
        <w:t xml:space="preserve">για την εκτέλεση της Σύμβασης. </w:t>
      </w:r>
    </w:p>
    <w:p w14:paraId="260CD776" w14:textId="77777777" w:rsidR="007026BC" w:rsidRDefault="007026BC" w:rsidP="007026BC">
      <w:pPr>
        <w:spacing w:line="240" w:lineRule="auto"/>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Pr>
          <w:rFonts w:cs="Tahoma"/>
          <w:szCs w:val="22"/>
          <w:lang w:val="el-GR"/>
        </w:rPr>
        <w:t xml:space="preserve"> </w:t>
      </w:r>
      <w:r w:rsidRPr="002B2F6A">
        <w:rPr>
          <w:rFonts w:cs="Tahoma"/>
          <w:szCs w:val="22"/>
          <w:lang w:val="el-GR"/>
        </w:rPr>
        <w:t>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5B2900E" w14:textId="77777777" w:rsidR="007026BC" w:rsidRPr="00281B1F" w:rsidRDefault="007026BC" w:rsidP="007026BC">
      <w:pPr>
        <w:spacing w:line="240" w:lineRule="auto"/>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w:t>
      </w:r>
      <w:r w:rsidRPr="00281B1F">
        <w:rPr>
          <w:color w:val="000000"/>
          <w:lang w:val="el-GR"/>
        </w:rPr>
        <w:t xml:space="preserve">θα εκτελέσει. </w:t>
      </w:r>
    </w:p>
    <w:p w14:paraId="3E4D525C" w14:textId="77777777" w:rsidR="007026BC" w:rsidRPr="00281B1F" w:rsidRDefault="007026BC" w:rsidP="007026BC">
      <w:pPr>
        <w:spacing w:line="240" w:lineRule="auto"/>
        <w:rPr>
          <w:color w:val="000000"/>
          <w:lang w:val="el-GR"/>
        </w:rPr>
      </w:pPr>
    </w:p>
    <w:p w14:paraId="375D7521" w14:textId="77777777" w:rsidR="007026BC" w:rsidRPr="00281B1F" w:rsidRDefault="00281B1F" w:rsidP="007026BC">
      <w:pPr>
        <w:spacing w:line="240" w:lineRule="auto"/>
        <w:rPr>
          <w:rFonts w:cs="Tahoma"/>
          <w:szCs w:val="22"/>
          <w:lang w:val="el-GR"/>
        </w:rPr>
      </w:pPr>
      <w:r w:rsidRPr="00281B1F">
        <w:rPr>
          <w:rFonts w:cs="Tahoma"/>
          <w:b/>
          <w:bCs/>
          <w:szCs w:val="22"/>
          <w:lang w:val="el-GR"/>
        </w:rPr>
        <w:t>Β.9</w:t>
      </w:r>
      <w:r w:rsidR="007026BC" w:rsidRPr="00281B1F">
        <w:rPr>
          <w:rFonts w:cs="Tahoma"/>
          <w:b/>
          <w:bCs/>
          <w:szCs w:val="22"/>
          <w:lang w:val="el-GR"/>
        </w:rPr>
        <w:t>.</w:t>
      </w:r>
      <w:r w:rsidR="007026BC" w:rsidRPr="00281B1F">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763476F" w14:textId="77777777" w:rsidR="007026BC" w:rsidRPr="00281B1F" w:rsidRDefault="007026BC" w:rsidP="007026BC">
      <w:pPr>
        <w:spacing w:line="240" w:lineRule="auto"/>
        <w:rPr>
          <w:rFonts w:cs="Tahoma"/>
          <w:color w:val="000000"/>
          <w:szCs w:val="22"/>
          <w:lang w:val="el-GR"/>
        </w:rPr>
      </w:pPr>
    </w:p>
    <w:p w14:paraId="56B83BFF" w14:textId="77777777" w:rsidR="007026BC" w:rsidRPr="00611572" w:rsidRDefault="007026BC" w:rsidP="007026BC">
      <w:pPr>
        <w:spacing w:line="240" w:lineRule="auto"/>
        <w:rPr>
          <w:b/>
          <w:bCs/>
          <w:lang w:val="el-GR"/>
        </w:rPr>
      </w:pPr>
      <w:r w:rsidRPr="00281B1F">
        <w:rPr>
          <w:b/>
          <w:bCs/>
          <w:lang w:val="el-GR"/>
        </w:rPr>
        <w:t>Β.1</w:t>
      </w:r>
      <w:r w:rsidR="00281B1F" w:rsidRPr="00281B1F">
        <w:rPr>
          <w:b/>
          <w:bCs/>
          <w:lang w:val="el-GR"/>
        </w:rPr>
        <w:t>0</w:t>
      </w:r>
      <w:r w:rsidRPr="00281B1F">
        <w:rPr>
          <w:b/>
          <w:bCs/>
          <w:lang w:val="el-GR"/>
        </w:rPr>
        <w:t>. Επισημαίνεται</w:t>
      </w:r>
      <w:r w:rsidRPr="00611572">
        <w:rPr>
          <w:b/>
          <w:bCs/>
          <w:lang w:val="el-GR"/>
        </w:rPr>
        <w:t xml:space="preserve"> ότι γίνονται αποδεκτές:</w:t>
      </w:r>
    </w:p>
    <w:p w14:paraId="74E29B32" w14:textId="77777777" w:rsidR="007026BC" w:rsidRPr="00611572" w:rsidRDefault="007026BC" w:rsidP="007026BC">
      <w:pPr>
        <w:numPr>
          <w:ilvl w:val="0"/>
          <w:numId w:val="12"/>
        </w:numPr>
        <w:spacing w:line="240"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468CD25" w14:textId="77777777" w:rsidR="007026BC" w:rsidRPr="006630EE" w:rsidRDefault="007026BC" w:rsidP="007026BC">
      <w:pPr>
        <w:numPr>
          <w:ilvl w:val="0"/>
          <w:numId w:val="12"/>
        </w:numPr>
        <w:spacing w:line="240" w:lineRule="auto"/>
        <w:rPr>
          <w:rFonts w:cs="Tahoma"/>
          <w:szCs w:val="22"/>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Pr>
          <w:b/>
          <w:bCs/>
          <w:lang w:val="el-GR"/>
        </w:rPr>
        <w:t>τους</w:t>
      </w:r>
    </w:p>
    <w:p w14:paraId="3392C136" w14:textId="77777777" w:rsidR="007026BC" w:rsidRPr="008D5682"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21" w:name="_Ref64555552"/>
      <w:bookmarkStart w:id="122" w:name="_Toc81915054"/>
      <w:bookmarkStart w:id="123" w:name="_Toc92111191"/>
      <w:r w:rsidRPr="008D5682">
        <w:rPr>
          <w:rFonts w:ascii="Tahoma" w:hAnsi="Tahoma" w:cs="Tahoma"/>
          <w:sz w:val="22"/>
          <w:lang w:val="el-GR"/>
        </w:rPr>
        <w:t>Κριτήρια Ανάθεσης</w:t>
      </w:r>
      <w:bookmarkEnd w:id="121"/>
      <w:bookmarkEnd w:id="122"/>
      <w:bookmarkEnd w:id="123"/>
    </w:p>
    <w:p w14:paraId="200AF402" w14:textId="77777777" w:rsidR="007026BC" w:rsidRPr="008D5682" w:rsidRDefault="007026BC" w:rsidP="007026BC">
      <w:pPr>
        <w:pStyle w:val="3"/>
        <w:numPr>
          <w:ilvl w:val="0"/>
          <w:numId w:val="0"/>
        </w:numPr>
        <w:spacing w:line="240" w:lineRule="auto"/>
        <w:rPr>
          <w:rFonts w:ascii="Tahoma" w:hAnsi="Tahoma" w:cs="Tahoma"/>
          <w:lang w:val="el-GR"/>
        </w:rPr>
      </w:pPr>
      <w:bookmarkStart w:id="124" w:name="_Ref496542191"/>
      <w:bookmarkStart w:id="125" w:name="_Toc81915055"/>
      <w:bookmarkStart w:id="126" w:name="_Toc92111192"/>
      <w:r w:rsidRPr="008D5682">
        <w:rPr>
          <w:rFonts w:ascii="Tahoma" w:hAnsi="Tahoma" w:cs="Tahoma"/>
          <w:lang w:val="el-GR"/>
        </w:rPr>
        <w:t>2.3.1</w:t>
      </w:r>
      <w:r w:rsidRPr="008D5682">
        <w:rPr>
          <w:rFonts w:ascii="Tahoma" w:hAnsi="Tahoma" w:cs="Tahoma"/>
          <w:lang w:val="el-GR"/>
        </w:rPr>
        <w:tab/>
        <w:t>Κριτήριο ανάθεσης</w:t>
      </w:r>
      <w:bookmarkEnd w:id="124"/>
      <w:bookmarkEnd w:id="125"/>
      <w:bookmarkEnd w:id="126"/>
    </w:p>
    <w:p w14:paraId="5F3FBDD4" w14:textId="77777777" w:rsidR="007026BC" w:rsidRDefault="007026BC" w:rsidP="007026BC">
      <w:pPr>
        <w:spacing w:after="40" w:line="240" w:lineRule="auto"/>
        <w:rPr>
          <w:rFonts w:cs="Tahoma"/>
          <w:szCs w:val="22"/>
          <w:lang w:val="el-GR"/>
        </w:rPr>
      </w:pPr>
      <w:r w:rsidRPr="00BC63B4">
        <w:rPr>
          <w:rFonts w:cs="Tahoma"/>
          <w:szCs w:val="22"/>
          <w:lang w:val="el-GR"/>
        </w:rPr>
        <w:t xml:space="preserve">Κριτήριο ανάθεσης της Σύμβασης είναι η πλέον συμφέρουσα από οικονομική άποψη προσφορά </w:t>
      </w:r>
      <w:r w:rsidRPr="00BC63B4">
        <w:rPr>
          <w:rFonts w:cs="Tahoma"/>
          <w:b/>
          <w:szCs w:val="22"/>
          <w:lang w:val="el-GR"/>
        </w:rPr>
        <w:t>βάσει  τιμής.</w:t>
      </w:r>
    </w:p>
    <w:p w14:paraId="2B624456" w14:textId="77777777" w:rsidR="007026BC" w:rsidRPr="00B32CE4"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B32CE4">
        <w:rPr>
          <w:rFonts w:ascii="Tahoma" w:hAnsi="Tahoma" w:cs="Tahoma"/>
          <w:sz w:val="22"/>
          <w:lang w:val="el-GR"/>
        </w:rPr>
        <w:tab/>
      </w:r>
      <w:bookmarkStart w:id="127" w:name="_Toc81915057"/>
      <w:bookmarkStart w:id="128" w:name="_Toc92111193"/>
      <w:r w:rsidRPr="00B32CE4">
        <w:rPr>
          <w:rFonts w:ascii="Tahoma" w:hAnsi="Tahoma" w:cs="Tahoma"/>
          <w:sz w:val="22"/>
          <w:lang w:val="el-GR"/>
        </w:rPr>
        <w:t>Κατάρτιση - Περιεχόμενο Προσφορών</w:t>
      </w:r>
      <w:bookmarkEnd w:id="127"/>
      <w:bookmarkEnd w:id="128"/>
    </w:p>
    <w:p w14:paraId="73E4544E" w14:textId="77777777" w:rsidR="007026BC" w:rsidRPr="00734309" w:rsidRDefault="007026BC" w:rsidP="007026BC">
      <w:pPr>
        <w:pStyle w:val="3"/>
        <w:spacing w:line="240" w:lineRule="auto"/>
        <w:rPr>
          <w:rFonts w:ascii="Tahoma" w:hAnsi="Tahoma" w:cs="Tahoma"/>
          <w:szCs w:val="22"/>
          <w:lang w:val="el-GR"/>
        </w:rPr>
      </w:pPr>
      <w:bookmarkStart w:id="129" w:name="_Ref496542253"/>
      <w:bookmarkStart w:id="130" w:name="_Toc81915058"/>
      <w:bookmarkStart w:id="131" w:name="_Toc92111194"/>
      <w:r w:rsidRPr="00734309">
        <w:rPr>
          <w:rFonts w:ascii="Tahoma" w:hAnsi="Tahoma" w:cs="Tahoma"/>
          <w:szCs w:val="22"/>
          <w:lang w:val="el-GR"/>
        </w:rPr>
        <w:t>Γενικοί όροι υποβολής προσφορών</w:t>
      </w:r>
      <w:bookmarkEnd w:id="129"/>
      <w:bookmarkEnd w:id="130"/>
      <w:bookmarkEnd w:id="131"/>
    </w:p>
    <w:p w14:paraId="198335F7" w14:textId="77777777" w:rsidR="007026BC" w:rsidRPr="00D12F60" w:rsidRDefault="007026BC" w:rsidP="007026BC">
      <w:pPr>
        <w:rPr>
          <w:rFonts w:cs="Tahoma"/>
          <w:szCs w:val="22"/>
          <w:lang w:val="el-GR"/>
        </w:rPr>
      </w:pPr>
      <w:r w:rsidRPr="00603221">
        <w:rPr>
          <w:rFonts w:cs="Tahoma"/>
          <w:szCs w:val="22"/>
          <w:lang w:val="el-GR"/>
        </w:rPr>
        <w:t>Οι προσφορές υποβάλλονται με βάση τις απαιτήσεις της παρούσας Διακήρυξης</w:t>
      </w:r>
      <w:r>
        <w:rPr>
          <w:rFonts w:cs="Tahoma"/>
          <w:szCs w:val="22"/>
          <w:lang w:val="el-GR"/>
        </w:rPr>
        <w:t xml:space="preserve"> </w:t>
      </w:r>
      <w:r w:rsidRPr="00D12F60">
        <w:rPr>
          <w:rFonts w:cs="Tahoma"/>
          <w:szCs w:val="22"/>
          <w:lang w:val="el-GR"/>
        </w:rPr>
        <w:t>και τα παραρτήματα της</w:t>
      </w:r>
      <w:r w:rsidRPr="00603221">
        <w:rPr>
          <w:rFonts w:cs="Tahoma"/>
          <w:szCs w:val="22"/>
          <w:lang w:val="el-GR"/>
        </w:rPr>
        <w:t xml:space="preserve">, για όλες τις περιγραφόμενες υπηρεσίες. </w:t>
      </w:r>
      <w:r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59BA017F" w14:textId="77777777" w:rsidR="007026BC" w:rsidRPr="00F81D21" w:rsidRDefault="007026BC" w:rsidP="007026BC">
      <w:pPr>
        <w:spacing w:line="240" w:lineRule="auto"/>
        <w:rPr>
          <w:rFonts w:cs="Tahoma"/>
          <w:szCs w:val="22"/>
          <w:lang w:val="el-GR"/>
        </w:rPr>
      </w:pPr>
      <w:r w:rsidRPr="00603221">
        <w:rPr>
          <w:rFonts w:cs="Tahoma"/>
          <w:szCs w:val="22"/>
          <w:lang w:val="el-GR"/>
        </w:rPr>
        <w:t>Δεν επιτρέπονται εναλλακτικές προσφορές</w:t>
      </w:r>
      <w:r>
        <w:rPr>
          <w:rFonts w:cs="Tahoma"/>
          <w:szCs w:val="22"/>
          <w:lang w:val="el-GR"/>
        </w:rPr>
        <w:t>.</w:t>
      </w:r>
    </w:p>
    <w:p w14:paraId="4FD84AE4" w14:textId="77777777" w:rsidR="007026BC" w:rsidRDefault="007026BC" w:rsidP="007026BC">
      <w:pPr>
        <w:spacing w:line="240" w:lineRule="auto"/>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7BDD9EE" w14:textId="77777777" w:rsidR="007026BC" w:rsidRDefault="007026BC" w:rsidP="007026BC">
      <w:pPr>
        <w:spacing w:line="240" w:lineRule="auto"/>
        <w:rPr>
          <w:rFonts w:cs="Helvetica"/>
          <w:color w:val="000000"/>
          <w:szCs w:val="22"/>
          <w:lang w:val="el-GR" w:eastAsia="el-GR"/>
        </w:rPr>
      </w:pPr>
      <w:r w:rsidRPr="00CB7A20">
        <w:rPr>
          <w:rFonts w:cs="Helvetic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Pr>
          <w:rFonts w:cs="Helvetica"/>
          <w:color w:val="000000"/>
          <w:szCs w:val="22"/>
          <w:lang w:val="el-GR" w:eastAsia="el-GR"/>
        </w:rPr>
        <w:t>.</w:t>
      </w:r>
    </w:p>
    <w:p w14:paraId="095E55C8" w14:textId="77777777" w:rsidR="007026BC" w:rsidRPr="00517B0D" w:rsidRDefault="007026BC" w:rsidP="007026BC">
      <w:pPr>
        <w:pStyle w:val="3"/>
        <w:spacing w:line="240" w:lineRule="auto"/>
        <w:rPr>
          <w:rFonts w:ascii="Tahoma" w:hAnsi="Tahoma" w:cs="Tahoma"/>
          <w:szCs w:val="22"/>
          <w:lang w:val="el-GR"/>
        </w:rPr>
      </w:pPr>
      <w:bookmarkStart w:id="132" w:name="_Ref496542299"/>
      <w:bookmarkStart w:id="133" w:name="_Toc81915059"/>
      <w:bookmarkStart w:id="134" w:name="_Toc92111195"/>
      <w:r w:rsidRPr="00734309">
        <w:rPr>
          <w:rFonts w:ascii="Tahoma" w:hAnsi="Tahoma" w:cs="Tahoma"/>
          <w:szCs w:val="22"/>
          <w:lang w:val="el-GR"/>
        </w:rPr>
        <w:t>Χρόνος και Τρόπος υποβολής προσφορών</w:t>
      </w:r>
      <w:bookmarkEnd w:id="132"/>
      <w:bookmarkEnd w:id="133"/>
      <w:bookmarkEnd w:id="134"/>
    </w:p>
    <w:p w14:paraId="030D96BA" w14:textId="1485365C" w:rsidR="007026BC" w:rsidRPr="001442CD" w:rsidRDefault="007026BC" w:rsidP="007026BC">
      <w:pPr>
        <w:spacing w:line="240" w:lineRule="auto"/>
        <w:rPr>
          <w:b/>
          <w:bCs/>
          <w:lang w:val="el-GR"/>
        </w:rPr>
      </w:pPr>
      <w:bookmarkStart w:id="135" w:name="_Toc74566862"/>
      <w:bookmarkStart w:id="136" w:name="_Toc74566863"/>
      <w:bookmarkEnd w:id="135"/>
      <w:r>
        <w:rPr>
          <w:b/>
          <w:bCs/>
          <w:lang w:val="el-GR"/>
        </w:rPr>
        <w:t xml:space="preserve">2.4.2.1 </w:t>
      </w:r>
      <w:r w:rsidRPr="001442CD">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w:t>
      </w:r>
      <w:r>
        <w:rPr>
          <w:lang w:val="el-GR"/>
        </w:rPr>
        <w:t xml:space="preserve"> </w:t>
      </w:r>
      <w:r>
        <w:rPr>
          <w:b/>
          <w:bCs/>
          <w:lang w:val="el-GR"/>
        </w:rPr>
        <w:fldChar w:fldCharType="begin"/>
      </w:r>
      <w:r>
        <w:rPr>
          <w:lang w:val="el-GR"/>
        </w:rPr>
        <w:instrText xml:space="preserve"> REF _Ref517358341 \r \h  \* MERGEFORMAT </w:instrText>
      </w:r>
      <w:r>
        <w:rPr>
          <w:b/>
          <w:bCs/>
          <w:lang w:val="el-GR"/>
        </w:rPr>
      </w:r>
      <w:r>
        <w:rPr>
          <w:b/>
          <w:bCs/>
          <w:lang w:val="el-GR"/>
        </w:rPr>
        <w:fldChar w:fldCharType="separate"/>
      </w:r>
      <w:r w:rsidR="00E766C7">
        <w:rPr>
          <w:cs/>
          <w:lang w:val="el-GR"/>
        </w:rPr>
        <w:t>‎</w:t>
      </w:r>
      <w:r w:rsidR="00E766C7">
        <w:rPr>
          <w:lang w:val="el-GR"/>
        </w:rPr>
        <w:t>0</w:t>
      </w:r>
      <w:r>
        <w:rPr>
          <w:b/>
          <w:bCs/>
          <w:lang w:val="el-GR"/>
        </w:rPr>
        <w:fldChar w:fldCharType="end"/>
      </w:r>
      <w:r w:rsidRPr="001442CD">
        <w:rPr>
          <w:lang w:val="el-GR"/>
        </w:rPr>
        <w:t xml:space="preserve">), στην </w:t>
      </w:r>
      <w:r w:rsidRPr="001442CD">
        <w:rPr>
          <w:color w:val="000000"/>
          <w:lang w:val="el-GR"/>
        </w:rPr>
        <w:t>Ελληνική</w:t>
      </w:r>
      <w:r w:rsidRPr="001442CD">
        <w:rPr>
          <w:lang w:val="el-GR"/>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w:t>
      </w:r>
      <w:r>
        <w:rPr>
          <w:lang w:val="el-GR"/>
        </w:rPr>
        <w:t xml:space="preserve">ΦΕΚ </w:t>
      </w:r>
      <w:r w:rsidRPr="001442CD">
        <w:rPr>
          <w:lang w:val="el-GR"/>
        </w:rPr>
        <w:t xml:space="preserve">Β’ </w:t>
      </w:r>
      <w:r>
        <w:rPr>
          <w:lang w:val="el-GR"/>
        </w:rPr>
        <w:t>2453/9-06-2021</w:t>
      </w:r>
      <w:r w:rsidRPr="001442CD">
        <w:rPr>
          <w:lang w:val="el-GR"/>
        </w:rPr>
        <w:t xml:space="preserve">)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w:t>
      </w:r>
      <w:r w:rsidRPr="001442CD">
        <w:rPr>
          <w:lang w:val="el-GR"/>
        </w:rPr>
        <w:lastRenderedPageBreak/>
        <w:t>διαδικασιών του Εθνικού Συστήματος Ηλεκτρονικών Δημοσίων Συμβάσεων (ΕΣΗΔΗΣ)» εφεξής «Κ.Υ.Α. ΕΣΗΔΗΣ Προμήθειες και Υπηρεσίες»</w:t>
      </w:r>
      <w:bookmarkEnd w:id="136"/>
    </w:p>
    <w:p w14:paraId="3B5C1278" w14:textId="77777777" w:rsidR="007026BC" w:rsidRDefault="007026BC" w:rsidP="007026BC">
      <w:pPr>
        <w:spacing w:line="240"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63D6893" w14:textId="77777777" w:rsidR="007026BC" w:rsidRPr="00A334BA" w:rsidRDefault="007026BC" w:rsidP="007026BC">
      <w:pPr>
        <w:spacing w:line="240" w:lineRule="auto"/>
        <w:rPr>
          <w:lang w:val="el-GR"/>
        </w:rPr>
      </w:pPr>
      <w:bookmarkStart w:id="137" w:name="_Toc74566864"/>
      <w:r w:rsidRPr="00517B0D">
        <w:rPr>
          <w:b/>
          <w:bCs/>
          <w:lang w:val="el-GR"/>
        </w:rPr>
        <w:t>2.4.2.2</w:t>
      </w:r>
      <w:r>
        <w:rPr>
          <w:lang w:val="el-GR"/>
        </w:rPr>
        <w:t xml:space="preserve"> </w:t>
      </w:r>
      <w:r w:rsidRPr="001442CD">
        <w:rPr>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Pr>
          <w:rFonts w:cs="Arial"/>
          <w:lang w:val="el-GR"/>
        </w:rPr>
        <w:t xml:space="preserve"> </w:t>
      </w:r>
      <w:r w:rsidRPr="001442CD">
        <w:rPr>
          <w:lang w:val="el-GR"/>
        </w:rPr>
        <w:t>του ν. 4412/2016 και τις διατάξεις του άρθρου 10 της ως άνω κοινής υπουργικής απόφασης.</w:t>
      </w:r>
      <w:bookmarkEnd w:id="137"/>
    </w:p>
    <w:p w14:paraId="0CE1BE3A" w14:textId="77777777" w:rsidR="007026BC" w:rsidRPr="00A334BA" w:rsidRDefault="007026BC" w:rsidP="007026BC">
      <w:pPr>
        <w:spacing w:line="240"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4B5CFC" w14:textId="77777777" w:rsidR="007026BC" w:rsidRPr="00517B0D" w:rsidRDefault="007026BC" w:rsidP="007026BC">
      <w:pPr>
        <w:spacing w:line="240" w:lineRule="auto"/>
        <w:rPr>
          <w:rFonts w:cs="Tahoma"/>
          <w:b/>
          <w:bCs/>
          <w:szCs w:val="22"/>
          <w:lang w:val="el-GR"/>
        </w:rPr>
      </w:pPr>
      <w:bookmarkStart w:id="138" w:name="_Toc74566866"/>
      <w:r w:rsidRPr="00517B0D">
        <w:rPr>
          <w:rFonts w:cs="Tahoma"/>
          <w:b/>
          <w:bCs/>
          <w:color w:val="000000"/>
          <w:szCs w:val="22"/>
          <w:lang w:val="el-GR"/>
        </w:rPr>
        <w:t>2.4.2.3</w:t>
      </w:r>
      <w:r>
        <w:rPr>
          <w:rFonts w:cs="Tahoma"/>
          <w:color w:val="000000"/>
          <w:szCs w:val="22"/>
          <w:lang w:val="el-GR"/>
        </w:rPr>
        <w:t xml:space="preserve"> </w:t>
      </w:r>
      <w:r w:rsidRPr="001442CD">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38"/>
      <w:r w:rsidRPr="001442CD">
        <w:rPr>
          <w:lang w:val="el-GR"/>
        </w:rPr>
        <w:t xml:space="preserve"> </w:t>
      </w:r>
    </w:p>
    <w:p w14:paraId="253B05F1" w14:textId="77777777" w:rsidR="007026BC" w:rsidRDefault="007026BC" w:rsidP="007026BC">
      <w:pPr>
        <w:spacing w:line="240" w:lineRule="auto"/>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45FB295" w14:textId="77777777" w:rsidR="007026BC" w:rsidRDefault="007026BC" w:rsidP="007026BC">
      <w:pPr>
        <w:spacing w:line="240" w:lineRule="auto"/>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652FBA2" w14:textId="77777777" w:rsidR="007026BC" w:rsidRDefault="007026BC" w:rsidP="007026BC">
      <w:pPr>
        <w:spacing w:line="240"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88C5934" w14:textId="77777777" w:rsidR="007026BC" w:rsidRDefault="007026BC" w:rsidP="007026BC">
      <w:pPr>
        <w:spacing w:line="240"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39" w:name="_Toc74566867"/>
      <w:bookmarkStart w:id="140" w:name="_Toc74566868"/>
      <w:bookmarkStart w:id="141" w:name="_Toc74566869"/>
      <w:bookmarkStart w:id="142" w:name="_Toc74566870"/>
      <w:bookmarkStart w:id="143" w:name="_Toc74566871"/>
      <w:bookmarkEnd w:id="139"/>
      <w:bookmarkEnd w:id="140"/>
      <w:bookmarkEnd w:id="141"/>
      <w:bookmarkEnd w:id="142"/>
    </w:p>
    <w:p w14:paraId="3B471A8D" w14:textId="77777777" w:rsidR="007026BC" w:rsidRPr="008D1CD0" w:rsidRDefault="007026BC" w:rsidP="007026BC">
      <w:pPr>
        <w:spacing w:line="240" w:lineRule="auto"/>
        <w:rPr>
          <w:i/>
          <w:iCs/>
          <w:lang w:val="el-GR"/>
        </w:rPr>
      </w:pPr>
      <w:r w:rsidRPr="00517B0D">
        <w:rPr>
          <w:b/>
          <w:bCs/>
          <w:lang w:val="el-GR"/>
        </w:rPr>
        <w:t>2.4.2.4</w:t>
      </w:r>
      <w:r>
        <w:rPr>
          <w:lang w:val="el-GR"/>
        </w:rPr>
        <w:t xml:space="preserve"> </w:t>
      </w:r>
      <w:r w:rsidRPr="001442CD">
        <w:rPr>
          <w:lang w:val="el-GR"/>
        </w:rPr>
        <w:t>Οι οικονομικοί φορείς συντάσσουν την τεχνική και οικονομική τους προσφορά σύμφωνα με τις απαιτήσεις της παρούσας</w:t>
      </w:r>
      <w:r w:rsidR="00D8452F">
        <w:rPr>
          <w:lang w:val="el-GR"/>
        </w:rPr>
        <w:t xml:space="preserve"> ΠΑΡΑΡΤΗΜΑ </w:t>
      </w:r>
      <w:r w:rsidR="00D51ADA">
        <w:rPr>
          <w:lang w:val="el-GR"/>
        </w:rPr>
        <w:t>Ι</w:t>
      </w:r>
      <w:r w:rsidR="00D8452F">
        <w:rPr>
          <w:lang w:val="en-US"/>
        </w:rPr>
        <w:t>V</w:t>
      </w:r>
      <w:r w:rsidR="00D8452F" w:rsidRPr="00D8452F">
        <w:rPr>
          <w:lang w:val="el-GR"/>
        </w:rPr>
        <w:t xml:space="preserve"> </w:t>
      </w:r>
      <w:r w:rsidR="00D8452F">
        <w:rPr>
          <w:lang w:val="el-GR"/>
        </w:rPr>
        <w:t xml:space="preserve">– Υπόδειγμα Τεχνικής Προσφοράς &amp; ΠΑΡΑΡΤΗΜΑ </w:t>
      </w:r>
      <w:r w:rsidR="00D8452F">
        <w:rPr>
          <w:lang w:val="en-US"/>
        </w:rPr>
        <w:t>V</w:t>
      </w:r>
      <w:r w:rsidR="00D8452F" w:rsidRPr="00D8452F">
        <w:rPr>
          <w:lang w:val="el-GR"/>
        </w:rPr>
        <w:t xml:space="preserve"> </w:t>
      </w:r>
      <w:r w:rsidR="00D8452F">
        <w:rPr>
          <w:lang w:val="el-GR"/>
        </w:rPr>
        <w:t>Υπόδειγμα Οικονομικής Προσφοράς</w:t>
      </w:r>
      <w:bookmarkStart w:id="144" w:name="_Toc74566874"/>
      <w:bookmarkStart w:id="145" w:name="_Ref81914407"/>
      <w:bookmarkEnd w:id="143"/>
      <w:r w:rsidR="00D8452F">
        <w:rPr>
          <w:lang w:val="el-GR"/>
        </w:rPr>
        <w:t>.</w:t>
      </w:r>
    </w:p>
    <w:p w14:paraId="31D25409" w14:textId="77777777" w:rsidR="007026BC" w:rsidRPr="008D1CD0" w:rsidRDefault="007026BC" w:rsidP="007026BC">
      <w:pPr>
        <w:spacing w:line="240" w:lineRule="auto"/>
        <w:rPr>
          <w:lang w:val="el-GR"/>
        </w:rPr>
      </w:pPr>
      <w:r w:rsidRPr="008D1CD0">
        <w:rPr>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w:t>
      </w:r>
      <w:r w:rsidRPr="008D1CD0">
        <w:rPr>
          <w:lang w:val="el-GR"/>
        </w:rPr>
        <w:lastRenderedPageBreak/>
        <w:t>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p>
    <w:p w14:paraId="6CEEBBAD" w14:textId="77777777" w:rsidR="007026BC" w:rsidRPr="001442CD" w:rsidRDefault="007026BC" w:rsidP="007026BC">
      <w:pPr>
        <w:spacing w:line="240" w:lineRule="auto"/>
        <w:rPr>
          <w:lang w:val="el-GR"/>
        </w:rPr>
      </w:pPr>
      <w:r w:rsidRPr="00517B0D">
        <w:rPr>
          <w:b/>
          <w:bCs/>
          <w:lang w:val="el-GR"/>
        </w:rPr>
        <w:t>2.4.2.5</w:t>
      </w:r>
      <w:r>
        <w:rPr>
          <w:i/>
          <w:iCs/>
          <w:lang w:val="el-GR"/>
        </w:rPr>
        <w:t xml:space="preserve"> </w:t>
      </w:r>
      <w:r w:rsidRPr="001442CD">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44"/>
      <w:bookmarkEnd w:id="145"/>
    </w:p>
    <w:p w14:paraId="1DA2D6F5" w14:textId="77777777" w:rsidR="007026BC" w:rsidRPr="008A2283" w:rsidRDefault="007026BC" w:rsidP="007026BC">
      <w:pPr>
        <w:spacing w:line="240" w:lineRule="auto"/>
        <w:rPr>
          <w:color w:val="000000"/>
          <w:lang w:val="el-GR"/>
        </w:rPr>
      </w:pPr>
      <w:bookmarkStart w:id="146"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0B1D3944" w14:textId="77777777" w:rsidR="007026BC" w:rsidRPr="00CB7A20" w:rsidRDefault="007026BC" w:rsidP="007026BC">
      <w:pPr>
        <w:spacing w:line="240"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B2AAB62" w14:textId="77777777" w:rsidR="007026BC" w:rsidRPr="00CB7A20" w:rsidRDefault="007026BC" w:rsidP="007026BC">
      <w:pPr>
        <w:spacing w:line="240"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EFDCBF5" w14:textId="77777777" w:rsidR="007026BC" w:rsidRPr="00CB7A20" w:rsidRDefault="007026BC" w:rsidP="007026BC">
      <w:pPr>
        <w:spacing w:line="240" w:lineRule="auto"/>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59864B7F" w14:textId="77777777" w:rsidR="007026BC" w:rsidRPr="00CB7A20" w:rsidRDefault="007026BC" w:rsidP="007026BC">
      <w:pPr>
        <w:spacing w:line="240" w:lineRule="auto"/>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Pr>
          <w:color w:val="000000"/>
          <w:lang w:val="el-GR"/>
        </w:rPr>
        <w:t xml:space="preserve"> </w:t>
      </w:r>
    </w:p>
    <w:p w14:paraId="100B2AA5" w14:textId="77777777" w:rsidR="007026BC" w:rsidRDefault="007026BC" w:rsidP="007026BC">
      <w:pPr>
        <w:spacing w:line="240" w:lineRule="auto"/>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76FB7D0" w14:textId="77777777" w:rsidR="007026BC" w:rsidRPr="008A2283" w:rsidRDefault="007026BC" w:rsidP="007026BC">
      <w:pPr>
        <w:spacing w:line="240"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3EB5F0F" w14:textId="77777777" w:rsidR="007026BC" w:rsidRDefault="007026BC" w:rsidP="007026BC">
      <w:pPr>
        <w:spacing w:after="144" w:line="240" w:lineRule="auto"/>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w:t>
      </w:r>
      <w:r w:rsidRPr="00320952">
        <w:rPr>
          <w:color w:val="000000"/>
          <w:lang w:val="el-GR"/>
        </w:rPr>
        <w:t>F.</w:t>
      </w:r>
      <w:r w:rsidRPr="00026E2E">
        <w:rPr>
          <w:b/>
          <w:color w:val="000000"/>
          <w:lang w:val="el-GR"/>
        </w:rPr>
        <w:t xml:space="preserve"> </w:t>
      </w:r>
      <w:bookmarkEnd w:id="146"/>
    </w:p>
    <w:p w14:paraId="67AA9AA3" w14:textId="77777777" w:rsidR="007026BC" w:rsidRPr="00CB7A20" w:rsidRDefault="007026BC" w:rsidP="007026BC">
      <w:pPr>
        <w:spacing w:line="240"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16FB5767" w14:textId="77777777" w:rsidR="007026BC" w:rsidRPr="00CB7A20" w:rsidRDefault="007026BC" w:rsidP="007026BC">
      <w:pPr>
        <w:spacing w:line="240"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4354CB62" w14:textId="77777777" w:rsidR="007026BC" w:rsidRPr="00CB7A20" w:rsidRDefault="007026BC" w:rsidP="007026BC">
      <w:pPr>
        <w:spacing w:line="240" w:lineRule="auto"/>
        <w:rPr>
          <w:lang w:val="el-GR"/>
        </w:rPr>
      </w:pPr>
      <w:r w:rsidRPr="00CB7A20">
        <w:rPr>
          <w:lang w:val="el-GR"/>
        </w:rPr>
        <w:t xml:space="preserve">β) αυτά που δεν υπάγονται στις διατάξεις του άρθρου 11 παρ. 2 του ν. 2690/1999, </w:t>
      </w:r>
    </w:p>
    <w:p w14:paraId="270B3496" w14:textId="77777777" w:rsidR="007026BC" w:rsidRPr="00CB7A20" w:rsidRDefault="007026BC" w:rsidP="007026BC">
      <w:pPr>
        <w:spacing w:line="240" w:lineRule="auto"/>
        <w:rPr>
          <w:lang w:val="el-GR"/>
        </w:rPr>
      </w:pPr>
      <w:r w:rsidRPr="00CB7A20">
        <w:rPr>
          <w:lang w:val="el-GR"/>
        </w:rPr>
        <w:t>γ) ιδιωτικά έγγραφα τα οποία δεν</w:t>
      </w:r>
      <w:r>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ED2AFE" w14:textId="77777777" w:rsidR="007026BC" w:rsidRPr="00CB7A20" w:rsidRDefault="007026BC" w:rsidP="007026BC">
      <w:pPr>
        <w:spacing w:line="240" w:lineRule="auto"/>
        <w:rPr>
          <w:lang w:val="el-GR"/>
        </w:rPr>
      </w:pPr>
      <w:r w:rsidRPr="00CB7A20">
        <w:rPr>
          <w:lang w:val="el-GR"/>
        </w:rPr>
        <w:t>δ) τα αλλοδαπά δημόσια έντυπα έγγραφα που φέρουν την επισημείωση της Χάγης (Apostille), ή προξενική θεώρηση και δεν έχουν επικυρωθεί</w:t>
      </w:r>
      <w:r>
        <w:rPr>
          <w:lang w:val="el-GR"/>
        </w:rPr>
        <w:t xml:space="preserve"> </w:t>
      </w:r>
      <w:r w:rsidRPr="00CB7A20">
        <w:rPr>
          <w:lang w:val="el-GR"/>
        </w:rPr>
        <w:t xml:space="preserve">από δικηγόρο. </w:t>
      </w:r>
    </w:p>
    <w:p w14:paraId="6C973D91" w14:textId="77777777" w:rsidR="007026BC" w:rsidRPr="00FA593B" w:rsidRDefault="007026BC" w:rsidP="007026BC">
      <w:pPr>
        <w:spacing w:line="240" w:lineRule="auto"/>
        <w:rPr>
          <w:lang w:val="el-GR"/>
        </w:rPr>
      </w:pPr>
      <w:r w:rsidRPr="00CB7A20">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w:t>
      </w:r>
      <w:r w:rsidRPr="00CB7A20">
        <w:rPr>
          <w:lang w:val="el-GR"/>
        </w:rPr>
        <w:lastRenderedPageBreak/>
        <w:t>δύναται να ζητήσει τη συμπλήρωση και υποβολή τους, σύμφωνα με το άρθρο 102 του ν. 4412/2016.</w:t>
      </w:r>
    </w:p>
    <w:p w14:paraId="0121E814" w14:textId="77777777" w:rsidR="007026BC" w:rsidRDefault="007026BC" w:rsidP="007026BC">
      <w:pPr>
        <w:spacing w:line="240"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CD0F93F" w14:textId="77777777" w:rsidR="007026BC" w:rsidRPr="00CE38E4" w:rsidRDefault="007026BC" w:rsidP="007026BC">
      <w:pPr>
        <w:spacing w:line="240"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7F69F48" w14:textId="77777777" w:rsidR="007026BC" w:rsidRPr="00CB7A20" w:rsidRDefault="007026BC" w:rsidP="007026BC">
      <w:pPr>
        <w:spacing w:line="240" w:lineRule="auto"/>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Pr>
          <w:lang w:val="el-GR"/>
        </w:rPr>
        <w:t xml:space="preserve"> </w:t>
      </w:r>
    </w:p>
    <w:p w14:paraId="5B4977BE" w14:textId="77777777" w:rsidR="007026BC" w:rsidRPr="00CB7A20" w:rsidRDefault="007026BC" w:rsidP="007026BC">
      <w:pPr>
        <w:spacing w:line="240"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C838971" w14:textId="77777777" w:rsidR="007026BC" w:rsidRDefault="007026BC" w:rsidP="007026BC">
      <w:pPr>
        <w:spacing w:line="240" w:lineRule="auto"/>
        <w:rPr>
          <w:rFonts w:cs="Tahoma"/>
          <w:szCs w:val="22"/>
          <w:lang w:val="el-GR"/>
        </w:rPr>
      </w:pPr>
      <w:r w:rsidRPr="00CB7A20">
        <w:rPr>
          <w:lang w:val="el-GR"/>
        </w:rPr>
        <w:t>Στην περίπτωση που επιλεγεί η αποστολή του φακέλου της εγγύησης συμμετοχής ταχυδρομικώς,</w:t>
      </w:r>
      <w:r>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D3C9096" w14:textId="77777777" w:rsidR="007026BC" w:rsidRPr="00B63130" w:rsidRDefault="007026BC" w:rsidP="007026BC">
      <w:pPr>
        <w:spacing w:line="240" w:lineRule="auto"/>
        <w:rPr>
          <w:rFonts w:cs="Tahoma"/>
          <w:szCs w:val="22"/>
          <w:lang w:val="el-GR"/>
        </w:rPr>
      </w:pPr>
    </w:p>
    <w:p w14:paraId="2783B0D9" w14:textId="77777777" w:rsidR="007026BC" w:rsidRPr="00734309" w:rsidRDefault="007026BC" w:rsidP="007026BC">
      <w:pPr>
        <w:pStyle w:val="3"/>
        <w:spacing w:line="240" w:lineRule="auto"/>
        <w:rPr>
          <w:rFonts w:ascii="Tahoma" w:hAnsi="Tahoma" w:cs="Tahoma"/>
          <w:i/>
          <w:iCs/>
          <w:color w:val="5B9BD5"/>
          <w:szCs w:val="22"/>
          <w:lang w:val="el-GR"/>
        </w:rPr>
      </w:pPr>
      <w:bookmarkStart w:id="147" w:name="_Ref496542340"/>
      <w:bookmarkStart w:id="148" w:name="_Toc81915060"/>
      <w:bookmarkStart w:id="149" w:name="_Toc92111196"/>
      <w:r w:rsidRPr="00734309">
        <w:rPr>
          <w:rFonts w:ascii="Tahoma" w:hAnsi="Tahoma" w:cs="Tahoma"/>
          <w:szCs w:val="22"/>
          <w:lang w:val="el-GR"/>
        </w:rPr>
        <w:t>Περιεχόμενα Φακέλου «Δικαιολογητικά Συμμετοχής - Τεχνική Προσφορά»</w:t>
      </w:r>
      <w:bookmarkEnd w:id="147"/>
      <w:bookmarkEnd w:id="148"/>
      <w:bookmarkEnd w:id="149"/>
    </w:p>
    <w:p w14:paraId="02242CF5" w14:textId="77777777" w:rsidR="007026BC" w:rsidRPr="0084070F" w:rsidRDefault="007026BC" w:rsidP="007026BC">
      <w:pPr>
        <w:pStyle w:val="4"/>
        <w:spacing w:line="240" w:lineRule="auto"/>
        <w:ind w:left="851" w:hanging="851"/>
        <w:rPr>
          <w:rFonts w:ascii="Tahoma" w:hAnsi="Tahoma" w:cs="Tahoma"/>
          <w:szCs w:val="22"/>
          <w:lang w:val="el-GR"/>
        </w:rPr>
      </w:pPr>
      <w:r w:rsidRPr="0084070F">
        <w:rPr>
          <w:rFonts w:ascii="Tahoma" w:hAnsi="Tahoma" w:cs="Tahoma"/>
          <w:szCs w:val="22"/>
          <w:lang w:val="el-GR"/>
        </w:rPr>
        <w:t>Δικαιολογητικά Συμμετοχής</w:t>
      </w:r>
    </w:p>
    <w:p w14:paraId="40DD685A" w14:textId="77777777" w:rsidR="007026BC" w:rsidRDefault="007026BC" w:rsidP="007026BC">
      <w:pPr>
        <w:spacing w:line="240"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F92B21" w14:textId="77777777" w:rsidR="007026BC" w:rsidRDefault="007026BC" w:rsidP="007026BC">
      <w:pPr>
        <w:spacing w:line="240" w:lineRule="auto"/>
        <w:rPr>
          <w:lang w:val="el-GR"/>
        </w:rPr>
      </w:pPr>
      <w:r w:rsidRPr="00BD7E89">
        <w:rPr>
          <w:lang w:val="el-GR"/>
        </w:rPr>
        <w:lastRenderedPageBreak/>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9F840B7" w14:textId="4F5B4FE3" w:rsidR="007026BC" w:rsidRPr="00665D3B" w:rsidRDefault="007026BC" w:rsidP="007026BC">
      <w:pPr>
        <w:spacing w:line="240" w:lineRule="auto"/>
        <w:rPr>
          <w:lang w:val="el-GR"/>
        </w:rPr>
      </w:pPr>
      <w:r w:rsidRPr="00BD7E89">
        <w:rPr>
          <w:lang w:val="el-GR"/>
        </w:rPr>
        <w:t>β) την εγγύηση συμμετοχής, όπως προβλέπεται στο άρθρο 72 του Ν.4412/2016 και τις παραγράφους</w:t>
      </w:r>
      <w:r>
        <w:rPr>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E766C7">
        <w:rPr>
          <w:rFonts w:cs="Tahoma"/>
          <w:color w:val="000000"/>
          <w:szCs w:val="22"/>
          <w:cs/>
          <w:lang w:val="el-GR"/>
        </w:rPr>
        <w:t>‎</w:t>
      </w:r>
      <w:r w:rsidR="00E766C7">
        <w:rPr>
          <w:rFonts w:cs="Tahoma"/>
          <w:color w:val="000000"/>
          <w:szCs w:val="22"/>
          <w:lang w:val="el-GR"/>
        </w:rPr>
        <w:t>2.2.2</w:t>
      </w:r>
      <w:r w:rsidRPr="00603221">
        <w:rPr>
          <w:rFonts w:cs="Tahoma"/>
          <w:color w:val="000000"/>
          <w:szCs w:val="22"/>
          <w:lang w:val="el-GR"/>
        </w:rPr>
        <w:fldChar w:fldCharType="end"/>
      </w:r>
      <w:r>
        <w:rPr>
          <w:rFonts w:cs="Tahoma"/>
          <w:color w:val="000000"/>
          <w:szCs w:val="22"/>
          <w:lang w:val="el-GR"/>
        </w:rPr>
        <w:t xml:space="preserve"> </w:t>
      </w:r>
      <w:r w:rsidRPr="00BD7E89">
        <w:rPr>
          <w:lang w:val="el-GR"/>
        </w:rPr>
        <w:t>αντίστοιχα της παρούσας διακήρυξης.</w:t>
      </w:r>
    </w:p>
    <w:p w14:paraId="23D7A15F" w14:textId="1D301510" w:rsidR="007026BC" w:rsidRPr="00197834" w:rsidRDefault="007026BC" w:rsidP="007026BC">
      <w:pPr>
        <w:spacing w:line="240" w:lineRule="auto"/>
        <w:rPr>
          <w:rFonts w:cs="Tahoma"/>
          <w:szCs w:val="22"/>
          <w:lang w:val="el-GR"/>
        </w:rPr>
      </w:pPr>
      <w:r w:rsidRPr="00197834">
        <w:rPr>
          <w:rFonts w:cs="Tahoma"/>
          <w:szCs w:val="22"/>
          <w:lang w:val="el-GR"/>
        </w:rPr>
        <w:t>Οι προσφέροντες συμπληρώνουν το σχετικό υπόδειγμα ΕΕΕΣ,</w:t>
      </w:r>
      <w:r>
        <w:rPr>
          <w:rFonts w:cs="Tahoma"/>
          <w:szCs w:val="22"/>
          <w:lang w:val="el-GR"/>
        </w:rPr>
        <w:t xml:space="preserve"> </w:t>
      </w:r>
      <w:r w:rsidRPr="00197834">
        <w:rPr>
          <w:rFonts w:cs="Tahoma"/>
          <w:szCs w:val="22"/>
          <w:lang w:val="el-GR"/>
        </w:rPr>
        <w:t>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 MERGEFORMAT </w:instrText>
      </w:r>
      <w:r>
        <w:rPr>
          <w:rFonts w:cs="Tahoma"/>
          <w:szCs w:val="22"/>
          <w:lang w:val="el-GR"/>
        </w:rPr>
      </w:r>
      <w:r>
        <w:rPr>
          <w:rFonts w:cs="Tahoma"/>
          <w:szCs w:val="22"/>
          <w:lang w:val="el-GR"/>
        </w:rPr>
        <w:fldChar w:fldCharType="separate"/>
      </w:r>
      <w:r w:rsidR="00E766C7" w:rsidRPr="00E766C7">
        <w:rPr>
          <w:rFonts w:cs="Tahoma"/>
          <w:szCs w:val="22"/>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ως Παράρτημα</w:t>
      </w:r>
      <w:r>
        <w:rPr>
          <w:rFonts w:cs="Tahoma"/>
          <w:szCs w:val="22"/>
          <w:lang w:val="el-GR"/>
        </w:rPr>
        <w:t xml:space="preserve"> </w:t>
      </w:r>
      <w:r w:rsidRPr="00197834">
        <w:rPr>
          <w:rFonts w:cs="Tahoma"/>
          <w:szCs w:val="22"/>
          <w:lang w:val="el-GR"/>
        </w:rPr>
        <w:t xml:space="preserve">αυτής. </w:t>
      </w:r>
    </w:p>
    <w:p w14:paraId="22567AC7" w14:textId="77777777" w:rsidR="007026BC" w:rsidRPr="00197834" w:rsidRDefault="007026BC" w:rsidP="007026BC">
      <w:pPr>
        <w:spacing w:line="240" w:lineRule="auto"/>
        <w:rPr>
          <w:rFonts w:cs="Tahoma"/>
          <w:szCs w:val="22"/>
          <w:lang w:val="el-GR"/>
        </w:rPr>
      </w:pPr>
      <w:r w:rsidRPr="00197834">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6AB0DFC9" w14:textId="77777777" w:rsidR="007026BC" w:rsidRDefault="007026BC" w:rsidP="007026BC">
      <w:pPr>
        <w:spacing w:line="240" w:lineRule="auto"/>
        <w:rPr>
          <w:rFonts w:cs="Tahoma"/>
          <w:szCs w:val="22"/>
          <w:lang w:val="el-GR"/>
        </w:rPr>
      </w:pPr>
      <w:r w:rsidRPr="00197834">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1E860467" w14:textId="77777777" w:rsidR="007026BC" w:rsidRPr="001442CD" w:rsidRDefault="007026BC" w:rsidP="007026BC">
      <w:pPr>
        <w:spacing w:line="240" w:lineRule="auto"/>
        <w:rPr>
          <w:rFonts w:cs="Tahoma"/>
          <w:szCs w:val="22"/>
          <w:lang w:val="el-GR"/>
        </w:rPr>
      </w:pPr>
      <w:r w:rsidRPr="001442CD">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8" w:history="1">
        <w:r w:rsidRPr="001442CD">
          <w:rPr>
            <w:rFonts w:cs="Tahoma"/>
            <w:szCs w:val="22"/>
            <w:lang w:val="el-GR"/>
          </w:rPr>
          <w:t>www.promitheus.gov.gr</w:t>
        </w:r>
      </w:hyperlink>
      <w:r w:rsidRPr="001442CD">
        <w:rPr>
          <w:rFonts w:cs="Tahoma"/>
          <w:szCs w:val="22"/>
          <w:lang w:val="el-GR"/>
        </w:rPr>
        <w:t>) του ΟΠΣ ΕΣΗΔΗΣ.</w:t>
      </w:r>
    </w:p>
    <w:p w14:paraId="1663A9DA" w14:textId="77777777" w:rsidR="007026BC" w:rsidRPr="00603221" w:rsidRDefault="007026BC" w:rsidP="007026BC">
      <w:pPr>
        <w:spacing w:line="240" w:lineRule="auto"/>
        <w:rPr>
          <w:rFonts w:cs="Tahoma"/>
          <w:szCs w:val="22"/>
          <w:lang w:val="el-GR"/>
        </w:rPr>
      </w:pPr>
      <w:r w:rsidRPr="001442C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877E026" w14:textId="77777777" w:rsidR="007026BC" w:rsidRPr="00603221" w:rsidRDefault="007026BC" w:rsidP="007026BC">
      <w:pPr>
        <w:spacing w:line="240" w:lineRule="auto"/>
        <w:rPr>
          <w:rFonts w:cs="Tahoma"/>
          <w:b/>
          <w:szCs w:val="22"/>
          <w:u w:val="single"/>
          <w:lang w:val="el-GR"/>
        </w:rPr>
      </w:pPr>
    </w:p>
    <w:p w14:paraId="79DEBE02" w14:textId="77777777" w:rsidR="007026BC" w:rsidRPr="00603221" w:rsidRDefault="007026BC" w:rsidP="007026BC">
      <w:pPr>
        <w:spacing w:line="240" w:lineRule="auto"/>
        <w:rPr>
          <w:rFonts w:cs="Tahoma"/>
          <w:b/>
          <w:szCs w:val="22"/>
          <w:u w:val="single"/>
          <w:lang w:val="el-GR"/>
        </w:rPr>
      </w:pPr>
      <w:r w:rsidRPr="00603221">
        <w:rPr>
          <w:rFonts w:cs="Tahoma"/>
          <w:b/>
          <w:szCs w:val="22"/>
          <w:u w:val="single"/>
          <w:lang w:val="el-GR"/>
        </w:rPr>
        <w:t>ΕΕΕΣ</w:t>
      </w:r>
    </w:p>
    <w:p w14:paraId="712C595F" w14:textId="77777777" w:rsidR="007026BC" w:rsidRPr="0077799F" w:rsidRDefault="007026BC" w:rsidP="007026BC">
      <w:pPr>
        <w:suppressAutoHyphens w:val="0"/>
        <w:autoSpaceDE w:val="0"/>
        <w:autoSpaceDN w:val="0"/>
        <w:adjustRightInd w:val="0"/>
        <w:spacing w:line="240" w:lineRule="auto"/>
        <w:rPr>
          <w:rFonts w:cs="Tahoma"/>
          <w:szCs w:val="22"/>
          <w:lang w:val="el-GR" w:eastAsia="el-GR"/>
        </w:rPr>
      </w:pPr>
      <w:r w:rsidRPr="00603221">
        <w:rPr>
          <w:rFonts w:cs="Tahoma"/>
          <w:szCs w:val="22"/>
          <w:lang w:val="el-GR" w:eastAsia="el-GR"/>
        </w:rPr>
        <w:t>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D6D7B16" w14:textId="2D6AD526" w:rsidR="007026BC" w:rsidRPr="00C66F7E" w:rsidRDefault="007026BC" w:rsidP="007026BC">
      <w:pPr>
        <w:spacing w:line="240" w:lineRule="auto"/>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sidRPr="00E766C7">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Pr="00C66F7E">
        <w:rPr>
          <w:rFonts w:cs="Tahoma"/>
          <w:szCs w:val="22"/>
          <w:lang w:val="el-GR"/>
        </w:rPr>
        <w:t>.</w:t>
      </w:r>
    </w:p>
    <w:p w14:paraId="7C17D248" w14:textId="77777777" w:rsidR="007026BC" w:rsidRPr="00603221" w:rsidRDefault="007026BC" w:rsidP="007026BC">
      <w:pPr>
        <w:spacing w:line="240" w:lineRule="auto"/>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38EB0573" w14:textId="77777777" w:rsidR="007026BC" w:rsidRPr="00603221" w:rsidRDefault="007026BC" w:rsidP="007026BC">
      <w:pPr>
        <w:spacing w:line="240" w:lineRule="auto"/>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ΕΕΕΣ –Οικονομικού Φορέα</w:t>
      </w:r>
      <w:r>
        <w:rPr>
          <w:rFonts w:cs="Tahoma"/>
          <w:szCs w:val="22"/>
          <w:u w:val="single"/>
          <w:lang w:val="el-GR" w:eastAsia="el-GR"/>
        </w:rPr>
        <w:t>:</w:t>
      </w:r>
    </w:p>
    <w:p w14:paraId="2B3CD8D5"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85724DD" w14:textId="77777777" w:rsidR="007026BC" w:rsidRPr="00603221" w:rsidRDefault="007026BC" w:rsidP="007026BC">
      <w:pPr>
        <w:spacing w:line="240" w:lineRule="auto"/>
        <w:rPr>
          <w:rFonts w:cs="Tahoma"/>
          <w:szCs w:val="22"/>
          <w:u w:val="single"/>
          <w:lang w:val="el-GR"/>
        </w:rPr>
      </w:pPr>
      <w:r w:rsidRPr="00603221">
        <w:rPr>
          <w:rFonts w:cs="Tahoma"/>
          <w:szCs w:val="22"/>
          <w:u w:val="single"/>
          <w:lang w:val="el-GR"/>
        </w:rPr>
        <w:lastRenderedPageBreak/>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r>
        <w:rPr>
          <w:rFonts w:cs="Tahoma"/>
          <w:szCs w:val="22"/>
          <w:u w:val="single"/>
          <w:lang w:val="el-GR"/>
        </w:rPr>
        <w:t>:</w:t>
      </w:r>
    </w:p>
    <w:p w14:paraId="222E290C"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5FE98760" w14:textId="77777777" w:rsidR="007026BC" w:rsidRPr="00603221" w:rsidRDefault="007026BC" w:rsidP="007026BC">
      <w:pPr>
        <w:pStyle w:val="a6"/>
        <w:numPr>
          <w:ilvl w:val="0"/>
          <w:numId w:val="13"/>
        </w:numPr>
        <w:spacing w:line="240" w:lineRule="auto"/>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074E08">
        <w:rPr>
          <w:rFonts w:cs="Tahoma"/>
          <w:szCs w:val="22"/>
          <w:lang w:val="el-GR" w:eastAsia="el-GR"/>
        </w:rPr>
        <w:t>.</w:t>
      </w:r>
    </w:p>
    <w:p w14:paraId="1CFB5BCC" w14:textId="77777777" w:rsidR="007026BC" w:rsidRPr="00603221" w:rsidRDefault="007026BC" w:rsidP="007026BC">
      <w:pPr>
        <w:spacing w:line="240" w:lineRule="auto"/>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1FD667E" w14:textId="77777777" w:rsidR="007026BC" w:rsidRPr="00074E08" w:rsidRDefault="007026BC" w:rsidP="007026BC">
      <w:pPr>
        <w:spacing w:line="240" w:lineRule="auto"/>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κλπ</w:t>
      </w:r>
      <w:r>
        <w:rPr>
          <w:rFonts w:cs="Tahoma"/>
          <w:szCs w:val="22"/>
          <w:u w:val="single"/>
          <w:lang w:val="el-GR" w:eastAsia="el-GR"/>
        </w:rPr>
        <w:t>:</w:t>
      </w:r>
    </w:p>
    <w:p w14:paraId="2151D142"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AD59097" w14:textId="77777777" w:rsidR="007026BC" w:rsidRPr="00603221" w:rsidRDefault="007026BC" w:rsidP="007026BC">
      <w:pPr>
        <w:spacing w:line="240" w:lineRule="auto"/>
        <w:rPr>
          <w:rFonts w:cs="Tahoma"/>
          <w:szCs w:val="22"/>
          <w:u w:val="single"/>
          <w:lang w:val="el-GR" w:eastAsia="el-GR"/>
        </w:rPr>
      </w:pPr>
      <w:r w:rsidRPr="00603221">
        <w:rPr>
          <w:rFonts w:cs="Tahoma"/>
          <w:szCs w:val="22"/>
          <w:u w:val="single"/>
          <w:lang w:val="el-GR" w:eastAsia="el-GR"/>
        </w:rPr>
        <w:t>δ. ΕΕΕΣ - Υπεργολάβοι:</w:t>
      </w:r>
    </w:p>
    <w:p w14:paraId="4E18D2D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295E323E" w14:textId="77777777" w:rsidR="007026BC" w:rsidRPr="00734309" w:rsidRDefault="007026BC" w:rsidP="007026BC">
      <w:pPr>
        <w:spacing w:line="240" w:lineRule="auto"/>
        <w:rPr>
          <w:rFonts w:cs="Tahoma"/>
          <w:szCs w:val="22"/>
          <w:lang w:val="el-GR"/>
        </w:rPr>
      </w:pPr>
      <w:r w:rsidRPr="00603221">
        <w:rPr>
          <w:rFonts w:cs="Tahoma"/>
          <w:szCs w:val="22"/>
          <w:lang w:val="el-GR" w:eastAsia="el-GR"/>
        </w:rPr>
        <w:t>Για την υπογραφή του ΕΕΕΣ του υπεργολάβου ισχύουν και εφαρμόζονται τα ανωτέρω αναφερόμενα για την υπογ</w:t>
      </w:r>
      <w:r>
        <w:rPr>
          <w:rFonts w:cs="Tahoma"/>
          <w:szCs w:val="22"/>
          <w:lang w:val="el-GR" w:eastAsia="el-GR"/>
        </w:rPr>
        <w:t>ραφή του ΕΕΕΣ του προσφέροντος.</w:t>
      </w:r>
    </w:p>
    <w:p w14:paraId="1DBA32B7" w14:textId="77777777" w:rsidR="007026BC" w:rsidRPr="00734309" w:rsidRDefault="007026BC" w:rsidP="007026BC">
      <w:pPr>
        <w:pStyle w:val="4"/>
        <w:spacing w:line="240" w:lineRule="auto"/>
        <w:ind w:left="851" w:right="991" w:hanging="851"/>
        <w:rPr>
          <w:rFonts w:ascii="Tahoma" w:hAnsi="Tahoma" w:cs="Tahoma"/>
          <w:szCs w:val="22"/>
          <w:lang w:val="el-GR"/>
        </w:rPr>
      </w:pPr>
      <w:r w:rsidRPr="00734309">
        <w:rPr>
          <w:rFonts w:ascii="Tahoma" w:hAnsi="Tahoma" w:cs="Tahoma"/>
          <w:szCs w:val="22"/>
          <w:lang w:val="el-GR"/>
        </w:rPr>
        <w:t>Τεχνική Προσφορά</w:t>
      </w:r>
    </w:p>
    <w:p w14:paraId="0B38672F" w14:textId="04999472" w:rsidR="007026BC" w:rsidRDefault="007026BC" w:rsidP="007026BC">
      <w:pPr>
        <w:spacing w:line="240" w:lineRule="auto"/>
        <w:rPr>
          <w:rFonts w:cs="Tahoma"/>
          <w:szCs w:val="22"/>
          <w:lang w:val="el-GR"/>
        </w:rPr>
      </w:pPr>
      <w:r w:rsidRPr="00603221">
        <w:rPr>
          <w:rFonts w:cs="Tahoma"/>
          <w:szCs w:val="22"/>
          <w:lang w:val="en-US"/>
        </w:rPr>
        <w:t>H</w:t>
      </w:r>
      <w:r w:rsidRPr="00603221">
        <w:rPr>
          <w:rFonts w:cs="Tahoma"/>
          <w:szCs w:val="22"/>
          <w:lang w:val="el-GR"/>
        </w:rPr>
        <w:t xml:space="preserve"> τεχνική προσφορά θα πρέπει να </w:t>
      </w:r>
      <w:r w:rsidRPr="00FA238E">
        <w:rPr>
          <w:rFonts w:cs="Tahoma"/>
          <w:szCs w:val="22"/>
          <w:lang w:val="el-GR"/>
        </w:rPr>
        <w:t xml:space="preserve">καλύπτει όλες τις απαιτήσεις και τις προδιαγραφές της παρούσας και συγκεκριμένα των Παραρτημάτων </w:t>
      </w:r>
      <w:r w:rsidRPr="00FA238E">
        <w:rPr>
          <w:rFonts w:cs="Tahoma"/>
          <w:szCs w:val="22"/>
          <w:lang w:val="el-GR"/>
        </w:rPr>
        <w:fldChar w:fldCharType="begin"/>
      </w:r>
      <w:r w:rsidRPr="00FA238E">
        <w:rPr>
          <w:rFonts w:cs="Tahoma"/>
          <w:szCs w:val="22"/>
          <w:lang w:val="el-GR"/>
        </w:rPr>
        <w:instrText xml:space="preserve"> REF _Ref496625830 \h  \* MERGEFORMAT </w:instrText>
      </w:r>
      <w:r w:rsidRPr="00FA238E">
        <w:rPr>
          <w:rFonts w:cs="Tahoma"/>
          <w:szCs w:val="22"/>
          <w:lang w:val="el-GR"/>
        </w:rPr>
      </w:r>
      <w:r w:rsidRPr="00FA238E">
        <w:rPr>
          <w:rFonts w:cs="Tahoma"/>
          <w:szCs w:val="22"/>
          <w:lang w:val="el-GR"/>
        </w:rPr>
        <w:fldChar w:fldCharType="separate"/>
      </w:r>
      <w:r w:rsidR="00E766C7" w:rsidRPr="00E766C7">
        <w:rPr>
          <w:rFonts w:cs="Tahoma"/>
          <w:szCs w:val="22"/>
          <w:lang w:val="el-GR"/>
        </w:rPr>
        <w:t>ΠΑΡΑΡΤΗΜΑ Ι - Αναλυτική Περιγραφή Φυσικού Αντικειμένου της Σύμβασης</w:t>
      </w:r>
      <w:r w:rsidRPr="00FA238E">
        <w:rPr>
          <w:rFonts w:cs="Tahoma"/>
          <w:szCs w:val="22"/>
          <w:lang w:val="el-GR"/>
        </w:rPr>
        <w:fldChar w:fldCharType="end"/>
      </w:r>
      <w:r w:rsidRPr="00FA238E">
        <w:rPr>
          <w:rFonts w:cs="Tahoma"/>
          <w:szCs w:val="22"/>
          <w:lang w:val="el-GR"/>
        </w:rPr>
        <w:t xml:space="preserve"> &amp; </w:t>
      </w:r>
      <w:r w:rsidRPr="00FA238E">
        <w:rPr>
          <w:rFonts w:cs="Tahoma"/>
          <w:szCs w:val="22"/>
          <w:lang w:val="el-GR"/>
        </w:rPr>
        <w:fldChar w:fldCharType="begin"/>
      </w:r>
      <w:r w:rsidRPr="00FA238E">
        <w:rPr>
          <w:rFonts w:cs="Tahoma"/>
          <w:szCs w:val="22"/>
          <w:lang w:val="el-GR"/>
        </w:rPr>
        <w:instrText xml:space="preserve"> REF _Ref81914686 \h  \* MERGEFORMAT </w:instrText>
      </w:r>
      <w:r w:rsidRPr="00FA238E">
        <w:rPr>
          <w:rFonts w:cs="Tahoma"/>
          <w:szCs w:val="22"/>
          <w:lang w:val="el-GR"/>
        </w:rPr>
      </w:r>
      <w:r w:rsidRPr="00FA238E">
        <w:rPr>
          <w:rFonts w:cs="Tahoma"/>
          <w:szCs w:val="22"/>
          <w:lang w:val="el-GR"/>
        </w:rPr>
        <w:fldChar w:fldCharType="separate"/>
      </w:r>
      <w:r w:rsidR="00E766C7" w:rsidRPr="00E766C7">
        <w:rPr>
          <w:rFonts w:cs="Tahoma"/>
          <w:szCs w:val="22"/>
          <w:lang w:val="el-GR"/>
        </w:rPr>
        <w:t>ΠΑΡΑΡΤΗΜΑ ΙΙ – Πίνακες Συμμόρφωσης προς τις Τεχνικές Προδιαγραφές – Απαιτήσεις της Διακήρυξης</w:t>
      </w:r>
      <w:r w:rsidRPr="00FA238E">
        <w:rPr>
          <w:rFonts w:cs="Tahoma"/>
          <w:szCs w:val="22"/>
          <w:lang w:val="el-GR"/>
        </w:rPr>
        <w:fldChar w:fldCharType="end"/>
      </w:r>
      <w:r w:rsidRPr="00FA238E">
        <w:rPr>
          <w:rFonts w:cs="Tahoma"/>
          <w:szCs w:val="22"/>
          <w:lang w:val="el-GR"/>
        </w:rPr>
        <w:t>, της παρούσας Διακήρυξης, περιγράφοντας ακριβώς πώς οι συγκεκριμένες απαιτήσεις και προδιαγραφές πληρούνται. Περιλαμβάνει</w:t>
      </w:r>
      <w:r w:rsidRPr="00603221">
        <w:rPr>
          <w:rFonts w:cs="Tahoma"/>
          <w:szCs w:val="22"/>
          <w:lang w:val="el-GR"/>
        </w:rPr>
        <w:t xml:space="preserve">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Fonts w:cs="Tahoma"/>
          <w:szCs w:val="22"/>
          <w:lang w:val="el-GR"/>
        </w:rPr>
        <w:t>.</w:t>
      </w:r>
    </w:p>
    <w:p w14:paraId="0DDB1B3E" w14:textId="77777777" w:rsidR="007026BC" w:rsidRDefault="007026BC" w:rsidP="007026BC">
      <w:pPr>
        <w:spacing w:line="240"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szCs w:val="22"/>
          <w:lang w:val="el-GR"/>
        </w:rPr>
        <w:t xml:space="preserve">σύμφωνα με </w:t>
      </w:r>
      <w:r w:rsidRPr="009567C7">
        <w:rPr>
          <w:rFonts w:cs="Tahoma"/>
          <w:szCs w:val="22"/>
          <w:lang w:val="el-GR"/>
        </w:rPr>
        <w:t>το</w:t>
      </w:r>
      <w:r w:rsidR="00CC3E5C">
        <w:rPr>
          <w:rFonts w:cs="Tahoma"/>
          <w:szCs w:val="22"/>
          <w:lang w:val="el-GR"/>
        </w:rPr>
        <w:t xml:space="preserve"> ΠΑΡΑΤΗΜΑ </w:t>
      </w:r>
      <w:r w:rsidR="00CC3E5C">
        <w:rPr>
          <w:rFonts w:cs="Tahoma"/>
          <w:szCs w:val="22"/>
          <w:lang w:val="en-US"/>
        </w:rPr>
        <w:t>IV</w:t>
      </w:r>
      <w:r w:rsidR="00CC3E5C" w:rsidRPr="00CC3E5C">
        <w:rPr>
          <w:rFonts w:cs="Tahoma"/>
          <w:szCs w:val="22"/>
          <w:lang w:val="el-GR"/>
        </w:rPr>
        <w:t xml:space="preserve"> </w:t>
      </w:r>
      <w:r w:rsidRPr="00603221">
        <w:rPr>
          <w:rFonts w:cs="Tahoma"/>
          <w:szCs w:val="22"/>
          <w:lang w:val="el-GR"/>
        </w:rPr>
        <w:t xml:space="preserve">της παρούσας </w:t>
      </w:r>
      <w:r w:rsidRPr="00D65563">
        <w:rPr>
          <w:rFonts w:cs="Tahoma"/>
          <w:szCs w:val="22"/>
          <w:lang w:val="el-GR"/>
        </w:rPr>
        <w:t>διακήρυξης (</w:t>
      </w:r>
      <w:r w:rsidRPr="00603221">
        <w:rPr>
          <w:rFonts w:cs="Tahoma"/>
          <w:szCs w:val="22"/>
          <w:lang w:val="el-GR"/>
        </w:rPr>
        <w:t xml:space="preserve">σε συμπιεσμένη μορφή και κατά προτίμηση σε ένα (1) αρχείο </w:t>
      </w:r>
      <w:r w:rsidRPr="00603221">
        <w:rPr>
          <w:rFonts w:cs="Tahoma"/>
          <w:szCs w:val="22"/>
          <w:lang w:val="en-US"/>
        </w:rPr>
        <w:t>pdf</w:t>
      </w:r>
      <w:r w:rsidRPr="00603221">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9B0D099" w14:textId="77777777" w:rsidR="007026BC" w:rsidRPr="00734309" w:rsidRDefault="007026BC" w:rsidP="007026BC">
      <w:pPr>
        <w:spacing w:line="240" w:lineRule="auto"/>
        <w:rPr>
          <w:rFonts w:cs="Tahoma"/>
          <w:szCs w:val="22"/>
          <w:lang w:val="el-GR"/>
        </w:rPr>
      </w:pPr>
    </w:p>
    <w:p w14:paraId="7F3F4476" w14:textId="77777777" w:rsidR="007026BC" w:rsidRPr="00734309" w:rsidRDefault="007026BC" w:rsidP="007026BC">
      <w:pPr>
        <w:pStyle w:val="3"/>
        <w:spacing w:line="240" w:lineRule="auto"/>
        <w:rPr>
          <w:rFonts w:ascii="Tahoma" w:hAnsi="Tahoma" w:cs="Tahoma"/>
          <w:szCs w:val="22"/>
          <w:lang w:val="el-GR"/>
        </w:rPr>
      </w:pPr>
      <w:bookmarkStart w:id="150" w:name="_Ref496542376"/>
      <w:bookmarkStart w:id="151" w:name="_Toc81915061"/>
      <w:bookmarkStart w:id="152" w:name="_Toc92111197"/>
      <w:r w:rsidRPr="00734309">
        <w:rPr>
          <w:rFonts w:ascii="Tahoma" w:hAnsi="Tahoma" w:cs="Tahoma"/>
          <w:szCs w:val="22"/>
          <w:lang w:val="el-GR"/>
        </w:rPr>
        <w:lastRenderedPageBreak/>
        <w:t>Περιεχόμενα Φακέλου «Οικονομική Προσφορά» / Τρόπος σύνταξης και υποβολής οικονομικών προσφορών</w:t>
      </w:r>
      <w:bookmarkEnd w:id="150"/>
      <w:bookmarkEnd w:id="151"/>
      <w:bookmarkEnd w:id="152"/>
    </w:p>
    <w:p w14:paraId="39325CA0" w14:textId="771ADC12" w:rsidR="007026BC" w:rsidRPr="00734309" w:rsidRDefault="007026BC" w:rsidP="007026BC">
      <w:pPr>
        <w:autoSpaceDE w:val="0"/>
        <w:autoSpaceDN w:val="0"/>
        <w:adjustRightInd w:val="0"/>
        <w:spacing w:line="240" w:lineRule="auto"/>
        <w:rPr>
          <w:rFonts w:cs="Tahoma"/>
          <w:szCs w:val="22"/>
          <w:lang w:val="el-GR"/>
        </w:rPr>
      </w:pPr>
      <w:r w:rsidRPr="00734309">
        <w:rPr>
          <w:rFonts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510087099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E766C7" w:rsidRPr="00E766C7">
        <w:rPr>
          <w:rFonts w:cs="Tahoma"/>
          <w:b/>
          <w:bCs/>
          <w:szCs w:val="22"/>
          <w:lang w:val="el-GR"/>
        </w:rPr>
        <w:t>ΠΑΡΑΡΤΗΜΑ V – Υπόδειγμα Οικονομικής Προσφοράς</w:t>
      </w:r>
      <w:r w:rsidRPr="00734309">
        <w:rPr>
          <w:rFonts w:cs="Tahoma"/>
          <w:szCs w:val="22"/>
        </w:rPr>
        <w:fldChar w:fldCharType="end"/>
      </w:r>
      <w:r w:rsidRPr="00734309">
        <w:rPr>
          <w:rFonts w:cs="Tahoma"/>
          <w:szCs w:val="22"/>
          <w:lang w:val="el-GR"/>
        </w:rPr>
        <w:t xml:space="preserve"> </w:t>
      </w:r>
      <w:r w:rsidRPr="00734309">
        <w:rPr>
          <w:rFonts w:cs="Tahoma"/>
          <w:szCs w:val="22"/>
          <w:lang w:val="el-GR" w:eastAsia="el-GR"/>
        </w:rPr>
        <w:t xml:space="preserve">της παρούσας Διακήρυξης και υποβάλλεται </w:t>
      </w:r>
      <w:r w:rsidRPr="00734309">
        <w:rPr>
          <w:rFonts w:cs="Tahoma"/>
          <w:szCs w:val="22"/>
          <w:lang w:val="el-GR"/>
        </w:rPr>
        <w:t>ηλεκτρονικά σε μορφή αρχείου .</w:t>
      </w:r>
      <w:r w:rsidRPr="00734309">
        <w:rPr>
          <w:rFonts w:cs="Tahoma"/>
          <w:szCs w:val="22"/>
        </w:rPr>
        <w:t>pdf</w:t>
      </w:r>
      <w:r w:rsidRPr="00734309">
        <w:rPr>
          <w:rFonts w:cs="Tahoma"/>
          <w:szCs w:val="22"/>
          <w:lang w:val="el-GR"/>
        </w:rPr>
        <w:t xml:space="preserve"> ψηφιακά υπογεγραμμένη, στον Υποφάκελο «Οικονομική Προσφορά». </w:t>
      </w:r>
    </w:p>
    <w:p w14:paraId="5C184668" w14:textId="77777777" w:rsidR="007026BC" w:rsidRPr="00734309" w:rsidRDefault="007026BC" w:rsidP="007026BC">
      <w:pPr>
        <w:spacing w:line="240" w:lineRule="auto"/>
        <w:rPr>
          <w:rFonts w:cs="Tahoma"/>
          <w:szCs w:val="22"/>
          <w:lang w:val="el-GR"/>
        </w:rPr>
      </w:pPr>
      <w:r w:rsidRPr="00734309">
        <w:rPr>
          <w:rFonts w:cs="Tahoma"/>
          <w:szCs w:val="22"/>
          <w:lang w:val="el-GR" w:eastAsia="el-GR"/>
        </w:rPr>
        <w:t>Η τιμή δίνεται σε ευρώ ανά μονάδα μέτρησης.</w:t>
      </w:r>
    </w:p>
    <w:p w14:paraId="2A51ED4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2408B368" w14:textId="77777777" w:rsidR="007026BC" w:rsidRPr="00734309" w:rsidRDefault="007026BC" w:rsidP="007026BC">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CD764DC"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E454215" w14:textId="77777777" w:rsidR="007026BC" w:rsidRPr="00734309" w:rsidRDefault="007026BC" w:rsidP="007026BC">
      <w:pPr>
        <w:spacing w:line="240" w:lineRule="auto"/>
        <w:rPr>
          <w:rFonts w:cs="Tahoma"/>
          <w:szCs w:val="22"/>
          <w:lang w:val="el-GR"/>
        </w:rPr>
      </w:pPr>
      <w:r w:rsidRPr="00734309">
        <w:rPr>
          <w:rFonts w:cs="Tahoma"/>
          <w:szCs w:val="22"/>
          <w:lang w:val="el-GR"/>
        </w:rPr>
        <w:t>Οι προσφερόμενες τιμές είναι σταθερές καθ’ όλη τη διάρκεια της σύμβασης και δεν αναπροσαρμόζονται.</w:t>
      </w:r>
    </w:p>
    <w:p w14:paraId="72050AB3"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Ως απαράδεκτες θα απορρίπτονται προσφορές στις οποίες: </w:t>
      </w:r>
    </w:p>
    <w:p w14:paraId="4678649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α) </w:t>
      </w:r>
      <w:r w:rsidRPr="00734309">
        <w:rPr>
          <w:rFonts w:cs="Tahoma"/>
          <w:szCs w:val="22"/>
          <w:lang w:val="el-GR"/>
        </w:rPr>
        <w:tab/>
        <w:t xml:space="preserve">δεν δίνεται τιμή σε ΕΥΡΩ ή που καθορίζεται σχέση ΕΥΡΩ προς ξένο νόμισμα, </w:t>
      </w:r>
    </w:p>
    <w:p w14:paraId="13B806E5"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β) </w:t>
      </w:r>
      <w:r w:rsidRPr="00734309">
        <w:rPr>
          <w:rFonts w:cs="Tahoma"/>
          <w:szCs w:val="22"/>
          <w:lang w:val="el-GR"/>
        </w:rPr>
        <w:tab/>
        <w:t xml:space="preserve">δεν προκύπτει με σαφήνεια η προσφερόμενη τιμή, με την επιφύλαξη της παρ. 4 του άρθρου 102 του ν. 4412/2016 </w:t>
      </w:r>
      <w:r w:rsidRPr="00C25AFF">
        <w:rPr>
          <w:rFonts w:cs="Tahoma"/>
          <w:szCs w:val="22"/>
          <w:lang w:val="el-GR"/>
        </w:rPr>
        <w:t>όπως τροποποιήθηκε με το άρθρο 42 του ν. 4782/Α36/9-3-2021</w:t>
      </w:r>
      <w:r>
        <w:rPr>
          <w:rFonts w:cs="Tahoma"/>
          <w:szCs w:val="22"/>
          <w:lang w:val="el-GR"/>
        </w:rPr>
        <w:t xml:space="preserve"> </w:t>
      </w:r>
      <w:r w:rsidRPr="00734309">
        <w:rPr>
          <w:rFonts w:cs="Tahoma"/>
          <w:szCs w:val="22"/>
          <w:lang w:val="el-GR"/>
        </w:rPr>
        <w:t>και</w:t>
      </w:r>
    </w:p>
    <w:p w14:paraId="15ED335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γ)</w:t>
      </w:r>
      <w:r w:rsidRPr="00734309">
        <w:rPr>
          <w:rFonts w:cs="Tahoma"/>
          <w:szCs w:val="22"/>
          <w:lang w:val="el-GR"/>
        </w:rPr>
        <w:tab/>
        <w:t xml:space="preserve">η τιμή υπερβαίνει τον προϋπολογισμό της σύμβασης που καθορίζεται στην παρούσα διακήρυξη. </w:t>
      </w:r>
    </w:p>
    <w:p w14:paraId="47D77AA1" w14:textId="112A2393" w:rsidR="007026BC" w:rsidRDefault="007026BC" w:rsidP="007026BC">
      <w:pPr>
        <w:spacing w:line="240" w:lineRule="auto"/>
        <w:rPr>
          <w:rFonts w:cs="Tahoma"/>
          <w:szCs w:val="22"/>
          <w:lang w:val="el-GR"/>
        </w:rPr>
      </w:pPr>
      <w:r w:rsidRPr="007343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8A3911">
        <w:rPr>
          <w:lang w:val="el-GR"/>
        </w:rPr>
        <w:t xml:space="preserve">5.1 </w:t>
      </w:r>
      <w:r w:rsidRPr="00734309">
        <w:rPr>
          <w:rFonts w:cs="Tahoma"/>
          <w:szCs w:val="22"/>
          <w:lang w:val="el-GR"/>
        </w:rPr>
        <w:t xml:space="preserve"> της παρούσας διακήρ</w:t>
      </w:r>
      <w:r w:rsidRPr="00586C57">
        <w:rPr>
          <w:rFonts w:cs="Tahoma"/>
          <w:szCs w:val="22"/>
          <w:lang w:val="el-GR"/>
        </w:rPr>
        <w:t>υξης.</w:t>
      </w:r>
    </w:p>
    <w:p w14:paraId="30884D27" w14:textId="77777777" w:rsidR="007026BC" w:rsidRPr="00586C57" w:rsidRDefault="007026BC" w:rsidP="007026BC">
      <w:pPr>
        <w:spacing w:line="240" w:lineRule="auto"/>
        <w:rPr>
          <w:rFonts w:cs="Tahoma"/>
          <w:b/>
          <w:bCs/>
          <w:szCs w:val="22"/>
          <w:lang w:val="el-GR"/>
        </w:rPr>
      </w:pPr>
    </w:p>
    <w:p w14:paraId="7804A2C3" w14:textId="77777777" w:rsidR="007026BC" w:rsidRPr="00734309" w:rsidRDefault="007026BC" w:rsidP="007026BC">
      <w:pPr>
        <w:pStyle w:val="3"/>
        <w:spacing w:line="240" w:lineRule="auto"/>
        <w:rPr>
          <w:rFonts w:ascii="Tahoma" w:hAnsi="Tahoma" w:cs="Tahoma"/>
          <w:szCs w:val="22"/>
          <w:lang w:val="el-GR" w:eastAsia="el-GR"/>
        </w:rPr>
      </w:pPr>
      <w:bookmarkStart w:id="153" w:name="_Ref496542395"/>
      <w:bookmarkStart w:id="154" w:name="_Ref496542431"/>
      <w:bookmarkStart w:id="155" w:name="_Toc81915062"/>
      <w:bookmarkStart w:id="156" w:name="_Toc92111198"/>
      <w:r w:rsidRPr="00734309">
        <w:rPr>
          <w:rFonts w:ascii="Tahoma" w:hAnsi="Tahoma" w:cs="Tahoma"/>
          <w:szCs w:val="22"/>
          <w:lang w:val="el-GR"/>
        </w:rPr>
        <w:t>Χρόνος ισχύος των προσφορών</w:t>
      </w:r>
      <w:bookmarkEnd w:id="153"/>
      <w:bookmarkEnd w:id="154"/>
      <w:bookmarkEnd w:id="155"/>
      <w:bookmarkEnd w:id="156"/>
    </w:p>
    <w:p w14:paraId="64E50B9F" w14:textId="77777777" w:rsidR="007026BC" w:rsidRPr="0057449C" w:rsidRDefault="007026BC" w:rsidP="007026BC">
      <w:pPr>
        <w:spacing w:line="240" w:lineRule="auto"/>
        <w:rPr>
          <w:rFonts w:cs="Tahoma"/>
          <w:b/>
          <w:bCs/>
          <w:szCs w:val="22"/>
          <w:lang w:val="el-GR" w:eastAsia="el-GR"/>
        </w:rPr>
      </w:pPr>
      <w:r w:rsidRPr="00C517F0">
        <w:rPr>
          <w:rFonts w:cs="Tahoma"/>
          <w:bCs/>
          <w:szCs w:val="22"/>
          <w:lang w:val="el-GR" w:eastAsia="el-GR"/>
        </w:rPr>
        <w:t>Οι υποβαλλόμενες προσφορές ισχύουν και δεσμεύουν τους οικονομικο</w:t>
      </w:r>
      <w:r>
        <w:rPr>
          <w:rFonts w:cs="Tahoma"/>
          <w:bCs/>
          <w:szCs w:val="22"/>
          <w:lang w:val="el-GR" w:eastAsia="el-GR"/>
        </w:rPr>
        <w:t>ύς φορείς για διάστημα</w:t>
      </w:r>
      <w:r w:rsidRPr="00E93BC4">
        <w:rPr>
          <w:rFonts w:cs="Tahoma"/>
          <w:b/>
          <w:bCs/>
          <w:szCs w:val="22"/>
          <w:lang w:val="el-GR" w:eastAsia="el-GR"/>
        </w:rPr>
        <w:t xml:space="preserve"> δύο (2) μηνών </w:t>
      </w:r>
      <w:r w:rsidRPr="00C517F0">
        <w:rPr>
          <w:rFonts w:cs="Tahoma"/>
          <w:bCs/>
          <w:szCs w:val="22"/>
          <w:lang w:val="el-GR" w:eastAsia="el-GR"/>
        </w:rPr>
        <w:t>από την επόμενη της καταληκτικής ημερομηνίας υποβολής τους</w:t>
      </w:r>
      <w:r w:rsidRPr="00734309">
        <w:rPr>
          <w:rFonts w:cs="Tahoma"/>
          <w:b/>
          <w:bCs/>
          <w:szCs w:val="22"/>
          <w:lang w:val="el-GR" w:eastAsia="el-GR"/>
        </w:rPr>
        <w:t>.</w:t>
      </w:r>
    </w:p>
    <w:p w14:paraId="41FBCB79"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Προσφορά η οποία ορίζει χρόνο ισχύος μικρότερο από τον ανωτέρω προβλεπόμενο απορρίπτεται.</w:t>
      </w:r>
    </w:p>
    <w:p w14:paraId="73B9AC55" w14:textId="3D3C79D8"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734309">
        <w:rPr>
          <w:rFonts w:cs="Tahoma"/>
          <w:szCs w:val="22"/>
          <w:lang w:val="el-GR" w:eastAsia="el-GR"/>
        </w:rPr>
        <w:fldChar w:fldCharType="begin"/>
      </w:r>
      <w:r w:rsidRPr="00734309">
        <w:rPr>
          <w:rFonts w:cs="Tahoma"/>
          <w:szCs w:val="22"/>
          <w:lang w:val="el-GR" w:eastAsia="el-GR"/>
        </w:rPr>
        <w:instrText xml:space="preserve"> REF _Ref496542081 \r \h </w:instrText>
      </w:r>
      <w:r>
        <w:rPr>
          <w:rFonts w:cs="Tahoma"/>
          <w:szCs w:val="22"/>
          <w:lang w:val="el-GR" w:eastAsia="el-GR"/>
        </w:rPr>
        <w:instrText xml:space="preserve"> \* MERGEFORMAT </w:instrText>
      </w:r>
      <w:r w:rsidRPr="00734309">
        <w:rPr>
          <w:rFonts w:cs="Tahoma"/>
          <w:szCs w:val="22"/>
          <w:lang w:val="el-GR" w:eastAsia="el-GR"/>
        </w:rPr>
      </w:r>
      <w:r w:rsidRPr="00734309">
        <w:rPr>
          <w:rFonts w:cs="Tahoma"/>
          <w:szCs w:val="22"/>
          <w:lang w:val="el-GR" w:eastAsia="el-GR"/>
        </w:rPr>
        <w:fldChar w:fldCharType="separate"/>
      </w:r>
      <w:r w:rsidR="00E766C7">
        <w:rPr>
          <w:rFonts w:cs="Tahoma"/>
          <w:szCs w:val="22"/>
          <w:cs/>
          <w:lang w:val="el-GR" w:eastAsia="el-GR"/>
        </w:rPr>
        <w:t>‎</w:t>
      </w:r>
      <w:r w:rsidR="00E766C7">
        <w:rPr>
          <w:rFonts w:cs="Tahoma"/>
          <w:szCs w:val="22"/>
          <w:lang w:val="el-GR" w:eastAsia="el-GR"/>
        </w:rPr>
        <w:t>2.2.2</w:t>
      </w:r>
      <w:r w:rsidRPr="00734309">
        <w:rPr>
          <w:rFonts w:cs="Tahoma"/>
          <w:szCs w:val="22"/>
          <w:lang w:val="el-GR" w:eastAsia="el-GR"/>
        </w:rPr>
        <w:fldChar w:fldCharType="end"/>
      </w:r>
      <w:r w:rsidRPr="00734309">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35152EBE" w14:textId="77777777" w:rsidR="007026BC" w:rsidRDefault="007026BC" w:rsidP="007026BC">
      <w:pPr>
        <w:spacing w:line="240" w:lineRule="auto"/>
        <w:rPr>
          <w:rFonts w:cs="Tahoma"/>
          <w:szCs w:val="22"/>
          <w:lang w:val="el-GR" w:eastAsia="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Pr="00603221">
        <w:rPr>
          <w:rFonts w:cs="Tahoma"/>
          <w:szCs w:val="22"/>
          <w:lang w:val="el-GR" w:eastAsia="el-GR"/>
        </w:rPr>
        <w:lastRenderedPageBreak/>
        <w:t>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Pr>
          <w:rFonts w:cs="Tahoma"/>
          <w:szCs w:val="22"/>
          <w:lang w:val="el-GR" w:eastAsia="el-GR"/>
        </w:rPr>
        <w:t xml:space="preserve"> </w:t>
      </w:r>
      <w:r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rFonts w:cs="Tahoma"/>
          <w:szCs w:val="22"/>
          <w:lang w:val="el-GR"/>
        </w:rPr>
        <w:t xml:space="preserve"> </w:t>
      </w:r>
      <w:r w:rsidRPr="009567C7">
        <w:rPr>
          <w:rFonts w:cs="Tahoma"/>
          <w:szCs w:val="22"/>
          <w:lang w:val="el-GR" w:eastAsia="el-GR"/>
        </w:rPr>
        <w:t>Στην τελευταία περίπτωση, η διαδικασία συνεχίζεται με όσους παρ</w:t>
      </w:r>
      <w:r>
        <w:rPr>
          <w:rFonts w:cs="Tahoma"/>
          <w:szCs w:val="22"/>
          <w:lang w:val="el-GR" w:eastAsia="el-GR"/>
        </w:rPr>
        <w:t>έ</w:t>
      </w:r>
      <w:r w:rsidRPr="009567C7">
        <w:rPr>
          <w:rFonts w:cs="Tahoma"/>
          <w:szCs w:val="22"/>
          <w:lang w:val="el-GR" w:eastAsia="el-GR"/>
        </w:rPr>
        <w:t>τειναν τις προσφορές τους.</w:t>
      </w:r>
    </w:p>
    <w:p w14:paraId="08AEFE3A" w14:textId="77777777" w:rsidR="007026BC" w:rsidRPr="00734309" w:rsidRDefault="007026BC" w:rsidP="007026BC">
      <w:pPr>
        <w:pStyle w:val="3"/>
        <w:spacing w:line="240" w:lineRule="auto"/>
        <w:rPr>
          <w:rFonts w:ascii="Tahoma" w:hAnsi="Tahoma" w:cs="Tahoma"/>
          <w:szCs w:val="22"/>
          <w:lang w:val="el-GR"/>
        </w:rPr>
      </w:pPr>
      <w:bookmarkStart w:id="157" w:name="_Toc81915063"/>
      <w:bookmarkStart w:id="158" w:name="_Toc92111199"/>
      <w:r w:rsidRPr="00734309">
        <w:rPr>
          <w:rFonts w:ascii="Tahoma" w:hAnsi="Tahoma" w:cs="Tahoma"/>
          <w:szCs w:val="22"/>
          <w:lang w:val="el-GR"/>
        </w:rPr>
        <w:t>Λόγοι απόρριψης προσφορών</w:t>
      </w:r>
      <w:bookmarkEnd w:id="157"/>
      <w:bookmarkEnd w:id="158"/>
    </w:p>
    <w:p w14:paraId="3C5BAA52" w14:textId="77777777" w:rsidR="007026BC" w:rsidRPr="00734309" w:rsidRDefault="007026BC" w:rsidP="007026BC">
      <w:pPr>
        <w:spacing w:line="240" w:lineRule="auto"/>
        <w:rPr>
          <w:rFonts w:cs="Tahoma"/>
          <w:szCs w:val="22"/>
          <w:lang w:val="el-GR"/>
        </w:rPr>
      </w:pPr>
      <w:r w:rsidRPr="00734309">
        <w:rPr>
          <w:rFonts w:cs="Tahoma"/>
          <w:szCs w:val="22"/>
        </w:rPr>
        <w:t>H</w:t>
      </w:r>
      <w:r w:rsidRPr="007343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3A1EEEC" w14:textId="1C962363" w:rsidR="007026BC" w:rsidRPr="00A52356" w:rsidRDefault="007026BC" w:rsidP="007026BC">
      <w:pPr>
        <w:pStyle w:val="a6"/>
        <w:numPr>
          <w:ilvl w:val="0"/>
          <w:numId w:val="4"/>
        </w:numPr>
        <w:spacing w:before="120" w:line="240" w:lineRule="auto"/>
        <w:ind w:left="431" w:hanging="431"/>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Pr>
          <w:rFonts w:cs="Tahoma"/>
          <w:szCs w:val="22"/>
          <w:lang w:val="el-GR"/>
        </w:rPr>
        <w:t>εμπρόθεσμα</w:t>
      </w:r>
      <w:r w:rsidRPr="00A52356">
        <w:rPr>
          <w:rFonts w:cs="Tahoma"/>
          <w:szCs w:val="22"/>
          <w:lang w:val="el-GR"/>
        </w:rPr>
        <w:t xml:space="preserve">, με τον τρόπο και με το περιεχόμενο που ορίζεται πιο πάνω και συγκεκριμένα στις παραγράφους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496542253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2.4.1</w:t>
      </w:r>
      <w:r w:rsidRPr="00A52356">
        <w:rPr>
          <w:rFonts w:cs="Tahoma"/>
          <w:szCs w:val="22"/>
        </w:rPr>
        <w:fldChar w:fldCharType="end"/>
      </w:r>
      <w:r w:rsidRPr="00A52356">
        <w:rPr>
          <w:rFonts w:cs="Tahoma"/>
          <w:szCs w:val="22"/>
          <w:lang w:val="el-GR"/>
        </w:rPr>
        <w:t xml:space="preserve"> (Γενικοί όροι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496542299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2.4.2</w:t>
      </w:r>
      <w:r w:rsidRPr="00A52356">
        <w:rPr>
          <w:rFonts w:cs="Tahoma"/>
          <w:szCs w:val="22"/>
        </w:rPr>
        <w:fldChar w:fldCharType="end"/>
      </w:r>
      <w:r w:rsidRPr="00A52356">
        <w:rPr>
          <w:rFonts w:cs="Tahoma"/>
          <w:szCs w:val="22"/>
          <w:lang w:val="el-GR"/>
        </w:rPr>
        <w:t xml:space="preserve"> (Χρόνος και τρόπος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496542340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2.4.3</w:t>
      </w:r>
      <w:r w:rsidRPr="00A52356">
        <w:rPr>
          <w:rFonts w:cs="Tahoma"/>
          <w:szCs w:val="22"/>
        </w:rPr>
        <w:fldChar w:fldCharType="end"/>
      </w:r>
      <w:r w:rsidRPr="00A52356">
        <w:rPr>
          <w:rFonts w:cs="Tahoma"/>
          <w:szCs w:val="22"/>
          <w:lang w:val="el-GR"/>
        </w:rPr>
        <w:t xml:space="preserve"> (Περιεχόμενο φακέλων δικαιολογητικών συμμετοχής, τεχνικής προσφοράς),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496542376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2.4.4</w:t>
      </w:r>
      <w:r w:rsidRPr="00A52356">
        <w:rPr>
          <w:rFonts w:cs="Tahoma"/>
          <w:szCs w:val="22"/>
        </w:rPr>
        <w:fldChar w:fldCharType="end"/>
      </w:r>
      <w:r w:rsidRPr="00A52356">
        <w:rPr>
          <w:rFonts w:cs="Tahoma"/>
          <w:szCs w:val="22"/>
          <w:lang w:val="el-GR"/>
        </w:rPr>
        <w:t xml:space="preserve"> (Περιεχόμενο φακέλου οικονομικής προσφοράς, τρόπος σύνταξης και υποβολής οικονομικών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496542395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2.4.5</w:t>
      </w:r>
      <w:r w:rsidRPr="00A52356">
        <w:rPr>
          <w:rFonts w:cs="Tahoma"/>
          <w:szCs w:val="22"/>
        </w:rPr>
        <w:fldChar w:fldCharType="end"/>
      </w:r>
      <w:r w:rsidRPr="00A52356">
        <w:rPr>
          <w:rFonts w:cs="Tahoma"/>
          <w:szCs w:val="22"/>
          <w:lang w:val="el-GR"/>
        </w:rPr>
        <w:t xml:space="preserve"> (Χρόνος ισχύος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496542534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3.1</w:t>
      </w:r>
      <w:r w:rsidRPr="00A52356">
        <w:rPr>
          <w:rFonts w:cs="Tahoma"/>
          <w:szCs w:val="22"/>
        </w:rPr>
        <w:fldChar w:fldCharType="end"/>
      </w:r>
      <w:r w:rsidRPr="00A52356">
        <w:rPr>
          <w:rFonts w:cs="Tahoma"/>
          <w:szCs w:val="22"/>
          <w:lang w:val="el-GR"/>
        </w:rPr>
        <w:t xml:space="preserve"> (Αποσφράγιση και αξιολόγηση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496542592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E766C7">
        <w:rPr>
          <w:rFonts w:cs="Tahoma"/>
          <w:szCs w:val="22"/>
          <w:cs/>
          <w:lang w:val="el-GR"/>
        </w:rPr>
        <w:t>‎</w:t>
      </w:r>
      <w:r w:rsidR="00E766C7">
        <w:rPr>
          <w:rFonts w:cs="Tahoma"/>
          <w:szCs w:val="22"/>
          <w:lang w:val="el-GR"/>
        </w:rPr>
        <w:t>3.2</w:t>
      </w:r>
      <w:r w:rsidRPr="00A52356">
        <w:rPr>
          <w:rFonts w:cs="Tahoma"/>
          <w:szCs w:val="22"/>
        </w:rPr>
        <w:fldChar w:fldCharType="end"/>
      </w:r>
      <w:r w:rsidRPr="00A52356">
        <w:rPr>
          <w:rFonts w:cs="Tahoma"/>
          <w:szCs w:val="22"/>
          <w:lang w:val="el-GR"/>
        </w:rPr>
        <w:t xml:space="preserve"> (Πρόσκληση υποβολής δικαιολογητικών προσωρινού αναδόχου) της παρούσας,</w:t>
      </w:r>
    </w:p>
    <w:p w14:paraId="16579320"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περιέχει ατέλειες, ελλείψεις, ασάφειες ή </w:t>
      </w:r>
      <w:r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34309">
        <w:rPr>
          <w:rFonts w:cs="Tahoma"/>
          <w:szCs w:val="22"/>
          <w:lang w:val="el-GR"/>
        </w:rPr>
        <w:t>,</w:t>
      </w:r>
    </w:p>
    <w:p w14:paraId="38B3FFBA"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Pr>
          <w:rFonts w:cs="Tahoma"/>
          <w:szCs w:val="22"/>
          <w:lang w:val="el-GR"/>
        </w:rPr>
        <w:t>3.1.2.1</w:t>
      </w:r>
      <w:r w:rsidRPr="00734309">
        <w:rPr>
          <w:rFonts w:cs="Tahoma"/>
          <w:szCs w:val="22"/>
          <w:lang w:val="el-GR"/>
        </w:rPr>
        <w:t xml:space="preserve"> της παρούσας </w:t>
      </w:r>
      <w:r w:rsidRPr="00654ED3">
        <w:rPr>
          <w:lang w:val="el-GR"/>
        </w:rPr>
        <w:t>και τα άρθρα 102 και 103 του ν. 4412/2016</w:t>
      </w:r>
      <w:r w:rsidRPr="00734309">
        <w:rPr>
          <w:rFonts w:cs="Tahoma"/>
          <w:szCs w:val="22"/>
          <w:lang w:val="el-GR"/>
        </w:rPr>
        <w:t>,</w:t>
      </w:r>
    </w:p>
    <w:p w14:paraId="6C6658E3"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εναλλακτική προσφορά</w:t>
      </w:r>
      <w:r w:rsidRPr="002F53D5">
        <w:rPr>
          <w:rFonts w:cs="Tahoma"/>
          <w:szCs w:val="22"/>
          <w:lang w:val="el-GR"/>
        </w:rPr>
        <w:t>,</w:t>
      </w:r>
    </w:p>
    <w:p w14:paraId="2D6CDFE5"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υποβάλλεται από έναν προσφέροντα που έχει υποβάλλει </w:t>
      </w:r>
      <w:r w:rsidRPr="002F53D5">
        <w:rPr>
          <w:rFonts w:cs="Tahoma"/>
          <w:szCs w:val="22"/>
          <w:lang w:val="el-GR"/>
        </w:rPr>
        <w:t>δύο ή περισσότερες προσφορές Ο περιορισμός αυτός ισχύει, υπό τους όρους της παραγράφου 2.2.3.3</w:t>
      </w:r>
      <w:r>
        <w:rPr>
          <w:rFonts w:cs="Tahoma"/>
          <w:szCs w:val="22"/>
          <w:lang w:val="el-GR"/>
        </w:rPr>
        <w:t xml:space="preserve"> </w:t>
      </w:r>
      <w:r w:rsidRPr="00734309">
        <w:rPr>
          <w:rFonts w:cs="Tahoma"/>
          <w:szCs w:val="22"/>
          <w:lang w:val="el-GR"/>
        </w:rPr>
        <w:t>περ.</w:t>
      </w:r>
      <w:r>
        <w:rPr>
          <w:rFonts w:cs="Tahoma"/>
          <w:szCs w:val="22"/>
          <w:lang w:val="el-GR"/>
        </w:rPr>
        <w:t xml:space="preserve"> </w:t>
      </w:r>
      <w:r w:rsidRPr="00734309">
        <w:rPr>
          <w:rFonts w:cs="Tahoma"/>
          <w:szCs w:val="22"/>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62F87"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υπό αίρεση,</w:t>
      </w:r>
    </w:p>
    <w:p w14:paraId="67EA37FD"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θέτει όρο αναπροσαρμογής,</w:t>
      </w:r>
    </w:p>
    <w:p w14:paraId="1F72DEF8"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4E0A5D1" w14:textId="77777777" w:rsidR="007026BC" w:rsidRPr="00FA03E7" w:rsidRDefault="007026BC" w:rsidP="007026BC">
      <w:pPr>
        <w:pStyle w:val="a6"/>
        <w:numPr>
          <w:ilvl w:val="0"/>
          <w:numId w:val="4"/>
        </w:numPr>
        <w:spacing w:before="120" w:line="240" w:lineRule="auto"/>
        <w:ind w:left="431" w:hanging="431"/>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w:t>
      </w:r>
      <w:r w:rsidRPr="00FA03E7">
        <w:rPr>
          <w:lang w:val="el-GR"/>
        </w:rPr>
        <w:lastRenderedPageBreak/>
        <w:t>αναφορικά με την τιμή ή το κόστος που προτείνει</w:t>
      </w:r>
      <w:r>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945EE9D" w14:textId="77777777" w:rsidR="007026BC" w:rsidRPr="00957A03" w:rsidRDefault="007026BC" w:rsidP="007026BC">
      <w:pPr>
        <w:pStyle w:val="a6"/>
        <w:numPr>
          <w:ilvl w:val="0"/>
          <w:numId w:val="4"/>
        </w:numPr>
        <w:spacing w:before="120" w:line="240" w:lineRule="auto"/>
        <w:ind w:left="431" w:hanging="431"/>
        <w:contextualSpacing w:val="0"/>
        <w:rPr>
          <w:lang w:val="el-GR"/>
        </w:rPr>
      </w:pPr>
      <w:r w:rsidRPr="00957A03">
        <w:rPr>
          <w:lang w:val="el-GR"/>
        </w:rPr>
        <w:t>εφόσον διαπιστωθεί ότι είναι ασυνήθιστα χαμηλή διότι δε συμμορφώνεται με τις ισχύουσες</w:t>
      </w:r>
      <w:r>
        <w:rPr>
          <w:lang w:val="el-GR"/>
        </w:rPr>
        <w:t xml:space="preserve"> </w:t>
      </w:r>
      <w:r w:rsidRPr="00957A03">
        <w:rPr>
          <w:lang w:val="el-GR"/>
        </w:rPr>
        <w:t>υποχρεώσεις της παρ. 2 του άρθρου 18 του ν.4412/2016,</w:t>
      </w:r>
    </w:p>
    <w:p w14:paraId="5ADFAC8A"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51EB0A1D"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EFEE86"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F9E6B69"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1F1E71">
        <w:rPr>
          <w:rFonts w:cs="Tahoma"/>
          <w:szCs w:val="22"/>
          <w:lang w:val="el-GR"/>
        </w:rPr>
        <w:t>,</w:t>
      </w:r>
    </w:p>
    <w:p w14:paraId="0B8B8818"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2F0B83F"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της οποίας το συνολικό τίμημα υπερβαίνει τον προϋπολογισμό του Έργου</w:t>
      </w:r>
      <w:r w:rsidRPr="001F1E71">
        <w:rPr>
          <w:rFonts w:cs="Tahoma"/>
          <w:szCs w:val="22"/>
          <w:lang w:val="el-GR"/>
        </w:rPr>
        <w:t>.</w:t>
      </w:r>
    </w:p>
    <w:p w14:paraId="67D8ECDA" w14:textId="77777777" w:rsidR="007026BC" w:rsidRPr="00B35E2B" w:rsidRDefault="007026BC" w:rsidP="007026BC">
      <w:pPr>
        <w:pStyle w:val="1"/>
        <w:spacing w:line="240" w:lineRule="auto"/>
        <w:rPr>
          <w:rFonts w:ascii="Tahoma" w:hAnsi="Tahoma" w:cs="Tahoma"/>
          <w:sz w:val="24"/>
          <w:szCs w:val="24"/>
        </w:rPr>
      </w:pPr>
      <w:bookmarkStart w:id="159" w:name="_Toc81915064"/>
      <w:bookmarkStart w:id="160" w:name="_Toc92111200"/>
      <w:r w:rsidRPr="00B35E2B">
        <w:rPr>
          <w:rFonts w:ascii="Tahoma" w:hAnsi="Tahoma" w:cs="Tahoma"/>
          <w:sz w:val="24"/>
          <w:szCs w:val="24"/>
        </w:rPr>
        <w:lastRenderedPageBreak/>
        <w:t>ΔΙΕΝΕΡΓΕΙΑ ΔΙΑΔΙΚΑΣΙΑΣ - ΑΞΙΟΛΟΓΗΣΗ ΠΡΟΣΦΟΡΩΝ</w:t>
      </w:r>
      <w:bookmarkEnd w:id="159"/>
      <w:bookmarkEnd w:id="160"/>
    </w:p>
    <w:p w14:paraId="0803483C" w14:textId="77777777" w:rsidR="007026BC" w:rsidRPr="00735E95"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5E95">
        <w:rPr>
          <w:rFonts w:ascii="Tahoma" w:hAnsi="Tahoma" w:cs="Tahoma"/>
          <w:sz w:val="22"/>
          <w:lang w:val="el-GR"/>
        </w:rPr>
        <w:tab/>
      </w:r>
      <w:bookmarkStart w:id="161" w:name="_Ref496542534"/>
      <w:bookmarkStart w:id="162" w:name="_Toc81915065"/>
      <w:bookmarkStart w:id="163" w:name="_Toc92111201"/>
      <w:r w:rsidRPr="00735E95">
        <w:rPr>
          <w:rFonts w:ascii="Tahoma" w:hAnsi="Tahoma" w:cs="Tahoma"/>
          <w:sz w:val="22"/>
          <w:lang w:val="el-GR"/>
        </w:rPr>
        <w:t>Αποσφράγιση και αξιολόγηση προσφορών</w:t>
      </w:r>
      <w:bookmarkEnd w:id="161"/>
      <w:bookmarkEnd w:id="162"/>
      <w:bookmarkEnd w:id="163"/>
    </w:p>
    <w:p w14:paraId="00F6D289" w14:textId="77777777" w:rsidR="007026BC" w:rsidRPr="00734309" w:rsidRDefault="007026BC" w:rsidP="007026BC">
      <w:pPr>
        <w:pStyle w:val="3"/>
        <w:spacing w:line="240" w:lineRule="auto"/>
        <w:rPr>
          <w:rFonts w:ascii="Tahoma" w:hAnsi="Tahoma" w:cs="Tahoma"/>
          <w:szCs w:val="22"/>
          <w:lang w:val="el-GR"/>
        </w:rPr>
      </w:pPr>
      <w:bookmarkStart w:id="164" w:name="_Ref496542486"/>
      <w:bookmarkStart w:id="165" w:name="_Toc81915066"/>
      <w:bookmarkStart w:id="166" w:name="_Toc92111202"/>
      <w:r w:rsidRPr="00734309">
        <w:rPr>
          <w:rFonts w:ascii="Tahoma" w:hAnsi="Tahoma" w:cs="Tahoma"/>
          <w:szCs w:val="22"/>
          <w:lang w:val="el-GR"/>
        </w:rPr>
        <w:t>Ηλεκτρονική αποσφράγιση προσφορών</w:t>
      </w:r>
      <w:bookmarkEnd w:id="164"/>
      <w:bookmarkEnd w:id="165"/>
      <w:bookmarkEnd w:id="166"/>
    </w:p>
    <w:p w14:paraId="17F76FBE" w14:textId="77777777" w:rsidR="007026BC" w:rsidRPr="00736046" w:rsidRDefault="007026BC" w:rsidP="007026BC">
      <w:pPr>
        <w:spacing w:line="240" w:lineRule="auto"/>
        <w:rPr>
          <w:rFonts w:cs="Tahoma"/>
          <w:szCs w:val="22"/>
          <w:lang w:val="el-GR"/>
        </w:rPr>
      </w:pPr>
      <w:r w:rsidRPr="00736046">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A8698AE" w14:textId="1131A30E" w:rsidR="007026BC" w:rsidRPr="00BE4B48" w:rsidRDefault="007026BC" w:rsidP="007026BC">
      <w:pPr>
        <w:widowControl w:val="0"/>
        <w:numPr>
          <w:ilvl w:val="0"/>
          <w:numId w:val="16"/>
        </w:numPr>
        <w:spacing w:after="60" w:line="240" w:lineRule="auto"/>
        <w:textAlignment w:val="baseline"/>
        <w:rPr>
          <w:rFonts w:cs="Tahoma"/>
          <w:kern w:val="1"/>
          <w:szCs w:val="22"/>
          <w:lang w:val="el-GR" w:eastAsia="ar-SA"/>
        </w:rPr>
      </w:pPr>
      <w:r w:rsidRPr="00BE4B48">
        <w:rPr>
          <w:kern w:val="1"/>
          <w:lang w:val="el-GR" w:eastAsia="ar-SA"/>
        </w:rPr>
        <w:t xml:space="preserve">Ηλεκτρονική Αποσφράγιση του (υπό)φακέλου «Δικαιολογητικά Συμμετοχής-Τεχνική Προσφορά», </w:t>
      </w:r>
      <w:r w:rsidRPr="00963CAF">
        <w:rPr>
          <w:rFonts w:cs="Tahoma"/>
          <w:b/>
          <w:szCs w:val="22"/>
          <w:lang w:val="el-GR"/>
        </w:rPr>
        <w:t>τέσσερις (4) εργάσιμες ημέρες</w:t>
      </w:r>
      <w:r w:rsidRPr="00BE4B48">
        <w:rPr>
          <w:rFonts w:cs="Tahoma"/>
          <w:szCs w:val="22"/>
          <w:lang w:val="el-GR"/>
        </w:rPr>
        <w:t xml:space="preserve"> μετά την καταληκτική ημερομηνία προσφορών </w:t>
      </w:r>
      <w:r w:rsidR="00D26F02" w:rsidRPr="00D26D1D">
        <w:rPr>
          <w:rFonts w:cs="Tahoma"/>
          <w:b/>
          <w:szCs w:val="22"/>
          <w:lang w:val="el-GR"/>
        </w:rPr>
        <w:t>27</w:t>
      </w:r>
      <w:r w:rsidRPr="00D26D1D">
        <w:rPr>
          <w:rFonts w:cs="Tahoma"/>
          <w:b/>
          <w:szCs w:val="22"/>
          <w:lang w:val="el-GR"/>
        </w:rPr>
        <w:t>-</w:t>
      </w:r>
      <w:r w:rsidR="00D26F02" w:rsidRPr="00D26D1D">
        <w:rPr>
          <w:rFonts w:cs="Tahoma"/>
          <w:b/>
          <w:szCs w:val="22"/>
          <w:lang w:val="el-GR"/>
        </w:rPr>
        <w:t>01</w:t>
      </w:r>
      <w:r w:rsidRPr="00D26D1D">
        <w:rPr>
          <w:rFonts w:cs="Tahoma"/>
          <w:b/>
          <w:szCs w:val="22"/>
          <w:lang w:val="el-GR"/>
        </w:rPr>
        <w:t>-202</w:t>
      </w:r>
      <w:r w:rsidR="00D26F02" w:rsidRPr="00D26D1D">
        <w:rPr>
          <w:rFonts w:cs="Tahoma"/>
          <w:b/>
          <w:szCs w:val="22"/>
          <w:lang w:val="el-GR"/>
        </w:rPr>
        <w:t>2</w:t>
      </w:r>
      <w:r w:rsidRPr="00D26D1D">
        <w:rPr>
          <w:rFonts w:cs="Tahoma"/>
          <w:b/>
          <w:szCs w:val="22"/>
          <w:lang w:val="el-GR"/>
        </w:rPr>
        <w:t xml:space="preserve"> και ώρα </w:t>
      </w:r>
      <w:r w:rsidR="00D26F02" w:rsidRPr="00D26D1D">
        <w:rPr>
          <w:rFonts w:cs="Tahoma"/>
          <w:b/>
          <w:szCs w:val="22"/>
          <w:lang w:val="el-GR"/>
        </w:rPr>
        <w:t>12</w:t>
      </w:r>
      <w:r w:rsidRPr="00D26D1D">
        <w:rPr>
          <w:rFonts w:cs="Tahoma"/>
          <w:b/>
          <w:szCs w:val="22"/>
          <w:lang w:val="el-GR"/>
        </w:rPr>
        <w:t>:</w:t>
      </w:r>
      <w:r w:rsidR="00D26F02" w:rsidRPr="00D26D1D">
        <w:rPr>
          <w:rFonts w:cs="Tahoma"/>
          <w:b/>
          <w:szCs w:val="22"/>
          <w:lang w:val="el-GR"/>
        </w:rPr>
        <w:t>00</w:t>
      </w:r>
      <w:r w:rsidRPr="00D26D1D">
        <w:rPr>
          <w:rFonts w:cs="Tahoma"/>
          <w:szCs w:val="22"/>
          <w:lang w:val="el-GR"/>
        </w:rPr>
        <w:t>.</w:t>
      </w:r>
    </w:p>
    <w:p w14:paraId="689C0338" w14:textId="77777777" w:rsidR="007026BC" w:rsidRPr="00BE4B48" w:rsidRDefault="007026BC" w:rsidP="007026BC">
      <w:pPr>
        <w:numPr>
          <w:ilvl w:val="0"/>
          <w:numId w:val="16"/>
        </w:numPr>
        <w:spacing w:after="60" w:line="240" w:lineRule="auto"/>
        <w:textAlignment w:val="baseline"/>
        <w:rPr>
          <w:kern w:val="1"/>
          <w:lang w:val="el-GR" w:eastAsia="ar-SA"/>
        </w:rPr>
      </w:pPr>
      <w:r w:rsidRPr="00BE4B48">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44345FC9" w14:textId="77777777" w:rsidR="007026BC" w:rsidRPr="00CE73AA" w:rsidRDefault="007026BC" w:rsidP="007026BC">
      <w:pPr>
        <w:spacing w:after="60" w:line="240" w:lineRule="auto"/>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84B7B7C" w14:textId="77777777" w:rsidR="007026BC" w:rsidRPr="00734309" w:rsidRDefault="007026BC" w:rsidP="007026BC">
      <w:pPr>
        <w:spacing w:line="240" w:lineRule="auto"/>
        <w:rPr>
          <w:rFonts w:cs="Tahoma"/>
          <w:szCs w:val="22"/>
          <w:lang w:val="el-GR"/>
        </w:rPr>
      </w:pPr>
    </w:p>
    <w:p w14:paraId="72CD193D" w14:textId="77777777" w:rsidR="007026BC" w:rsidRPr="00734309" w:rsidRDefault="007026BC" w:rsidP="007026BC">
      <w:pPr>
        <w:pStyle w:val="3"/>
        <w:spacing w:line="240" w:lineRule="auto"/>
        <w:rPr>
          <w:rFonts w:ascii="Tahoma" w:hAnsi="Tahoma" w:cs="Tahoma"/>
          <w:szCs w:val="22"/>
          <w:lang w:val="el-GR"/>
        </w:rPr>
      </w:pPr>
      <w:bookmarkStart w:id="167" w:name="_Ref8814358"/>
      <w:bookmarkStart w:id="168" w:name="_Toc81915067"/>
      <w:bookmarkStart w:id="169" w:name="_Toc92111203"/>
      <w:r w:rsidRPr="00734309">
        <w:rPr>
          <w:rFonts w:ascii="Tahoma" w:hAnsi="Tahoma" w:cs="Tahoma"/>
          <w:szCs w:val="22"/>
          <w:lang w:val="el-GR"/>
        </w:rPr>
        <w:t>Αξιολόγηση προσφορών</w:t>
      </w:r>
      <w:bookmarkEnd w:id="167"/>
      <w:bookmarkEnd w:id="168"/>
      <w:bookmarkEnd w:id="169"/>
    </w:p>
    <w:p w14:paraId="10FEF8F4"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20A16EDA"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w:t>
      </w:r>
    </w:p>
    <w:p w14:paraId="6C265C3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Τα ανωτέρω ισχύουν κατ΄ αναλογίαν και για τυχόν ελλείπουσες δηλώσεις, υπό την προϋπόθεση ότι βεβαιώνουν γεγονότα αντικειμενικώς εξακριβώσιμα .</w:t>
      </w:r>
    </w:p>
    <w:p w14:paraId="16AD6F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Ειδικότερα :</w:t>
      </w:r>
    </w:p>
    <w:p w14:paraId="168BCAF5"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F5C750"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EEC054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Κατά της εν λόγω απόφασης χωρεί προδικαστική προσφυγή, σύμφωνα με τα οριζόμενα στην παράγραφο 3.4 της παρούσας.</w:t>
      </w:r>
    </w:p>
    <w:p w14:paraId="6F935DF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0389B404" w14:textId="77777777" w:rsidR="00016E9D" w:rsidRPr="00016E9D" w:rsidRDefault="00016E9D" w:rsidP="00016E9D">
      <w:pPr>
        <w:spacing w:line="240" w:lineRule="auto"/>
        <w:textAlignment w:val="baseline"/>
        <w:rPr>
          <w:rFonts w:cs="Tahoma"/>
          <w:szCs w:val="22"/>
          <w:lang w:val="el-GR"/>
        </w:rPr>
      </w:pPr>
    </w:p>
    <w:p w14:paraId="54CBAFBB"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25216E34" w14:textId="77777777" w:rsidR="00016E9D" w:rsidRPr="00016E9D" w:rsidRDefault="00016E9D" w:rsidP="00016E9D">
      <w:pPr>
        <w:spacing w:line="240" w:lineRule="auto"/>
        <w:textAlignment w:val="baseline"/>
        <w:rPr>
          <w:rFonts w:cs="Tahoma"/>
          <w:szCs w:val="22"/>
          <w:lang w:val="el-GR"/>
        </w:rPr>
      </w:pPr>
    </w:p>
    <w:p w14:paraId="0E8D8F7E"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7C69D01"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9820D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1D3D5AD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w:t>
      </w:r>
      <w:r w:rsidRPr="00016E9D">
        <w:rPr>
          <w:rFonts w:cs="Tahoma"/>
          <w:szCs w:val="22"/>
          <w:lang w:val="el-GR"/>
        </w:rPr>
        <w:lastRenderedPageBreak/>
        <w:t>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5D2AD04" w14:textId="77777777" w:rsidR="00016E9D" w:rsidRPr="00016E9D" w:rsidRDefault="00016E9D" w:rsidP="00016E9D">
      <w:pPr>
        <w:spacing w:line="240" w:lineRule="auto"/>
        <w:textAlignment w:val="baseline"/>
        <w:rPr>
          <w:rFonts w:cs="Tahoma"/>
          <w:szCs w:val="22"/>
          <w:lang w:val="el-GR"/>
        </w:rPr>
      </w:pPr>
    </w:p>
    <w:p w14:paraId="2EF1DD02" w14:textId="5726B3F2" w:rsidR="007026BC" w:rsidRPr="00734309" w:rsidRDefault="00016E9D" w:rsidP="007026BC">
      <w:pPr>
        <w:spacing w:line="240" w:lineRule="auto"/>
        <w:textAlignment w:val="baseline"/>
        <w:rPr>
          <w:rFonts w:cs="Tahoma"/>
          <w:szCs w:val="22"/>
          <w:lang w:val="el-GR"/>
        </w:rPr>
      </w:pPr>
      <w:r w:rsidRPr="00016E9D">
        <w:rPr>
          <w:rFonts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FB8591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70" w:name="__RefHeading___Toc491950129"/>
      <w:bookmarkEnd w:id="170"/>
      <w:r w:rsidRPr="00734309">
        <w:rPr>
          <w:rFonts w:ascii="Tahoma" w:hAnsi="Tahoma" w:cs="Tahoma"/>
          <w:sz w:val="22"/>
          <w:lang w:val="el-GR"/>
        </w:rPr>
        <w:tab/>
      </w:r>
      <w:bookmarkStart w:id="171" w:name="_Ref496542592"/>
      <w:bookmarkStart w:id="172" w:name="_Ref81914053"/>
      <w:bookmarkStart w:id="173" w:name="_Ref81914372"/>
      <w:bookmarkStart w:id="174" w:name="_Ref81914423"/>
      <w:bookmarkStart w:id="175" w:name="_Toc81915068"/>
      <w:bookmarkStart w:id="176" w:name="_Toc92111204"/>
      <w:r w:rsidRPr="00734309">
        <w:rPr>
          <w:rFonts w:ascii="Tahoma" w:hAnsi="Tahoma" w:cs="Tahoma"/>
          <w:sz w:val="22"/>
          <w:lang w:val="el-GR"/>
        </w:rPr>
        <w:t>Πρόσκληση υποβολής δικαιολογητικών προσωρινού αναδόχου</w:t>
      </w:r>
      <w:r>
        <w:rPr>
          <w:rFonts w:ascii="Tahoma" w:hAnsi="Tahoma" w:cs="Tahoma"/>
          <w:sz w:val="22"/>
          <w:lang w:val="el-GR"/>
        </w:rPr>
        <w:t xml:space="preserve"> </w:t>
      </w:r>
      <w:r w:rsidRPr="00734309">
        <w:rPr>
          <w:rFonts w:ascii="Tahoma" w:hAnsi="Tahoma" w:cs="Tahoma"/>
          <w:sz w:val="22"/>
          <w:lang w:val="el-GR"/>
        </w:rPr>
        <w:t xml:space="preserve">- Δικαιολογητικά </w:t>
      </w:r>
      <w:bookmarkEnd w:id="171"/>
      <w:r w:rsidRPr="00734309">
        <w:rPr>
          <w:rFonts w:ascii="Tahoma" w:hAnsi="Tahoma" w:cs="Tahoma"/>
          <w:sz w:val="22"/>
          <w:lang w:val="el-GR"/>
        </w:rPr>
        <w:t>προσωρινού αναδόχου</w:t>
      </w:r>
      <w:bookmarkEnd w:id="172"/>
      <w:bookmarkEnd w:id="173"/>
      <w:bookmarkEnd w:id="174"/>
      <w:bookmarkEnd w:id="175"/>
      <w:bookmarkEnd w:id="176"/>
    </w:p>
    <w:p w14:paraId="2E3E8626" w14:textId="77777777" w:rsidR="007026BC" w:rsidRDefault="007026BC" w:rsidP="007026BC">
      <w:pPr>
        <w:spacing w:line="240" w:lineRule="auto"/>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w:t>
      </w:r>
      <w:r>
        <w:rPr>
          <w:lang w:val="el-GR" w:eastAsia="ar-SA"/>
        </w:rPr>
        <w:t xml:space="preserve"> </w:t>
      </w:r>
      <w:r w:rsidRPr="00CE73AA">
        <w:rPr>
          <w:lang w:val="el-GR" w:eastAsia="ar-SA"/>
        </w:rPr>
        <w:t>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Pr>
          <w:lang w:val="el-GR" w:eastAsia="ar-SA"/>
        </w:rPr>
        <w:t xml:space="preserve"> </w:t>
      </w:r>
      <w:r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lang w:val="el-GR" w:eastAsia="ar-SA"/>
        </w:rPr>
        <w:t xml:space="preserve"> </w:t>
      </w:r>
      <w:r w:rsidRPr="00CE73AA">
        <w:rPr>
          <w:lang w:val="el-GR" w:eastAsia="ar-SA"/>
        </w:rPr>
        <w:t>αυτής.</w:t>
      </w:r>
    </w:p>
    <w:p w14:paraId="2FAD1B86" w14:textId="77777777" w:rsidR="007026BC" w:rsidRPr="00CE73AA" w:rsidRDefault="007026BC" w:rsidP="007026BC">
      <w:pPr>
        <w:spacing w:line="240" w:lineRule="auto"/>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F05B49B" w14:textId="77777777" w:rsidR="007026BC" w:rsidRPr="00CE73AA" w:rsidRDefault="007026BC" w:rsidP="007026BC">
      <w:pPr>
        <w:spacing w:line="240"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8EE5861" w14:textId="77777777" w:rsidR="007026BC" w:rsidRPr="00CE73AA" w:rsidRDefault="007026BC" w:rsidP="007026BC">
      <w:pPr>
        <w:spacing w:line="240" w:lineRule="auto"/>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AC15250" w14:textId="77777777" w:rsidR="007026BC" w:rsidRPr="00CE73AA" w:rsidRDefault="007026BC" w:rsidP="007026BC">
      <w:pPr>
        <w:spacing w:line="240"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Pr>
          <w:lang w:val="el-GR" w:eastAsia="ar-SA"/>
        </w:rPr>
        <w:t xml:space="preserve"> </w:t>
      </w:r>
      <w:r w:rsidRPr="00911940">
        <w:rPr>
          <w:lang w:val="el-GR" w:eastAsia="ar-SA"/>
        </w:rPr>
        <w:t xml:space="preserve">αρχικής προθεσμίας για την υποβολή δικαιολογητικών όσο και εντός της προθεσμίας </w:t>
      </w:r>
      <w:r w:rsidRPr="00911940">
        <w:rPr>
          <w:lang w:val="el-GR" w:eastAsia="ar-SA"/>
        </w:rPr>
        <w:lastRenderedPageBreak/>
        <w:t>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w:t>
      </w:r>
      <w:r>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557F8F11" w14:textId="77777777" w:rsidR="007026BC" w:rsidRPr="00CE73AA" w:rsidRDefault="007026BC" w:rsidP="007026BC">
      <w:pPr>
        <w:spacing w:line="240"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9A06E5F" w14:textId="77777777" w:rsidR="007026BC" w:rsidRPr="00CE73AA" w:rsidRDefault="007026BC" w:rsidP="007026BC">
      <w:pPr>
        <w:spacing w:line="240" w:lineRule="auto"/>
        <w:rPr>
          <w:lang w:val="el-GR" w:eastAsia="ar-SA"/>
        </w:rPr>
      </w:pPr>
      <w:r w:rsidRPr="00CE73AA">
        <w:rPr>
          <w:lang w:val="el-GR" w:eastAsia="ar-SA"/>
        </w:rPr>
        <w:t>i) κατά τον έλεγχο των παραπάνω δικαιολογητικών διαπιστωθεί ότι τα στοιχεία που δηλώθηκαν με</w:t>
      </w:r>
      <w:r>
        <w:rPr>
          <w:lang w:val="el-GR" w:eastAsia="ar-SA"/>
        </w:rPr>
        <w:t xml:space="preserve"> </w:t>
      </w:r>
      <w:r w:rsidRPr="00CE73AA">
        <w:rPr>
          <w:lang w:val="el-GR" w:eastAsia="ar-SA"/>
        </w:rPr>
        <w:t>το Ευρωπαϊκό Ενιαίο Έγγραφο Σύμβασης (ΕΕΕΣ)</w:t>
      </w:r>
      <w:r>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3AB6FB45" w14:textId="77777777" w:rsidR="007026BC" w:rsidRPr="00CE73AA" w:rsidRDefault="007026BC" w:rsidP="007026BC">
      <w:pPr>
        <w:spacing w:line="240" w:lineRule="auto"/>
        <w:rPr>
          <w:lang w:val="el-GR" w:eastAsia="ar-SA"/>
        </w:rPr>
      </w:pPr>
      <w:r w:rsidRPr="00CE73AA">
        <w:rPr>
          <w:lang w:val="el-GR" w:eastAsia="ar-SA"/>
        </w:rPr>
        <w:t>ii)</w:t>
      </w:r>
      <w:r>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18D247DB" w14:textId="77777777" w:rsidR="007026BC" w:rsidRPr="003B6977" w:rsidRDefault="007026BC" w:rsidP="007026BC">
      <w:pPr>
        <w:spacing w:line="240" w:lineRule="auto"/>
        <w:rPr>
          <w:lang w:val="el-GR" w:eastAsia="ar-SA"/>
        </w:rPr>
      </w:pPr>
      <w:r w:rsidRPr="00CE73AA">
        <w:rPr>
          <w:lang w:val="el-GR" w:eastAsia="ar-SA"/>
        </w:rPr>
        <w:t>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w:t>
      </w:r>
      <w:r w:rsidRPr="003B6977">
        <w:rPr>
          <w:lang w:val="el-GR" w:eastAsia="ar-SA"/>
        </w:rPr>
        <w:t>2.4 έως 2.2.8 (κριτήρια ποιοτικής επιλογής) της παρούσας.</w:t>
      </w:r>
    </w:p>
    <w:p w14:paraId="561B6277" w14:textId="77777777" w:rsidR="007026BC" w:rsidRPr="00CE73AA" w:rsidRDefault="007026BC" w:rsidP="007026BC">
      <w:pPr>
        <w:spacing w:line="240"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w:t>
      </w:r>
    </w:p>
    <w:p w14:paraId="739D5B20" w14:textId="77777777" w:rsidR="007026BC" w:rsidRPr="00CE73AA" w:rsidRDefault="007026BC" w:rsidP="007026BC">
      <w:pPr>
        <w:spacing w:line="240"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BDCA0A" w14:textId="77777777" w:rsidR="007026BC" w:rsidRDefault="007026BC" w:rsidP="007026BC">
      <w:pPr>
        <w:spacing w:line="240"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FCE5BB" w14:textId="77777777" w:rsidR="007026BC" w:rsidRPr="00CE73AA" w:rsidRDefault="007026BC" w:rsidP="007026BC">
      <w:pPr>
        <w:spacing w:line="240" w:lineRule="auto"/>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w:t>
      </w:r>
      <w:r w:rsidRPr="00911940">
        <w:rPr>
          <w:lang w:val="el-GR" w:eastAsia="ar-SA"/>
        </w:rPr>
        <w:lastRenderedPageBreak/>
        <w:t xml:space="preserve">ως εξής: </w:t>
      </w:r>
      <w:r>
        <w:rPr>
          <w:lang w:val="el-GR" w:eastAsia="ar-SA"/>
        </w:rPr>
        <w:t xml:space="preserve">εκατόν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5"/>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6"/>
      </w:r>
      <w:r w:rsidRPr="00911940">
        <w:rPr>
          <w:lang w:val="el-GR" w:eastAsia="ar-SA"/>
        </w:rPr>
        <w:t xml:space="preserve"> στην περίπτωση μικρότερης ποσότητας.</w:t>
      </w:r>
    </w:p>
    <w:p w14:paraId="260619C4" w14:textId="77777777" w:rsidR="007026BC" w:rsidRDefault="007026BC" w:rsidP="007026BC">
      <w:pPr>
        <w:spacing w:line="240" w:lineRule="auto"/>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53173E15" w14:textId="77777777" w:rsidR="007026BC" w:rsidRPr="00734309" w:rsidRDefault="007026BC" w:rsidP="007026BC">
      <w:pPr>
        <w:spacing w:line="240" w:lineRule="auto"/>
        <w:rPr>
          <w:rFonts w:cs="Tahoma"/>
          <w:szCs w:val="22"/>
          <w:lang w:val="el-GR"/>
        </w:rPr>
      </w:pPr>
    </w:p>
    <w:p w14:paraId="3DB5893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4309">
        <w:rPr>
          <w:rFonts w:ascii="Tahoma" w:hAnsi="Tahoma" w:cs="Tahoma"/>
          <w:sz w:val="22"/>
          <w:lang w:val="el-GR"/>
        </w:rPr>
        <w:tab/>
      </w:r>
      <w:bookmarkStart w:id="177" w:name="_Toc81915069"/>
      <w:bookmarkStart w:id="178" w:name="_Toc92111205"/>
      <w:r w:rsidRPr="00734309">
        <w:rPr>
          <w:rFonts w:ascii="Tahoma" w:hAnsi="Tahoma" w:cs="Tahoma"/>
          <w:sz w:val="22"/>
          <w:lang w:val="el-GR"/>
        </w:rPr>
        <w:t>Κατακύρωση - σύναψη σύμβασης</w:t>
      </w:r>
      <w:bookmarkEnd w:id="177"/>
      <w:bookmarkEnd w:id="178"/>
    </w:p>
    <w:p w14:paraId="785DD7CC" w14:textId="77777777" w:rsidR="007026BC" w:rsidRPr="00CE73AA" w:rsidRDefault="007026BC" w:rsidP="007026BC">
      <w:pPr>
        <w:spacing w:line="240" w:lineRule="auto"/>
        <w:rPr>
          <w:lang w:val="el-GR" w:eastAsia="ar-SA"/>
        </w:rPr>
      </w:pPr>
      <w:r w:rsidRPr="00084B44">
        <w:rPr>
          <w:b/>
          <w:bCs/>
          <w:lang w:val="el-GR" w:eastAsia="ar-SA"/>
        </w:rPr>
        <w:t>3.3.1</w:t>
      </w:r>
      <w:r w:rsidRPr="00084B44">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432C9EA0" w14:textId="77777777" w:rsidR="007026BC" w:rsidRDefault="007026BC" w:rsidP="007026BC">
      <w:pPr>
        <w:spacing w:line="240"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1CE4129" w14:textId="77777777" w:rsidR="007026BC" w:rsidRPr="00CE73AA" w:rsidRDefault="007026BC" w:rsidP="007026BC">
      <w:pPr>
        <w:spacing w:line="240"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00A67DFE" w14:textId="77777777" w:rsidR="007026BC" w:rsidRPr="00CE73AA" w:rsidRDefault="007026BC" w:rsidP="007026BC">
      <w:pPr>
        <w:spacing w:line="240" w:lineRule="auto"/>
        <w:rPr>
          <w:lang w:val="el-GR" w:eastAsia="ar-SA"/>
        </w:rPr>
      </w:pPr>
      <w:r w:rsidRPr="00084B44">
        <w:rPr>
          <w:b/>
          <w:bCs/>
          <w:lang w:val="el-GR" w:eastAsia="ar-SA"/>
        </w:rPr>
        <w:t>3.3.2</w:t>
      </w:r>
      <w:r w:rsidRPr="00084B44">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0E3C2050"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33B068E4"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w:t>
      </w:r>
      <w:r>
        <w:rPr>
          <w:lang w:val="el-GR" w:eastAsia="ar-SA"/>
        </w:rPr>
        <w:t xml:space="preserve"> </w:t>
      </w:r>
      <w:r w:rsidRPr="00CE73AA">
        <w:rPr>
          <w:lang w:val="el-GR" w:eastAsia="ar-SA"/>
        </w:rPr>
        <w:t>στο τελευταίο εδάφιο της </w:t>
      </w:r>
      <w:hyperlink r:id="rId29" w:anchor="art372_4" w:history="1">
        <w:r w:rsidRPr="00C11E79">
          <w:rPr>
            <w:lang w:val="el-GR" w:eastAsia="ar-SA"/>
          </w:rPr>
          <w:t>παρ.</w:t>
        </w:r>
      </w:hyperlink>
      <w:hyperlink r:id="rId30" w:anchor="art372_4" w:history="1"/>
      <w:hyperlink r:id="rId31" w:anchor="art372_4" w:history="1">
        <w:r w:rsidRPr="00C11E79">
          <w:rPr>
            <w:lang w:val="el-GR" w:eastAsia="ar-SA"/>
          </w:rPr>
          <w:t xml:space="preserve"> 4 του άρθρου 372</w:t>
        </w:r>
      </w:hyperlink>
      <w:r w:rsidRPr="00CE73AA">
        <w:rPr>
          <w:lang w:val="el-GR" w:eastAsia="ar-SA"/>
        </w:rPr>
        <w:t xml:space="preserve"> του ν. 4412/2016,</w:t>
      </w:r>
    </w:p>
    <w:p w14:paraId="11B4D147" w14:textId="77777777" w:rsidR="007026BC"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0CD55D6"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δ) ο</w:t>
      </w:r>
      <w:r>
        <w:rPr>
          <w:lang w:val="el-GR" w:eastAsia="ar-SA"/>
        </w:rPr>
        <w:t xml:space="preserve"> </w:t>
      </w:r>
      <w:r w:rsidRPr="00CE73AA">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w:t>
      </w:r>
      <w:r w:rsidRPr="00CE73AA">
        <w:rPr>
          <w:lang w:val="el-GR" w:eastAsia="ar-SA"/>
        </w:rPr>
        <w:lastRenderedPageBreak/>
        <w:t>κατά την έννοια του </w:t>
      </w:r>
      <w:hyperlink r:id="rId33" w:anchor="art104" w:history="1">
        <w:r w:rsidRPr="00CE73AA">
          <w:rPr>
            <w:lang w:val="el-GR" w:eastAsia="ar-SA"/>
          </w:rPr>
          <w:t>άρθρου 104</w:t>
        </w:r>
      </w:hyperlink>
      <w:r w:rsidRPr="00CE73AA">
        <w:rPr>
          <w:lang w:val="el-GR" w:eastAsia="ar-SA"/>
        </w:rPr>
        <w:t xml:space="preserve"> του ν. 4412/2016</w:t>
      </w:r>
      <w:r>
        <w:rPr>
          <w:lang w:val="el-GR" w:eastAsia="ar-SA"/>
        </w:rPr>
        <w:t xml:space="preserve"> </w:t>
      </w:r>
      <w:r w:rsidRPr="00CE73AA">
        <w:rPr>
          <w:lang w:val="el-GR" w:eastAsia="ar-SA"/>
        </w:rPr>
        <w:t xml:space="preserve">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062EE69"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val="el-GR" w:eastAsia="ar-SA"/>
        </w:rPr>
      </w:pPr>
    </w:p>
    <w:p w14:paraId="2E611773" w14:textId="77777777" w:rsidR="007026BC" w:rsidRPr="00CE73AA" w:rsidRDefault="007026BC" w:rsidP="007026BC">
      <w:pPr>
        <w:spacing w:line="240"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5DCD606E" w14:textId="77777777" w:rsidR="007026BC" w:rsidRPr="00F70008" w:rsidRDefault="007026BC" w:rsidP="007026BC">
      <w:pPr>
        <w:spacing w:line="240" w:lineRule="auto"/>
        <w:rPr>
          <w:lang w:val="el-GR" w:eastAsia="ar-SA"/>
        </w:rPr>
      </w:pPr>
      <w:r w:rsidRPr="00CE73AA">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Pr>
          <w:lang w:val="el-GR" w:eastAsia="ar-SA"/>
        </w:rPr>
        <w:t xml:space="preserve"> </w:t>
      </w:r>
      <w:r w:rsidRPr="00CE73AA">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w:t>
      </w:r>
      <w:r>
        <w:rPr>
          <w:lang w:val="el-GR" w:eastAsia="ar-SA"/>
        </w:rPr>
        <w:t xml:space="preserve"> </w:t>
      </w:r>
      <w:r w:rsidRPr="00F70008">
        <w:rPr>
          <w:lang w:val="el-GR" w:eastAsia="ar-SA"/>
        </w:rPr>
        <w:t>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7"/>
      </w:r>
    </w:p>
    <w:p w14:paraId="2AF94B02" w14:textId="77777777" w:rsidR="007026BC" w:rsidRPr="00025A6E" w:rsidRDefault="007026BC" w:rsidP="007026BC">
      <w:pPr>
        <w:spacing w:line="240" w:lineRule="auto"/>
        <w:rPr>
          <w:lang w:val="el-GR"/>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8BF468C" w14:textId="77777777" w:rsidR="007026BC" w:rsidRPr="00734309" w:rsidRDefault="007026BC" w:rsidP="007026BC">
      <w:pPr>
        <w:spacing w:line="240" w:lineRule="auto"/>
        <w:rPr>
          <w:rFonts w:cs="Tahoma"/>
          <w:szCs w:val="22"/>
          <w:lang w:val="el-GR"/>
        </w:rPr>
      </w:pPr>
      <w:bookmarkStart w:id="179" w:name="_Hlk6499998"/>
      <w:bookmarkStart w:id="180" w:name="_Hlk6499931"/>
    </w:p>
    <w:p w14:paraId="1D0232E4"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1" w:name="_Ref496542648"/>
      <w:bookmarkStart w:id="182" w:name="_Ref496542669"/>
      <w:bookmarkStart w:id="183" w:name="_Toc81915070"/>
      <w:bookmarkStart w:id="184" w:name="_Toc92111206"/>
      <w:bookmarkEnd w:id="179"/>
      <w:bookmarkEnd w:id="180"/>
      <w:r w:rsidRPr="00734309">
        <w:rPr>
          <w:rFonts w:ascii="Tahoma" w:hAnsi="Tahoma" w:cs="Tahoma"/>
          <w:sz w:val="22"/>
          <w:lang w:val="el-GR"/>
        </w:rPr>
        <w:t xml:space="preserve">Προδικαστικές Προσφυγές - Προσωρινή </w:t>
      </w:r>
      <w:r w:rsidRPr="00B53AD3">
        <w:rPr>
          <w:rFonts w:ascii="Tahoma" w:hAnsi="Tahoma" w:cs="Tahoma"/>
          <w:sz w:val="22"/>
          <w:lang w:val="el-GR"/>
        </w:rPr>
        <w:t xml:space="preserve">και Οριστική Δικαστική </w:t>
      </w:r>
      <w:r w:rsidRPr="00734309">
        <w:rPr>
          <w:rFonts w:ascii="Tahoma" w:hAnsi="Tahoma" w:cs="Tahoma"/>
          <w:sz w:val="22"/>
          <w:lang w:val="el-GR"/>
        </w:rPr>
        <w:t>Δικαστική Προστασία</w:t>
      </w:r>
      <w:bookmarkEnd w:id="181"/>
      <w:bookmarkEnd w:id="182"/>
      <w:bookmarkEnd w:id="183"/>
      <w:bookmarkEnd w:id="184"/>
    </w:p>
    <w:p w14:paraId="786719FC" w14:textId="77777777" w:rsidR="007026BC" w:rsidRPr="00020B6A" w:rsidRDefault="007026BC" w:rsidP="007026BC">
      <w:pPr>
        <w:spacing w:line="240" w:lineRule="auto"/>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65CCB7D" w14:textId="77777777" w:rsidR="007026BC" w:rsidRPr="00020B6A" w:rsidRDefault="007026BC" w:rsidP="007026BC">
      <w:pPr>
        <w:spacing w:line="240"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0F74676" w14:textId="77777777" w:rsidR="007026BC" w:rsidRPr="00020B6A" w:rsidRDefault="007026BC" w:rsidP="007026BC">
      <w:pPr>
        <w:spacing w:line="240" w:lineRule="auto"/>
        <w:rPr>
          <w:color w:val="000000"/>
          <w:lang w:val="el-GR"/>
        </w:rPr>
      </w:pPr>
      <w:r w:rsidRPr="00020B6A">
        <w:rPr>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95704B8" w14:textId="77777777" w:rsidR="007026BC" w:rsidRPr="00020B6A" w:rsidRDefault="007026BC" w:rsidP="007026BC">
      <w:pPr>
        <w:spacing w:line="240" w:lineRule="auto"/>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Pr>
          <w:color w:val="000000"/>
          <w:lang w:val="el-GR"/>
        </w:rPr>
        <w:t xml:space="preserve"> </w:t>
      </w:r>
    </w:p>
    <w:p w14:paraId="5A5CD73E" w14:textId="77777777" w:rsidR="007026BC" w:rsidRPr="00D12FA1" w:rsidRDefault="007026BC" w:rsidP="007026BC">
      <w:pPr>
        <w:spacing w:line="240" w:lineRule="auto"/>
        <w:rPr>
          <w:rFonts w:cs="Tahoma"/>
          <w:color w:val="000000"/>
          <w:szCs w:val="22"/>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rFonts w:cs="Tahoma"/>
          <w:color w:val="000000"/>
          <w:szCs w:val="22"/>
          <w:lang w:val="el-GR"/>
        </w:rPr>
        <w:t>.</w:t>
      </w:r>
    </w:p>
    <w:p w14:paraId="36BA3B8B" w14:textId="77777777" w:rsidR="007026BC" w:rsidRDefault="007026BC" w:rsidP="007026BC">
      <w:pPr>
        <w:spacing w:line="240"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d"/>
          <w:color w:val="000000"/>
          <w:lang w:val="el-GR"/>
        </w:rPr>
        <w:footnoteReference w:id="8"/>
      </w:r>
      <w:r w:rsidRPr="00020B6A">
        <w:rPr>
          <w:color w:val="000000"/>
          <w:lang w:val="el-GR"/>
        </w:rPr>
        <w:t xml:space="preserve"> .</w:t>
      </w:r>
    </w:p>
    <w:p w14:paraId="218B0B0E" w14:textId="77777777" w:rsidR="007026BC" w:rsidRPr="00020B6A" w:rsidRDefault="007026BC" w:rsidP="007026BC">
      <w:pPr>
        <w:spacing w:line="240"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9"/>
      </w:r>
      <w:r>
        <w:rPr>
          <w:color w:val="000000"/>
          <w:lang w:val="el-GR"/>
        </w:rPr>
        <w:t>.</w:t>
      </w:r>
    </w:p>
    <w:p w14:paraId="6E33DD78" w14:textId="77777777" w:rsidR="007026BC" w:rsidRPr="00353578" w:rsidRDefault="007026BC" w:rsidP="007026BC">
      <w:pPr>
        <w:spacing w:line="240" w:lineRule="auto"/>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6C42613" w14:textId="77777777" w:rsidR="007026BC" w:rsidRPr="00020B6A" w:rsidRDefault="007026BC" w:rsidP="007026BC">
      <w:pPr>
        <w:spacing w:line="240"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3DF58CE1" w14:textId="77777777" w:rsidR="007026BC" w:rsidRPr="00020B6A" w:rsidRDefault="007026BC" w:rsidP="007026BC">
      <w:pPr>
        <w:spacing w:line="240"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39/2017.</w:t>
      </w:r>
    </w:p>
    <w:p w14:paraId="102A75BF" w14:textId="77777777" w:rsidR="007026BC" w:rsidRPr="0052232F" w:rsidRDefault="007026BC" w:rsidP="007026BC">
      <w:pPr>
        <w:spacing w:line="240"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F3EA57" w14:textId="77777777" w:rsidR="007026BC" w:rsidRPr="00020B6A" w:rsidRDefault="007026BC" w:rsidP="007026BC">
      <w:pPr>
        <w:spacing w:line="240"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Pr>
          <w:color w:val="000000"/>
          <w:lang w:val="el-GR"/>
        </w:rPr>
        <w:t xml:space="preserve"> </w:t>
      </w:r>
      <w:r w:rsidRPr="00020B6A">
        <w:rPr>
          <w:color w:val="000000"/>
          <w:lang w:val="el-GR"/>
        </w:rPr>
        <w:t>:</w:t>
      </w:r>
    </w:p>
    <w:p w14:paraId="7371F028" w14:textId="77777777" w:rsidR="007026BC" w:rsidRPr="00020B6A" w:rsidRDefault="007026BC" w:rsidP="007026BC">
      <w:pPr>
        <w:spacing w:line="240"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δικαίωμα </w:t>
      </w:r>
      <w:r w:rsidRPr="00020B6A">
        <w:rPr>
          <w:color w:val="000000"/>
          <w:lang w:val="el-GR"/>
        </w:rPr>
        <w:lastRenderedPageBreak/>
        <w:t>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5172597" w14:textId="77777777" w:rsidR="007026BC" w:rsidRPr="00020B6A" w:rsidRDefault="007026BC" w:rsidP="007026BC">
      <w:pPr>
        <w:spacing w:line="240"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40A03D3" w14:textId="77777777" w:rsidR="007026BC" w:rsidRPr="00020B6A" w:rsidRDefault="007026BC" w:rsidP="007026BC">
      <w:pPr>
        <w:spacing w:line="240"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F4173C4" w14:textId="77777777" w:rsidR="007026BC" w:rsidRPr="00020B6A" w:rsidRDefault="007026BC" w:rsidP="007026BC">
      <w:pPr>
        <w:spacing w:line="240" w:lineRule="auto"/>
        <w:rPr>
          <w:color w:val="000000"/>
          <w:lang w:val="el-GR"/>
        </w:rPr>
      </w:pPr>
      <w:r w:rsidRPr="00020B6A">
        <w:rPr>
          <w:color w:val="000000"/>
          <w:lang w:val="el-GR"/>
        </w:rPr>
        <w:t>δ)</w:t>
      </w:r>
      <w:r w:rsidRPr="005F0463">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6D03164B" w14:textId="77777777" w:rsidR="007026BC" w:rsidRPr="00020B6A" w:rsidRDefault="007026BC" w:rsidP="007026BC">
      <w:pPr>
        <w:spacing w:line="240"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2A7B3143" w14:textId="77777777" w:rsidR="007026BC" w:rsidRDefault="007026BC" w:rsidP="007026BC">
      <w:pPr>
        <w:spacing w:line="240" w:lineRule="auto"/>
        <w:rPr>
          <w:color w:val="000000"/>
          <w:lang w:val="el-GR"/>
        </w:rPr>
      </w:pPr>
      <w:r w:rsidRPr="00020B6A">
        <w:rPr>
          <w:color w:val="000000"/>
          <w:lang w:val="el-GR"/>
        </w:rPr>
        <w:t xml:space="preserve">Β. Όποιος έχει έννομο συμφέρον μπορεί να ζητήσει,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w:t>
      </w:r>
      <w:r>
        <w:rPr>
          <w:color w:val="000000"/>
          <w:lang w:val="el-GR"/>
        </w:rPr>
        <w:t>ς.</w:t>
      </w:r>
    </w:p>
    <w:p w14:paraId="531D8E1D" w14:textId="77777777" w:rsidR="007026BC" w:rsidRDefault="007026BC" w:rsidP="007026BC">
      <w:pPr>
        <w:spacing w:line="240" w:lineRule="auto"/>
        <w:rPr>
          <w:color w:val="000000"/>
          <w:lang w:val="el-GR"/>
        </w:rPr>
      </w:pPr>
      <w:r w:rsidRPr="00BB3677">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2FE1BFE9" w14:textId="77777777" w:rsidR="007026BC" w:rsidRDefault="007026BC" w:rsidP="007026BC">
      <w:pPr>
        <w:spacing w:line="240" w:lineRule="auto"/>
        <w:rPr>
          <w:color w:val="000000"/>
          <w:lang w:val="el-GR"/>
        </w:rPr>
      </w:pPr>
      <w:r w:rsidRPr="00BB3677">
        <w:rPr>
          <w:color w:val="000000"/>
          <w:lang w:val="el-GR"/>
        </w:rPr>
        <w:t>Η ως άνω αίτηση κατατίθεται στο ως αρμόδιο δικαστήριο μέσα σε προθεσμία δέκα (10) ημερών από</w:t>
      </w:r>
      <w:r>
        <w:rPr>
          <w:color w:val="000000"/>
          <w:lang w:val="el-GR"/>
        </w:rPr>
        <w:t xml:space="preserve"> </w:t>
      </w:r>
      <w:r w:rsidRPr="00BB3677">
        <w:rPr>
          <w:color w:val="000000"/>
          <w:lang w:val="el-GR"/>
        </w:rPr>
        <w:t xml:space="preserve">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28C0B2A" w14:textId="77777777" w:rsidR="007026BC" w:rsidRDefault="007026BC" w:rsidP="007026BC">
      <w:pPr>
        <w:spacing w:line="240" w:lineRule="auto"/>
        <w:rPr>
          <w:color w:val="000000"/>
          <w:lang w:val="el-GR"/>
        </w:rPr>
      </w:pPr>
      <w:r w:rsidRPr="00BB3677">
        <w:rPr>
          <w:color w:val="000000"/>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w:t>
      </w:r>
      <w:r w:rsidRPr="00BB3677">
        <w:rPr>
          <w:color w:val="000000"/>
          <w:lang w:val="el-GR"/>
        </w:rPr>
        <w:lastRenderedPageBreak/>
        <w:t>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195029A" w14:textId="77777777" w:rsidR="007026BC" w:rsidRDefault="007026BC" w:rsidP="007026BC">
      <w:pPr>
        <w:spacing w:line="240" w:lineRule="auto"/>
        <w:rPr>
          <w:color w:val="000000"/>
          <w:lang w:val="el-GR"/>
        </w:rPr>
      </w:pPr>
      <w:r w:rsidRPr="00BB3677">
        <w:rPr>
          <w:color w:val="000000"/>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C91BE90" w14:textId="77777777" w:rsidR="007026BC" w:rsidRDefault="007026BC" w:rsidP="007026BC">
      <w:pPr>
        <w:spacing w:line="240" w:lineRule="auto"/>
        <w:rPr>
          <w:color w:val="000000"/>
          <w:lang w:val="el-GR"/>
        </w:rPr>
      </w:pPr>
      <w:r w:rsidRPr="00BB3677">
        <w:rPr>
          <w:color w:val="000000"/>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 xml:space="preserve"> </w:t>
      </w:r>
      <w:r w:rsidRPr="00BB367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14:paraId="5E488B61" w14:textId="77777777" w:rsidR="007026BC" w:rsidRDefault="007026BC" w:rsidP="007026BC">
      <w:pPr>
        <w:spacing w:line="240" w:lineRule="auto"/>
        <w:rPr>
          <w:color w:val="000000"/>
          <w:lang w:val="el-GR"/>
        </w:rPr>
      </w:pPr>
      <w:r w:rsidRPr="00BB3677">
        <w:rPr>
          <w:color w:val="000000"/>
          <w:lang w:val="el-GR"/>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w:t>
      </w:r>
    </w:p>
    <w:p w14:paraId="2017E5C0" w14:textId="77777777" w:rsidR="007026BC" w:rsidRDefault="007026BC" w:rsidP="007026BC">
      <w:pPr>
        <w:spacing w:line="240" w:lineRule="auto"/>
        <w:rPr>
          <w:color w:val="000000"/>
          <w:lang w:val="el-GR"/>
        </w:rPr>
      </w:pPr>
      <w:r w:rsidRPr="00BB367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FD5C49A" w14:textId="77777777" w:rsidR="007026BC" w:rsidRDefault="007026BC" w:rsidP="007026BC">
      <w:pPr>
        <w:spacing w:line="240" w:lineRule="auto"/>
        <w:rPr>
          <w:rFonts w:cs="Tahoma"/>
          <w:lang w:val="el-GR"/>
        </w:rPr>
      </w:pPr>
      <w:r w:rsidRPr="00BB3677">
        <w:rPr>
          <w:color w:val="000000"/>
          <w:lang w:val="el-GR"/>
        </w:rPr>
        <w:t>Με την επιφύλαξη των διατάξεων του ν. 4412/2016, για την εκδίκαση των διαφορών του παρόντος άρθρου εφαρμόζονται οι διατάξεις του π.δ. 18/1989.</w:t>
      </w:r>
      <w:bookmarkStart w:id="185" w:name="_Toc81915071"/>
    </w:p>
    <w:p w14:paraId="56E41738" w14:textId="77777777" w:rsidR="007026BC" w:rsidRDefault="007026BC" w:rsidP="007026BC">
      <w:pPr>
        <w:spacing w:line="240" w:lineRule="auto"/>
        <w:rPr>
          <w:rFonts w:cs="Tahoma"/>
          <w:lang w:val="el-GR"/>
        </w:rPr>
      </w:pPr>
    </w:p>
    <w:p w14:paraId="075B9FEE" w14:textId="77777777" w:rsidR="007026BC" w:rsidRPr="00381E46"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6" w:name="_Toc92111207"/>
      <w:r w:rsidRPr="00734309">
        <w:rPr>
          <w:rFonts w:ascii="Tahoma" w:hAnsi="Tahoma" w:cs="Tahoma"/>
          <w:sz w:val="22"/>
          <w:lang w:val="el-GR"/>
        </w:rPr>
        <w:t>Ματαίωση Διαδικασίας</w:t>
      </w:r>
      <w:bookmarkEnd w:id="185"/>
      <w:bookmarkEnd w:id="186"/>
    </w:p>
    <w:p w14:paraId="6113261B" w14:textId="77777777" w:rsidR="007026BC" w:rsidRDefault="007026BC" w:rsidP="007026BC">
      <w:pPr>
        <w:spacing w:line="240" w:lineRule="auto"/>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6A9BFF0" w14:textId="77777777" w:rsidR="007026BC" w:rsidRDefault="007026BC" w:rsidP="007026BC">
      <w:pPr>
        <w:spacing w:line="240"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3523C5" w14:textId="77777777" w:rsidR="007026BC" w:rsidRPr="00734309" w:rsidRDefault="007026BC" w:rsidP="007026BC">
      <w:pPr>
        <w:spacing w:line="240" w:lineRule="auto"/>
        <w:rPr>
          <w:rFonts w:cs="Tahoma"/>
          <w:szCs w:val="22"/>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αν η επιλεγείσα </w:t>
      </w:r>
      <w:r w:rsidRPr="00C41D65">
        <w:rPr>
          <w:lang w:val="el-GR"/>
        </w:rPr>
        <w:lastRenderedPageBreak/>
        <w:t>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6A9FE47" w14:textId="77777777" w:rsidR="007026BC" w:rsidRPr="00F975F0" w:rsidRDefault="007026BC" w:rsidP="007026BC">
      <w:pPr>
        <w:pStyle w:val="1"/>
        <w:spacing w:line="240" w:lineRule="auto"/>
        <w:rPr>
          <w:rFonts w:ascii="Tahoma" w:hAnsi="Tahoma" w:cs="Tahoma"/>
          <w:sz w:val="24"/>
          <w:szCs w:val="24"/>
        </w:rPr>
      </w:pPr>
      <w:bookmarkStart w:id="187" w:name="_Toc81915072"/>
      <w:bookmarkStart w:id="188" w:name="_Toc92111208"/>
      <w:r w:rsidRPr="00F975F0">
        <w:rPr>
          <w:rFonts w:ascii="Tahoma" w:hAnsi="Tahoma" w:cs="Tahoma"/>
          <w:sz w:val="24"/>
          <w:szCs w:val="24"/>
        </w:rPr>
        <w:lastRenderedPageBreak/>
        <w:t>ΟΡΟΙ ΕΚΤΕΛΕΣΗΣ ΤΗΣ ΣΥΜΒΑΣΗΣ</w:t>
      </w:r>
      <w:bookmarkEnd w:id="187"/>
      <w:bookmarkEnd w:id="188"/>
    </w:p>
    <w:p w14:paraId="728CCF18" w14:textId="77777777" w:rsidR="007026BC" w:rsidRPr="00B35E2B"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89" w:name="_Ref496542746"/>
      <w:bookmarkStart w:id="190" w:name="_Toc81915073"/>
      <w:bookmarkStart w:id="191" w:name="_Toc92111209"/>
      <w:r w:rsidRPr="00B35E2B">
        <w:rPr>
          <w:rFonts w:ascii="Tahoma" w:hAnsi="Tahoma" w:cs="Tahoma"/>
          <w:sz w:val="22"/>
          <w:szCs w:val="20"/>
          <w:lang w:val="el-GR"/>
        </w:rPr>
        <w:t>4.1</w:t>
      </w:r>
      <w:r w:rsidRPr="00B35E2B">
        <w:rPr>
          <w:rFonts w:ascii="Tahoma" w:hAnsi="Tahoma" w:cs="Tahoma"/>
          <w:sz w:val="22"/>
          <w:szCs w:val="20"/>
          <w:lang w:val="el-GR"/>
        </w:rPr>
        <w:tab/>
        <w:t>Εγγυήσεις (καλής εκτέλεσης, προκαταβολή</w:t>
      </w:r>
      <w:r w:rsidRPr="00D262DE">
        <w:rPr>
          <w:rFonts w:ascii="Tahoma" w:hAnsi="Tahoma" w:cs="Tahoma"/>
          <w:sz w:val="22"/>
          <w:szCs w:val="20"/>
          <w:lang w:val="el-GR"/>
        </w:rPr>
        <w:t>ς)</w:t>
      </w:r>
      <w:bookmarkEnd w:id="189"/>
      <w:bookmarkEnd w:id="190"/>
      <w:bookmarkEnd w:id="191"/>
    </w:p>
    <w:p w14:paraId="1EF1BBBD" w14:textId="77777777" w:rsidR="007026BC" w:rsidRPr="00512CFB" w:rsidRDefault="007026BC" w:rsidP="007026BC">
      <w:pPr>
        <w:spacing w:line="240" w:lineRule="auto"/>
        <w:rPr>
          <w:rFonts w:cs="Tahoma"/>
          <w:b/>
          <w:bCs/>
          <w:szCs w:val="22"/>
          <w:lang w:val="el-GR"/>
        </w:rPr>
      </w:pPr>
      <w:r w:rsidRPr="00512CFB">
        <w:rPr>
          <w:rFonts w:cs="Tahoma"/>
          <w:b/>
          <w:bCs/>
          <w:szCs w:val="22"/>
          <w:lang w:val="el-GR"/>
        </w:rPr>
        <w:t>Εγγύηση καλής εκτέλεσης και εγγύηση προκαταβολής :</w:t>
      </w:r>
    </w:p>
    <w:p w14:paraId="3ABC0A6B" w14:textId="77777777" w:rsidR="007026BC" w:rsidRPr="00512CFB" w:rsidRDefault="007026BC" w:rsidP="007026BC">
      <w:pPr>
        <w:spacing w:line="240" w:lineRule="auto"/>
        <w:rPr>
          <w:rFonts w:cs="Tahoma"/>
          <w:szCs w:val="22"/>
          <w:lang w:val="el-GR"/>
        </w:rPr>
      </w:pPr>
      <w:r w:rsidRPr="00512CFB">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Pr>
          <w:rFonts w:cs="Tahoma"/>
          <w:szCs w:val="22"/>
          <w:lang w:val="el-GR"/>
        </w:rPr>
        <w:t>4</w:t>
      </w:r>
      <w:r w:rsidRPr="00512CFB">
        <w:rPr>
          <w:rFonts w:cs="Tahoma"/>
          <w:szCs w:val="22"/>
          <w:lang w:val="el-GR"/>
        </w:rPr>
        <w:t xml:space="preserve">% </w:t>
      </w:r>
      <w:r w:rsidRPr="00603221">
        <w:rPr>
          <w:rFonts w:cs="Tahoma"/>
          <w:szCs w:val="22"/>
          <w:lang w:val="el-GR"/>
        </w:rPr>
        <w:t xml:space="preserve">επί της </w:t>
      </w:r>
      <w:r>
        <w:rPr>
          <w:rFonts w:cs="Tahoma"/>
          <w:szCs w:val="22"/>
          <w:lang w:val="el-GR"/>
        </w:rPr>
        <w:t xml:space="preserve">εκτιμώμενης </w:t>
      </w:r>
      <w:r w:rsidRPr="00603221">
        <w:rPr>
          <w:rFonts w:cs="Tahoma"/>
          <w:szCs w:val="22"/>
          <w:lang w:val="el-GR"/>
        </w:rPr>
        <w:t>αξίας της σύμβασης</w:t>
      </w:r>
      <w:r w:rsidRPr="00512CFB">
        <w:rPr>
          <w:rFonts w:cs="Tahoma"/>
          <w:szCs w:val="22"/>
          <w:lang w:val="el-GR"/>
        </w:rPr>
        <w:t>, μη συμπεριλαμβανομένου ΦΠΑ</w:t>
      </w:r>
      <w:r w:rsidRPr="00D262DE">
        <w:rPr>
          <w:rFonts w:cs="Tahoma"/>
          <w:szCs w:val="22"/>
          <w:lang w:val="el-GR"/>
        </w:rPr>
        <w:t>, με χρόνο ισχύος δώδεκα (12) μηνών και κατατίθεται πριν ή κατά την υπογραφή της σύμβασης.</w:t>
      </w:r>
    </w:p>
    <w:p w14:paraId="5AE86CA8" w14:textId="3791B9B7" w:rsidR="007026BC" w:rsidRDefault="007026BC" w:rsidP="007026BC">
      <w:pPr>
        <w:spacing w:line="240" w:lineRule="auto"/>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Pr>
          <w:lang w:val="el-GR"/>
        </w:rPr>
        <w:t xml:space="preserve">κατ' ελάχιστον τα αναφερόμενα στην παρ. 12 του άρθρου 72 του ν. 4412/2016 στοιχεία, πλην αυτού της περ. η </w:t>
      </w:r>
      <w:r>
        <w:rPr>
          <w:rFonts w:cs="Tahoma"/>
          <w:szCs w:val="22"/>
          <w:lang w:val="el-GR"/>
        </w:rPr>
        <w:t xml:space="preserve">(βλ. </w:t>
      </w:r>
      <w:r w:rsidRPr="00603221">
        <w:rPr>
          <w:rFonts w:cs="Tahoma"/>
          <w:szCs w:val="22"/>
          <w:lang w:val="el-GR"/>
        </w:rPr>
        <w:t xml:space="preserve">παράγραφο </w:t>
      </w:r>
      <w:r w:rsidRPr="00603221">
        <w:rPr>
          <w:rFonts w:cs="Tahoma"/>
          <w:szCs w:val="22"/>
          <w:lang w:val="el-GR"/>
        </w:rPr>
        <w:fldChar w:fldCharType="begin"/>
      </w:r>
      <w:r w:rsidRPr="00603221">
        <w:rPr>
          <w:rFonts w:cs="Tahoma"/>
          <w:szCs w:val="22"/>
          <w:lang w:val="el-GR"/>
        </w:rPr>
        <w:instrText xml:space="preserve"> REF _Ref496625091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2.1.5</w:t>
      </w:r>
      <w:r w:rsidRPr="00603221">
        <w:rPr>
          <w:rFonts w:cs="Tahoma"/>
          <w:szCs w:val="22"/>
          <w:lang w:val="el-GR"/>
        </w:rPr>
        <w:fldChar w:fldCharType="end"/>
      </w:r>
      <w:r w:rsidRPr="00603221">
        <w:rPr>
          <w:rFonts w:cs="Tahoma"/>
          <w:szCs w:val="22"/>
          <w:lang w:val="el-GR"/>
        </w:rPr>
        <w:t xml:space="preserve"> της παρούσας</w:t>
      </w:r>
      <w:r>
        <w:rPr>
          <w:rFonts w:cs="Tahoma"/>
          <w:szCs w:val="22"/>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Pr>
          <w:rFonts w:cs="Tahoma"/>
          <w:szCs w:val="22"/>
          <w:lang w:val="el-GR"/>
        </w:rPr>
        <w:t>α</w:t>
      </w:r>
      <w:r w:rsidRPr="00603221">
        <w:rPr>
          <w:rFonts w:cs="Tahoma"/>
          <w:szCs w:val="22"/>
          <w:lang w:val="el-GR"/>
        </w:rPr>
        <w:t xml:space="preserve"> με το αντίστοιχο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E766C7" w:rsidRPr="00E766C7">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sidRPr="00603221">
        <w:rPr>
          <w:rFonts w:cs="Tahoma"/>
          <w:szCs w:val="22"/>
          <w:lang w:val="el-GR"/>
        </w:rPr>
        <w:t>της Διακήρυξης και τα οριζόμενα στο άρθρο 72 του ν. 4412/2016.</w:t>
      </w:r>
    </w:p>
    <w:p w14:paraId="219D554E" w14:textId="77777777" w:rsidR="007026BC" w:rsidRDefault="007026BC" w:rsidP="007026BC">
      <w:pPr>
        <w:spacing w:line="240"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BDE56DF" w14:textId="77777777" w:rsidR="007026BC" w:rsidRDefault="007026BC" w:rsidP="007026BC">
      <w:pPr>
        <w:spacing w:line="240"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BB77212" w14:textId="0E7BF0F6" w:rsidR="007026BC" w:rsidRDefault="007026BC" w:rsidP="007026BC">
      <w:pPr>
        <w:spacing w:line="240" w:lineRule="auto"/>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 MERGEFORMAT </w:instrText>
      </w:r>
      <w:r>
        <w:rPr>
          <w:lang w:val="el-GR"/>
        </w:rPr>
      </w:r>
      <w:r>
        <w:rPr>
          <w:lang w:val="el-GR"/>
        </w:rPr>
        <w:fldChar w:fldCharType="separate"/>
      </w:r>
      <w:r w:rsidR="00E766C7">
        <w:rPr>
          <w:cs/>
          <w:lang w:val="el-GR"/>
        </w:rPr>
        <w:t>‎</w:t>
      </w:r>
      <w:r w:rsidR="00E766C7">
        <w:rPr>
          <w:lang w:val="el-GR"/>
        </w:rPr>
        <w:t>0</w:t>
      </w:r>
      <w:r>
        <w:rPr>
          <w:lang w:val="el-GR"/>
        </w:rPr>
        <w:fldChar w:fldCharType="end"/>
      </w:r>
      <w:r>
        <w:rPr>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E766C7" w:rsidRPr="00E766C7">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79FD3D7" w14:textId="77777777" w:rsidR="007026BC" w:rsidRDefault="007026BC" w:rsidP="007026BC">
      <w:pPr>
        <w:spacing w:line="240" w:lineRule="auto"/>
        <w:rPr>
          <w:lang w:val="el-GR"/>
        </w:rPr>
      </w:pPr>
      <w:r>
        <w:rPr>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698E9487" w14:textId="77777777" w:rsidR="007026BC" w:rsidRPr="00BD65F6" w:rsidRDefault="007026BC" w:rsidP="007026BC">
      <w:pPr>
        <w:spacing w:line="240" w:lineRule="auto"/>
        <w:rPr>
          <w:lang w:val="el-GR"/>
        </w:rPr>
      </w:pPr>
      <w:r>
        <w:rPr>
          <w:lang w:val="el-GR"/>
        </w:rPr>
        <w:t xml:space="preserve">Η απόσβεση της προκαταβολής πραγματοποιείται σύμφωνα με τα αναφερόμενα στην παρ. 4.5.1 και η εγγύηση προκαταβολής επιστρέφεται μετά από την οριστική ποσοτική και ποιοτική παραλαβή των υπηρεσιών. </w:t>
      </w:r>
    </w:p>
    <w:p w14:paraId="1DE4EC71" w14:textId="77777777" w:rsidR="007026BC" w:rsidRDefault="007026BC" w:rsidP="007026BC">
      <w:pPr>
        <w:suppressAutoHyphens w:val="0"/>
        <w:spacing w:line="240"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Pr="00603221">
        <w:rPr>
          <w:rFonts w:cs="Tahoma"/>
          <w:szCs w:val="22"/>
          <w:lang w:val="el-GR"/>
        </w:rPr>
        <w:t xml:space="preserve"> </w:t>
      </w:r>
    </w:p>
    <w:p w14:paraId="724F6604" w14:textId="77777777" w:rsidR="007026BC" w:rsidRPr="005A290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2" w:name="_Toc92111210"/>
      <w:r>
        <w:rPr>
          <w:rFonts w:ascii="Tahoma" w:hAnsi="Tahoma" w:cs="Tahoma"/>
          <w:sz w:val="22"/>
          <w:szCs w:val="20"/>
          <w:lang w:val="el-GR"/>
        </w:rPr>
        <w:lastRenderedPageBreak/>
        <w:t>4.2</w:t>
      </w:r>
      <w:r w:rsidRPr="005A290F">
        <w:rPr>
          <w:rFonts w:ascii="Tahoma" w:hAnsi="Tahoma" w:cs="Tahoma"/>
          <w:sz w:val="22"/>
          <w:szCs w:val="20"/>
          <w:lang w:val="el-GR"/>
        </w:rPr>
        <w:tab/>
      </w:r>
      <w:bookmarkStart w:id="193" w:name="_Toc81915074"/>
      <w:r w:rsidRPr="005A290F">
        <w:rPr>
          <w:rFonts w:ascii="Tahoma" w:hAnsi="Tahoma" w:cs="Tahoma"/>
          <w:sz w:val="22"/>
          <w:szCs w:val="20"/>
          <w:lang w:val="el-GR"/>
        </w:rPr>
        <w:t xml:space="preserve">Συμβατικό πλαίσιο </w:t>
      </w:r>
      <w:r>
        <w:rPr>
          <w:rFonts w:ascii="Tahoma" w:hAnsi="Tahoma" w:cs="Tahoma"/>
          <w:sz w:val="22"/>
          <w:szCs w:val="20"/>
          <w:lang w:val="el-GR"/>
        </w:rPr>
        <w:t>-</w:t>
      </w:r>
      <w:r w:rsidRPr="005A290F">
        <w:rPr>
          <w:rFonts w:ascii="Tahoma" w:hAnsi="Tahoma" w:cs="Tahoma"/>
          <w:sz w:val="22"/>
          <w:szCs w:val="20"/>
          <w:lang w:val="el-GR"/>
        </w:rPr>
        <w:t xml:space="preserve"> Εφαρμοστέα νομοθεσία</w:t>
      </w:r>
      <w:bookmarkEnd w:id="192"/>
      <w:bookmarkEnd w:id="193"/>
    </w:p>
    <w:p w14:paraId="6B09A5C8" w14:textId="77777777" w:rsidR="007026BC" w:rsidRDefault="007026BC" w:rsidP="007026BC">
      <w:pPr>
        <w:spacing w:line="240" w:lineRule="auto"/>
        <w:rPr>
          <w:rFonts w:cs="Tahoma"/>
          <w:szCs w:val="22"/>
          <w:lang w:val="el-GR"/>
        </w:rPr>
      </w:pPr>
      <w:r w:rsidRPr="00734309">
        <w:rPr>
          <w:rFonts w:cs="Tahoma"/>
          <w:szCs w:val="22"/>
          <w:lang w:val="el-GR"/>
        </w:rPr>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6C29CD15" w14:textId="77777777" w:rsidR="007026BC" w:rsidRPr="00734309" w:rsidRDefault="007026BC" w:rsidP="007026BC">
      <w:pPr>
        <w:spacing w:line="240" w:lineRule="auto"/>
        <w:rPr>
          <w:rFonts w:cs="Tahoma"/>
          <w:szCs w:val="22"/>
          <w:lang w:val="el-GR"/>
        </w:rPr>
      </w:pPr>
    </w:p>
    <w:p w14:paraId="1AADA055" w14:textId="77777777" w:rsidR="007026BC" w:rsidRPr="00D54DB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4" w:name="_Toc92111211"/>
      <w:r>
        <w:rPr>
          <w:rFonts w:ascii="Tahoma" w:hAnsi="Tahoma" w:cs="Tahoma"/>
          <w:sz w:val="22"/>
          <w:szCs w:val="20"/>
          <w:lang w:val="el-GR"/>
        </w:rPr>
        <w:t>4.3</w:t>
      </w:r>
      <w:r w:rsidRPr="00D54DBF">
        <w:rPr>
          <w:rFonts w:ascii="Tahoma" w:hAnsi="Tahoma" w:cs="Tahoma"/>
          <w:sz w:val="22"/>
          <w:szCs w:val="20"/>
          <w:lang w:val="el-GR"/>
        </w:rPr>
        <w:tab/>
      </w:r>
      <w:bookmarkStart w:id="195" w:name="_Toc81915075"/>
      <w:r w:rsidRPr="00D54DBF">
        <w:rPr>
          <w:rFonts w:ascii="Tahoma" w:hAnsi="Tahoma" w:cs="Tahoma"/>
          <w:sz w:val="22"/>
          <w:szCs w:val="20"/>
          <w:lang w:val="el-GR"/>
        </w:rPr>
        <w:t>Όροι εκτέλεσης της σύμβασης</w:t>
      </w:r>
      <w:bookmarkEnd w:id="194"/>
      <w:bookmarkEnd w:id="195"/>
    </w:p>
    <w:p w14:paraId="11ECA08B" w14:textId="77777777" w:rsidR="007026BC" w:rsidRPr="00734309" w:rsidRDefault="007026BC" w:rsidP="007026BC">
      <w:pPr>
        <w:spacing w:line="240" w:lineRule="auto"/>
        <w:rPr>
          <w:rFonts w:cs="Tahoma"/>
          <w:szCs w:val="22"/>
          <w:lang w:val="el-GR"/>
        </w:rPr>
      </w:pPr>
      <w:r>
        <w:rPr>
          <w:rFonts w:cs="Tahoma"/>
          <w:szCs w:val="22"/>
          <w:lang w:val="el-GR"/>
        </w:rPr>
        <w:t xml:space="preserve">4.3.1 </w:t>
      </w:r>
      <w:r w:rsidRPr="00734309">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w:t>
      </w:r>
    </w:p>
    <w:p w14:paraId="3DD7A8CC" w14:textId="77777777" w:rsidR="007026BC" w:rsidRPr="00734309" w:rsidRDefault="007026BC" w:rsidP="007026BC">
      <w:pPr>
        <w:spacing w:line="240" w:lineRule="auto"/>
        <w:rPr>
          <w:rFonts w:cs="Tahoma"/>
          <w:szCs w:val="22"/>
          <w:lang w:val="el-GR"/>
        </w:rPr>
      </w:pPr>
      <w:r w:rsidRPr="007343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5736BB6" w14:textId="77777777" w:rsidR="007026BC" w:rsidRPr="00B825C3" w:rsidRDefault="007026BC" w:rsidP="007026BC">
      <w:pPr>
        <w:spacing w:line="240" w:lineRule="auto"/>
        <w:rPr>
          <w:rFonts w:eastAsia="Calibri"/>
          <w:lang w:val="el-GR"/>
        </w:rPr>
      </w:pPr>
      <w:r>
        <w:rPr>
          <w:rFonts w:cs="Tahoma"/>
          <w:szCs w:val="22"/>
          <w:lang w:val="el-GR"/>
        </w:rPr>
        <w:t xml:space="preserve">4.3.2 </w:t>
      </w:r>
      <w:r w:rsidRPr="00B825C3">
        <w:rPr>
          <w:rFonts w:eastAsia="Calibri"/>
          <w:lang w:val="el-GR"/>
        </w:rPr>
        <w:t>Ο ανάδοχος δεσμεύεται ότι:</w:t>
      </w:r>
    </w:p>
    <w:p w14:paraId="07F7D12E" w14:textId="77777777" w:rsidR="007026BC" w:rsidRPr="00DD50E7" w:rsidRDefault="007026BC" w:rsidP="007026BC">
      <w:pPr>
        <w:spacing w:line="240"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9207DB2" w14:textId="77777777" w:rsidR="007026BC" w:rsidRPr="00DD50E7" w:rsidRDefault="007026BC" w:rsidP="007026BC">
      <w:pPr>
        <w:spacing w:line="240" w:lineRule="auto"/>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E82E10A" w14:textId="77777777" w:rsidR="007026BC" w:rsidRDefault="007026BC" w:rsidP="007026BC">
      <w:pPr>
        <w:spacing w:line="240"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E00327E" w14:textId="77777777" w:rsidR="007026BC" w:rsidRPr="00734309" w:rsidRDefault="007026BC" w:rsidP="007026BC">
      <w:pPr>
        <w:spacing w:line="240" w:lineRule="auto"/>
        <w:rPr>
          <w:rFonts w:cs="Tahoma"/>
          <w:szCs w:val="22"/>
          <w:lang w:val="el-GR"/>
        </w:rPr>
      </w:pPr>
      <w:r w:rsidRPr="00734309">
        <w:rPr>
          <w:rFonts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89E0155"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w:t>
      </w:r>
      <w:r w:rsidRPr="00734309">
        <w:rPr>
          <w:rFonts w:cs="Tahoma"/>
          <w:szCs w:val="22"/>
          <w:lang w:val="el-GR"/>
        </w:rPr>
        <w:lastRenderedPageBreak/>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734309">
        <w:rPr>
          <w:rFonts w:cs="Tahoma"/>
          <w:b/>
          <w:szCs w:val="22"/>
          <w:lang w:val="el-GR"/>
        </w:rPr>
        <w:t xml:space="preserve">ΚτΠ </w:t>
      </w:r>
      <w:r>
        <w:rPr>
          <w:rFonts w:cs="Tahoma"/>
          <w:szCs w:val="22"/>
          <w:lang w:val="el-GR"/>
        </w:rPr>
        <w:t>Μ.</w:t>
      </w:r>
      <w:r w:rsidRPr="00734309">
        <w:rPr>
          <w:rFonts w:cs="Tahoma"/>
          <w:b/>
          <w:szCs w:val="22"/>
          <w:lang w:val="el-GR"/>
        </w:rPr>
        <w:t>Α.Ε.</w:t>
      </w:r>
      <w:r w:rsidRPr="00734309">
        <w:rPr>
          <w:rFonts w:cs="Tahoma"/>
          <w:szCs w:val="22"/>
          <w:lang w:val="el-GR"/>
        </w:rPr>
        <w:t xml:space="preserve"> εγγράφως </w:t>
      </w:r>
      <w:r w:rsidRPr="00734309">
        <w:rPr>
          <w:rFonts w:cs="Tahoma"/>
          <w:b/>
          <w:szCs w:val="22"/>
          <w:lang w:val="el-GR"/>
        </w:rPr>
        <w:t>δεκαπέντε (15)</w:t>
      </w:r>
      <w:r w:rsidRPr="00734309">
        <w:rPr>
          <w:rFonts w:cs="Tahoma"/>
          <w:szCs w:val="22"/>
          <w:lang w:val="el-GR"/>
        </w:rPr>
        <w:t xml:space="preserve"> ημέρες πριν από την αντικατάσταση. </w:t>
      </w:r>
    </w:p>
    <w:p w14:paraId="10A619EF"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F3DA98F"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B9EB496"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2859A"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Pr>
          <w:rFonts w:cs="Tahoma"/>
          <w:szCs w:val="22"/>
          <w:lang w:val="el-GR"/>
        </w:rPr>
        <w:t>.</w:t>
      </w:r>
    </w:p>
    <w:p w14:paraId="444C5E1B"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0C300A2"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3FC23FE" w14:textId="77777777" w:rsidR="007026BC" w:rsidRPr="00734309" w:rsidRDefault="007026BC" w:rsidP="007026BC">
      <w:pPr>
        <w:spacing w:after="200" w:line="240" w:lineRule="auto"/>
        <w:rPr>
          <w:rFonts w:cs="Tahoma"/>
          <w:szCs w:val="22"/>
          <w:lang w:val="el-GR"/>
        </w:rPr>
      </w:pPr>
      <w:r w:rsidRPr="00734309">
        <w:rPr>
          <w:rFonts w:cs="Tahoma"/>
          <w:szCs w:val="22"/>
          <w:lang w:val="el-GR"/>
        </w:rP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AFD7248"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8161808"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2A4EFFC"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C973A71" w14:textId="77777777" w:rsidR="007026BC" w:rsidRPr="00734309" w:rsidRDefault="007026BC" w:rsidP="007026BC">
      <w:pPr>
        <w:spacing w:after="200" w:line="240" w:lineRule="auto"/>
        <w:rPr>
          <w:rFonts w:cs="Tahoma"/>
          <w:szCs w:val="22"/>
          <w:lang w:val="el-GR"/>
        </w:rPr>
      </w:pPr>
      <w:r w:rsidRPr="00734309">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0A9B4C2" w14:textId="77777777" w:rsidR="007026BC" w:rsidRPr="00734309" w:rsidRDefault="007026BC" w:rsidP="007026BC">
      <w:pPr>
        <w:spacing w:after="200" w:line="240" w:lineRule="auto"/>
        <w:rPr>
          <w:rFonts w:cs="Tahoma"/>
          <w:szCs w:val="22"/>
          <w:lang w:val="el-GR"/>
        </w:rPr>
      </w:pPr>
      <w:r w:rsidRPr="00734309">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szCs w:val="22"/>
          <w:lang w:val="el-GR"/>
        </w:rPr>
        <w:t>.</w:t>
      </w:r>
    </w:p>
    <w:p w14:paraId="29882752" w14:textId="77777777" w:rsidR="007026BC" w:rsidRPr="00734309" w:rsidRDefault="007026BC" w:rsidP="007026BC">
      <w:pPr>
        <w:spacing w:after="200" w:line="240" w:lineRule="auto"/>
        <w:rPr>
          <w:rFonts w:cs="Tahoma"/>
          <w:szCs w:val="22"/>
          <w:lang w:val="el-GR"/>
        </w:rPr>
      </w:pPr>
      <w:r w:rsidRPr="00734309">
        <w:rPr>
          <w:rFonts w:cs="Tahoma"/>
          <w:szCs w:val="22"/>
          <w:lang w:val="el-GR"/>
        </w:rPr>
        <w:t>Ειδικότερα :</w:t>
      </w:r>
    </w:p>
    <w:p w14:paraId="67594FDD"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α.</w:t>
      </w:r>
      <w:r w:rsidRPr="00734309">
        <w:rPr>
          <w:rFonts w:cs="Tahoma"/>
          <w:szCs w:val="22"/>
          <w:lang w:val="el-GR"/>
        </w:rPr>
        <w:tab/>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859B6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β.</w:t>
      </w:r>
      <w:r w:rsidRPr="00734309">
        <w:rPr>
          <w:rFonts w:cs="Tahoma"/>
          <w:szCs w:val="22"/>
          <w:lang w:val="el-GR"/>
        </w:rPr>
        <w:tab/>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4A8F984"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γ.</w:t>
      </w:r>
      <w:r w:rsidRPr="00734309">
        <w:rPr>
          <w:rFonts w:cs="Tahoma"/>
          <w:szCs w:val="22"/>
          <w:lang w:val="el-GR"/>
        </w:rPr>
        <w:tab/>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Pr>
          <w:rFonts w:cs="Tahoma"/>
          <w:szCs w:val="22"/>
          <w:lang w:val="el-GR"/>
        </w:rPr>
        <w:t xml:space="preserve"> </w:t>
      </w:r>
      <w:r w:rsidRPr="00734309">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Pr>
          <w:rFonts w:cs="Tahoma"/>
          <w:szCs w:val="22"/>
          <w:lang w:val="el-GR"/>
        </w:rPr>
        <w:t xml:space="preserve"> </w:t>
      </w:r>
      <w:r w:rsidRPr="00734309">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Pr>
          <w:rFonts w:cs="Tahoma"/>
          <w:szCs w:val="22"/>
          <w:lang w:val="el-GR"/>
        </w:rPr>
        <w:t xml:space="preserve"> </w:t>
      </w:r>
    </w:p>
    <w:p w14:paraId="717928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lastRenderedPageBreak/>
        <w:t>δ.</w:t>
      </w:r>
      <w:r w:rsidRPr="00734309">
        <w:rPr>
          <w:rFonts w:cs="Tahoma"/>
          <w:szCs w:val="22"/>
          <w:lang w:val="el-GR"/>
        </w:rPr>
        <w:tab/>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0015DAC" w14:textId="77777777" w:rsidR="007026BC" w:rsidRDefault="007026BC" w:rsidP="007026BC">
      <w:pPr>
        <w:spacing w:after="200" w:line="240" w:lineRule="auto"/>
        <w:ind w:left="993" w:hanging="567"/>
        <w:rPr>
          <w:rFonts w:cs="Tahoma"/>
          <w:szCs w:val="22"/>
          <w:lang w:val="el-GR"/>
        </w:rPr>
      </w:pPr>
      <w:r w:rsidRPr="00734309">
        <w:rPr>
          <w:rFonts w:cs="Tahoma"/>
          <w:szCs w:val="22"/>
          <w:lang w:val="el-GR"/>
        </w:rPr>
        <w:t>ε.</w:t>
      </w:r>
      <w:r w:rsidRPr="00734309">
        <w:rPr>
          <w:rFonts w:cs="Tahoma"/>
          <w:szCs w:val="22"/>
          <w:lang w:val="el-GR"/>
        </w:rPr>
        <w:tab/>
        <w:t>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F73741D" w14:textId="77777777" w:rsidR="007026BC" w:rsidRPr="00EF5D76"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6" w:name="_Toc92111212"/>
      <w:r>
        <w:rPr>
          <w:rFonts w:ascii="Tahoma" w:hAnsi="Tahoma" w:cs="Tahoma"/>
          <w:sz w:val="22"/>
          <w:szCs w:val="20"/>
          <w:lang w:val="el-GR"/>
        </w:rPr>
        <w:t>4.4</w:t>
      </w:r>
      <w:r w:rsidRPr="00EF5D76">
        <w:rPr>
          <w:rFonts w:ascii="Tahoma" w:hAnsi="Tahoma" w:cs="Tahoma"/>
          <w:sz w:val="22"/>
          <w:szCs w:val="20"/>
          <w:lang w:val="el-GR"/>
        </w:rPr>
        <w:tab/>
      </w:r>
      <w:bookmarkStart w:id="197" w:name="_Toc81915076"/>
      <w:r w:rsidRPr="00EF5D76">
        <w:rPr>
          <w:rFonts w:ascii="Tahoma" w:hAnsi="Tahoma" w:cs="Tahoma"/>
          <w:sz w:val="22"/>
          <w:szCs w:val="20"/>
          <w:lang w:val="el-GR"/>
        </w:rPr>
        <w:t>Υπεργολαβία</w:t>
      </w:r>
      <w:bookmarkEnd w:id="196"/>
      <w:bookmarkEnd w:id="197"/>
    </w:p>
    <w:p w14:paraId="6B3A5433"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4.4.1. </w:t>
      </w:r>
      <w:r w:rsidRPr="007343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w:t>
      </w:r>
    </w:p>
    <w:p w14:paraId="37BD164C"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4.4.2. </w:t>
      </w:r>
      <w:r w:rsidRPr="007343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cs="Tahoma"/>
          <w:i/>
          <w:iCs/>
          <w:color w:val="0099FF"/>
          <w:kern w:val="1"/>
          <w:szCs w:val="22"/>
          <w:lang w:val="el-GR" w:bidi="hi-IN"/>
        </w:rPr>
        <w:t>.</w:t>
      </w:r>
      <w:r w:rsidRPr="007343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6C0D3F7E" w14:textId="61CB2925" w:rsidR="007026BC" w:rsidRPr="00734309" w:rsidRDefault="007026BC" w:rsidP="007026BC">
      <w:pPr>
        <w:spacing w:line="240" w:lineRule="auto"/>
        <w:rPr>
          <w:rFonts w:cs="Tahoma"/>
          <w:szCs w:val="22"/>
          <w:lang w:val="el-GR"/>
        </w:rPr>
      </w:pPr>
      <w:r w:rsidRPr="00734309">
        <w:rPr>
          <w:rFonts w:cs="Tahoma"/>
          <w:b/>
          <w:bCs/>
          <w:szCs w:val="22"/>
          <w:lang w:val="el-GR"/>
        </w:rPr>
        <w:t>4.4.3.</w:t>
      </w:r>
      <w:r w:rsidRPr="007343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496541775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E766C7">
        <w:rPr>
          <w:rFonts w:cs="Tahoma"/>
          <w:szCs w:val="22"/>
          <w:cs/>
          <w:lang w:val="el-GR"/>
        </w:rPr>
        <w:t>‎</w:t>
      </w:r>
      <w:r w:rsidR="00E766C7">
        <w:rPr>
          <w:rFonts w:cs="Tahoma"/>
          <w:szCs w:val="22"/>
          <w:lang w:val="el-GR"/>
        </w:rPr>
        <w:t>2.2.3</w:t>
      </w:r>
      <w:r w:rsidRPr="00734309">
        <w:rPr>
          <w:rFonts w:cs="Tahoma"/>
          <w:szCs w:val="22"/>
        </w:rPr>
        <w:fldChar w:fldCharType="end"/>
      </w:r>
      <w:r w:rsidRPr="00734309">
        <w:rPr>
          <w:rFonts w:cs="Tahoma"/>
          <w:szCs w:val="22"/>
          <w:lang w:val="el-GR"/>
        </w:rPr>
        <w:t xml:space="preserve"> και με τα αποδεικτικά μέσα της παραγράφου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496625274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E766C7">
        <w:rPr>
          <w:rFonts w:cs="Tahoma"/>
          <w:szCs w:val="22"/>
          <w:cs/>
          <w:lang w:val="el-GR"/>
        </w:rPr>
        <w:t>‎</w:t>
      </w:r>
      <w:r w:rsidR="00E766C7">
        <w:rPr>
          <w:rFonts w:cs="Tahoma"/>
          <w:szCs w:val="22"/>
          <w:lang w:val="el-GR"/>
        </w:rPr>
        <w:t>2.2.8.2</w:t>
      </w:r>
      <w:r w:rsidRPr="00734309">
        <w:rPr>
          <w:rFonts w:cs="Tahoma"/>
          <w:szCs w:val="22"/>
        </w:rPr>
        <w:fldChar w:fldCharType="end"/>
      </w:r>
      <w:r w:rsidRPr="00734309">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Pr="00FA10A4">
        <w:rPr>
          <w:rFonts w:cs="Tahoma"/>
          <w:szCs w:val="22"/>
          <w:lang w:val="el-GR"/>
        </w:rPr>
        <w:t xml:space="preserve"> </w:t>
      </w:r>
      <w:r w:rsidRPr="00734309">
        <w:rPr>
          <w:rFonts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w:t>
      </w:r>
    </w:p>
    <w:p w14:paraId="5349B577" w14:textId="77777777" w:rsidR="007026BC" w:rsidRDefault="007026BC" w:rsidP="007026BC">
      <w:pPr>
        <w:spacing w:line="240" w:lineRule="auto"/>
        <w:rPr>
          <w:rFonts w:cs="Tahoma"/>
          <w:szCs w:val="22"/>
          <w:lang w:val="el-GR"/>
        </w:rPr>
      </w:pPr>
      <w:r w:rsidRPr="00734309">
        <w:rPr>
          <w:rFonts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w:t>
      </w:r>
    </w:p>
    <w:p w14:paraId="4DC37743" w14:textId="77777777" w:rsidR="007026BC" w:rsidRPr="00734309" w:rsidRDefault="007026BC" w:rsidP="007026BC">
      <w:pPr>
        <w:spacing w:line="240" w:lineRule="auto"/>
        <w:rPr>
          <w:rFonts w:cs="Tahoma"/>
          <w:b/>
          <w:bCs/>
          <w:szCs w:val="22"/>
          <w:lang w:val="el-GR"/>
        </w:rPr>
      </w:pPr>
    </w:p>
    <w:p w14:paraId="5EC327C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198" w:name="_Toc92111213"/>
      <w:r>
        <w:rPr>
          <w:rFonts w:ascii="Tahoma" w:hAnsi="Tahoma" w:cs="Tahoma"/>
          <w:sz w:val="22"/>
          <w:szCs w:val="20"/>
          <w:lang w:val="el-GR"/>
        </w:rPr>
        <w:lastRenderedPageBreak/>
        <w:t>4.5</w:t>
      </w:r>
      <w:r w:rsidRPr="00A74E7C">
        <w:rPr>
          <w:rFonts w:ascii="Tahoma" w:hAnsi="Tahoma" w:cs="Tahoma"/>
          <w:sz w:val="22"/>
          <w:szCs w:val="20"/>
          <w:lang w:val="el-GR"/>
        </w:rPr>
        <w:tab/>
      </w:r>
      <w:bookmarkStart w:id="199" w:name="_Ref496607258"/>
      <w:bookmarkStart w:id="200" w:name="_Toc81915077"/>
      <w:r w:rsidRPr="00A74E7C">
        <w:rPr>
          <w:rFonts w:ascii="Tahoma" w:hAnsi="Tahoma" w:cs="Tahoma"/>
          <w:sz w:val="22"/>
          <w:szCs w:val="20"/>
          <w:lang w:val="el-GR"/>
        </w:rPr>
        <w:t>Τροποποίηση σύμβασης κατά τη διάρκειά της</w:t>
      </w:r>
      <w:bookmarkEnd w:id="198"/>
      <w:bookmarkEnd w:id="199"/>
      <w:bookmarkEnd w:id="200"/>
    </w:p>
    <w:p w14:paraId="7FDA8A82" w14:textId="77777777" w:rsidR="007026BC" w:rsidRPr="002F48F3" w:rsidRDefault="007026BC" w:rsidP="007026BC">
      <w:pPr>
        <w:spacing w:line="240" w:lineRule="auto"/>
        <w:rPr>
          <w:rFonts w:cs="Tahoma"/>
          <w:szCs w:val="22"/>
          <w:lang w:val="el-GR"/>
        </w:rPr>
      </w:pPr>
      <w:r w:rsidRPr="003D7F6C">
        <w:rPr>
          <w:rFonts w:cs="Tahoma"/>
          <w:szCs w:val="22"/>
          <w:lang w:val="el-GR"/>
        </w:rPr>
        <w:t>Η σύμβαση μπορεί να τροποποιείται κατά τη διάρκειά της, χωρίς να απαιτείται νέα διαδικασία</w:t>
      </w:r>
      <w:r w:rsidRPr="00F65FFD">
        <w:rPr>
          <w:rFonts w:cs="Tahoma"/>
          <w:color w:val="FF0000"/>
          <w:szCs w:val="22"/>
          <w:lang w:val="el-GR"/>
        </w:rPr>
        <w:t xml:space="preserve"> </w:t>
      </w:r>
      <w:r w:rsidRPr="002F48F3">
        <w:rPr>
          <w:rFonts w:cs="Tahoma"/>
          <w:szCs w:val="22"/>
          <w:lang w:val="el-GR"/>
        </w:rPr>
        <w:t>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7E008F6A" w14:textId="77777777" w:rsidR="007026BC" w:rsidRPr="002F48F3" w:rsidRDefault="007026BC" w:rsidP="007026BC">
      <w:pPr>
        <w:spacing w:line="240" w:lineRule="auto"/>
        <w:rPr>
          <w:lang w:val="el-GR"/>
        </w:rPr>
      </w:pPr>
      <w:r w:rsidRPr="002F48F3">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2F48F3">
        <w:rPr>
          <w:vertAlign w:val="superscript"/>
          <w:lang w:val="el-GR"/>
        </w:rPr>
        <w:footnoteReference w:id="10"/>
      </w:r>
      <w:r w:rsidRPr="002F48F3">
        <w:rPr>
          <w:vertAlign w:val="superscript"/>
          <w:lang w:val="el-GR"/>
        </w:rPr>
        <w:t>.</w:t>
      </w:r>
      <w:r w:rsidRPr="002F48F3">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68ACED0" w14:textId="77777777" w:rsidR="007026BC" w:rsidRPr="00734309" w:rsidRDefault="007026BC" w:rsidP="007026BC">
      <w:pPr>
        <w:spacing w:line="240" w:lineRule="auto"/>
        <w:rPr>
          <w:rFonts w:cs="Tahoma"/>
          <w:szCs w:val="22"/>
          <w:lang w:val="el-GR"/>
        </w:rPr>
      </w:pPr>
    </w:p>
    <w:p w14:paraId="462D04C3"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1" w:name="_Toc92111214"/>
      <w:r>
        <w:rPr>
          <w:rFonts w:ascii="Tahoma" w:hAnsi="Tahoma" w:cs="Tahoma"/>
          <w:sz w:val="22"/>
          <w:szCs w:val="20"/>
          <w:lang w:val="el-GR"/>
        </w:rPr>
        <w:t>4.6</w:t>
      </w:r>
      <w:r w:rsidRPr="00A74E7C">
        <w:rPr>
          <w:rFonts w:ascii="Tahoma" w:hAnsi="Tahoma" w:cs="Tahoma"/>
          <w:sz w:val="22"/>
          <w:szCs w:val="20"/>
          <w:lang w:val="el-GR"/>
        </w:rPr>
        <w:tab/>
      </w:r>
      <w:bookmarkStart w:id="202" w:name="_Toc81915078"/>
      <w:r w:rsidRPr="00A74E7C">
        <w:rPr>
          <w:rFonts w:ascii="Tahoma" w:hAnsi="Tahoma" w:cs="Tahoma"/>
          <w:sz w:val="22"/>
          <w:szCs w:val="20"/>
          <w:lang w:val="el-GR"/>
        </w:rPr>
        <w:t>Δικαίωμα μονομερούς λύσης της σύμβασης</w:t>
      </w:r>
      <w:bookmarkEnd w:id="201"/>
      <w:bookmarkEnd w:id="202"/>
    </w:p>
    <w:p w14:paraId="481C88C7" w14:textId="77777777" w:rsidR="007026BC" w:rsidRPr="00C229F3" w:rsidRDefault="007026BC" w:rsidP="007026BC">
      <w:pPr>
        <w:spacing w:line="240" w:lineRule="auto"/>
        <w:rPr>
          <w:lang w:val="el-GR"/>
        </w:rPr>
      </w:pPr>
      <w:r>
        <w:rPr>
          <w:rFonts w:cs="Tahoma"/>
          <w:b/>
          <w:bCs/>
          <w:szCs w:val="22"/>
          <w:lang w:val="el-GR"/>
        </w:rPr>
        <w:t>4</w:t>
      </w:r>
      <w:r w:rsidRPr="00734309">
        <w:rPr>
          <w:rFonts w:cs="Tahoma"/>
          <w:b/>
          <w:bCs/>
          <w:szCs w:val="22"/>
          <w:lang w:val="el-GR"/>
        </w:rPr>
        <w:t>.6.1.</w:t>
      </w:r>
      <w:r w:rsidRPr="00734309">
        <w:rPr>
          <w:rFonts w:cs="Tahoma"/>
          <w:szCs w:val="22"/>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9B80F44" w14:textId="77777777" w:rsidR="007026BC" w:rsidRPr="00C229F3" w:rsidRDefault="007026BC" w:rsidP="007026BC">
      <w:pPr>
        <w:spacing w:line="240"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52E566D" w14:textId="77777777" w:rsidR="007026BC" w:rsidRPr="00C229F3" w:rsidRDefault="007026BC" w:rsidP="007026BC">
      <w:pPr>
        <w:spacing w:line="240"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DB692AE" w14:textId="77777777" w:rsidR="007026BC" w:rsidRPr="001D389E" w:rsidRDefault="007026BC" w:rsidP="007026BC">
      <w:pPr>
        <w:spacing w:line="240" w:lineRule="auto"/>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025D316" w14:textId="77777777" w:rsidR="007026BC" w:rsidRDefault="007026BC" w:rsidP="007026BC">
      <w:pPr>
        <w:spacing w:line="240" w:lineRule="auto"/>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w:t>
      </w:r>
      <w:r>
        <w:rPr>
          <w:szCs w:val="22"/>
          <w:lang w:val="el-GR"/>
        </w:rPr>
        <w:t xml:space="preserve"> στην παρ. 2.2.3.1 της παρούσας.</w:t>
      </w:r>
    </w:p>
    <w:p w14:paraId="361FBD79" w14:textId="77777777" w:rsidR="007026BC" w:rsidRPr="005F0A0D" w:rsidRDefault="007026BC" w:rsidP="007026BC">
      <w:pPr>
        <w:rPr>
          <w:szCs w:val="22"/>
          <w:lang w:val="el-GR"/>
        </w:rPr>
      </w:pPr>
      <w:r w:rsidRPr="005F0A0D">
        <w:rPr>
          <w:szCs w:val="22"/>
          <w:lang w:val="el-GR"/>
        </w:rPr>
        <w:t>ε)</w:t>
      </w:r>
      <w:r>
        <w:rPr>
          <w:szCs w:val="22"/>
          <w:lang w:val="el-GR"/>
        </w:rPr>
        <w:t xml:space="preserve"> </w:t>
      </w:r>
      <w:r w:rsidRPr="005F0A0D">
        <w:rPr>
          <w:szCs w:val="22"/>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szCs w:val="22"/>
          <w:lang w:val="el-GR"/>
        </w:rPr>
        <w:t xml:space="preserve"> </w:t>
      </w:r>
      <w:r w:rsidRPr="00911940">
        <w:rPr>
          <w:szCs w:val="22"/>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w:t>
      </w:r>
      <w:r w:rsidRPr="00911940">
        <w:rPr>
          <w:szCs w:val="22"/>
          <w:lang w:val="el-GR"/>
        </w:rPr>
        <w:lastRenderedPageBreak/>
        <w:t>σε θέση να εκτελέσει τη σύμβαση, λαμβάνοντας υπόψη τις ισχύουσες διατάξεις και τα μέτρα για τη συνέχιση της επιχειρηματικής του λειτουργίας.</w:t>
      </w:r>
    </w:p>
    <w:p w14:paraId="7AB4938F" w14:textId="77777777" w:rsidR="007026BC" w:rsidRPr="008F4C2F" w:rsidRDefault="007026BC" w:rsidP="007026BC">
      <w:pPr>
        <w:rPr>
          <w:szCs w:val="22"/>
          <w:lang w:val="el-GR"/>
        </w:rPr>
      </w:pPr>
      <w:r w:rsidRPr="008F4C2F">
        <w:rPr>
          <w:szCs w:val="22"/>
          <w:lang w:val="el-GR"/>
        </w:rPr>
        <w:t>στ)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C8DD586" w14:textId="77777777" w:rsidR="007026BC" w:rsidRPr="00734309" w:rsidRDefault="007026BC" w:rsidP="007026BC">
      <w:pPr>
        <w:spacing w:line="240" w:lineRule="auto"/>
        <w:rPr>
          <w:rFonts w:cs="Tahoma"/>
          <w:b/>
          <w:bCs/>
          <w:szCs w:val="22"/>
          <w:lang w:val="el-GR"/>
        </w:rPr>
      </w:pPr>
    </w:p>
    <w:p w14:paraId="68456A31" w14:textId="77777777" w:rsidR="007026BC" w:rsidRPr="00A74E7C" w:rsidRDefault="007026BC" w:rsidP="007026BC">
      <w:pPr>
        <w:pStyle w:val="1"/>
        <w:spacing w:line="240" w:lineRule="auto"/>
        <w:rPr>
          <w:rFonts w:ascii="Tahoma" w:hAnsi="Tahoma" w:cs="Tahoma"/>
          <w:sz w:val="24"/>
          <w:szCs w:val="24"/>
          <w:lang w:val="el-GR"/>
        </w:rPr>
      </w:pPr>
      <w:bookmarkStart w:id="203" w:name="_Toc81915079"/>
      <w:bookmarkStart w:id="204" w:name="_Toc92111215"/>
      <w:r w:rsidRPr="00A74E7C">
        <w:rPr>
          <w:rFonts w:ascii="Tahoma" w:hAnsi="Tahoma" w:cs="Tahoma"/>
          <w:sz w:val="24"/>
          <w:szCs w:val="24"/>
          <w:lang w:val="el-GR"/>
        </w:rPr>
        <w:lastRenderedPageBreak/>
        <w:t>ΕΙΔΙΚΟΙ ΟΡΟΙ ΕΚΤΕΛΕΣΗΣ ΤΗΣ ΣΥΜΒΑΣΗΣ</w:t>
      </w:r>
      <w:bookmarkEnd w:id="203"/>
      <w:bookmarkEnd w:id="204"/>
      <w:r w:rsidRPr="00A74E7C">
        <w:rPr>
          <w:rFonts w:ascii="Tahoma" w:hAnsi="Tahoma" w:cs="Tahoma"/>
          <w:sz w:val="24"/>
          <w:szCs w:val="24"/>
          <w:lang w:val="el-GR"/>
        </w:rPr>
        <w:t xml:space="preserve"> </w:t>
      </w:r>
    </w:p>
    <w:p w14:paraId="4A07C506"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5" w:name="_Toc92111216"/>
      <w:r>
        <w:rPr>
          <w:rFonts w:ascii="Tahoma" w:hAnsi="Tahoma" w:cs="Tahoma"/>
          <w:sz w:val="22"/>
          <w:szCs w:val="20"/>
          <w:lang w:val="el-GR"/>
        </w:rPr>
        <w:t>5.1</w:t>
      </w:r>
      <w:r w:rsidRPr="00A74E7C">
        <w:rPr>
          <w:rFonts w:ascii="Tahoma" w:hAnsi="Tahoma" w:cs="Tahoma"/>
          <w:sz w:val="22"/>
          <w:szCs w:val="20"/>
          <w:lang w:val="el-GR"/>
        </w:rPr>
        <w:tab/>
      </w:r>
      <w:bookmarkStart w:id="206" w:name="_Ref496607306"/>
      <w:bookmarkStart w:id="207" w:name="_Toc81915080"/>
      <w:r w:rsidRPr="00A74E7C">
        <w:rPr>
          <w:rFonts w:ascii="Tahoma" w:hAnsi="Tahoma" w:cs="Tahoma"/>
          <w:sz w:val="22"/>
          <w:szCs w:val="20"/>
          <w:lang w:val="el-GR"/>
        </w:rPr>
        <w:t>Τρόπος πληρωμής</w:t>
      </w:r>
      <w:bookmarkEnd w:id="205"/>
      <w:bookmarkEnd w:id="206"/>
      <w:bookmarkEnd w:id="207"/>
    </w:p>
    <w:p w14:paraId="50ACA346" w14:textId="78106A64" w:rsidR="007026BC" w:rsidRPr="00BE269B" w:rsidRDefault="007026BC" w:rsidP="007026BC">
      <w:pPr>
        <w:rPr>
          <w:rFonts w:cs="Tahoma"/>
          <w:szCs w:val="22"/>
          <w:lang w:val="el-GR"/>
        </w:rPr>
      </w:pPr>
      <w:r w:rsidRPr="00EB404A">
        <w:rPr>
          <w:rFonts w:cs="Tahoma"/>
          <w:b/>
          <w:bCs/>
          <w:szCs w:val="22"/>
          <w:lang w:val="el-GR"/>
        </w:rPr>
        <w:t>5.1.1</w:t>
      </w:r>
      <w:r w:rsidRPr="00EB404A">
        <w:rPr>
          <w:rFonts w:cs="Tahoma"/>
          <w:szCs w:val="22"/>
          <w:lang w:val="el-GR"/>
        </w:rPr>
        <w:t>.</w:t>
      </w:r>
      <w:r w:rsidRPr="00BE269B">
        <w:rPr>
          <w:rFonts w:cs="Tahoma"/>
          <w:szCs w:val="22"/>
          <w:lang w:val="el-GR"/>
        </w:rPr>
        <w:t xml:space="preserve">Τα ασφάλιστρα </w:t>
      </w:r>
      <w:r w:rsidR="00154ED1" w:rsidRPr="00BE269B">
        <w:rPr>
          <w:rFonts w:cs="Tahoma"/>
          <w:szCs w:val="22"/>
          <w:lang w:val="el-GR"/>
        </w:rPr>
        <w:t>του ασφαλιστικού έτους, θα καταβάλλονται σε δύο ισόποσες δόσεις σύμφωνα με την ισχύουσα νομοθεσία. Όλα τα ασφαλιστήρια συμβόλαια καθώς και συγκεντρωτική κατάσταση, σε ηλεκτρονική και έντυπη μορφή, στην οποία θα αναφέρονται όλα τα προς πληρωμή ασφαλιζόμενα αντικείμενα (Είδος, αριθμός, ασφαλιστήριο σ/ο, ασφάλιστρα), παραδίδονται, βάσει της ισχύουσας νομοθεσίας (Ν.4364/5.2.2016, Ν.4261/5.5.2014) μετά την καταβολή του οφειλόμενου ασφαλίστρου ή της πρώτης δόσης της τμηματικής καταβολής, οπότε και αρχίζει η ασφαλιστική κάλυψη.</w:t>
      </w:r>
      <w:r w:rsidR="008A3911">
        <w:rPr>
          <w:rFonts w:cs="Tahoma"/>
          <w:szCs w:val="22"/>
          <w:lang w:val="el-GR"/>
        </w:rPr>
        <w:t xml:space="preserve"> </w:t>
      </w:r>
      <w:r w:rsidRPr="00BE269B">
        <w:rPr>
          <w:rFonts w:cs="Tahoma"/>
          <w:szCs w:val="22"/>
          <w:lang w:val="el-GR"/>
        </w:rPr>
        <w:t>Ο παραπάνω τρόπος πληρωμής σε καμία περίπτωση δεν συνεπάγεται αύξηση των ασφαλίστρων ή επιβολή άλλων προσαυξήσεων στο αρχικά συνολικό συμφωνημένο ασφάλιστρο. Σε κάθε εξαμηνιαία εξόφληση θα συνυπολογίζονται και τα ποσά που προκύπτουν από πρόσθετες πράξεις οποιουδήποτε λόγου κατά τη διάρκεια ισχύος της σύμβασης που θα υπογραφεί.</w:t>
      </w:r>
    </w:p>
    <w:p w14:paraId="0A008CD9" w14:textId="77777777" w:rsidR="007026BC" w:rsidRPr="00BE269B" w:rsidRDefault="007026BC" w:rsidP="007026BC">
      <w:pPr>
        <w:rPr>
          <w:rFonts w:cs="Tahoma"/>
          <w:szCs w:val="22"/>
          <w:lang w:val="el-GR"/>
        </w:rPr>
      </w:pPr>
      <w:r w:rsidRPr="00BE269B">
        <w:rPr>
          <w:rFonts w:cs="Tahoma"/>
          <w:szCs w:val="22"/>
          <w:lang w:val="el-GR"/>
        </w:rPr>
        <w:t xml:space="preserve">Πέραν του τελικού μικτού ασφαλίστρου, η Αναθέτουσα Αρχή δεν θα καταβάλλει ουδεμία άλλη επιβάρυνση και για κανένα λόγο. </w:t>
      </w:r>
    </w:p>
    <w:p w14:paraId="52282132" w14:textId="0D18EEEB" w:rsidR="007026BC" w:rsidRPr="00BE269B" w:rsidRDefault="007026BC" w:rsidP="007026BC">
      <w:pPr>
        <w:rPr>
          <w:rFonts w:cs="Tahoma"/>
          <w:szCs w:val="22"/>
          <w:lang w:val="el-GR"/>
        </w:rPr>
      </w:pPr>
      <w:r w:rsidRPr="00BE269B">
        <w:rPr>
          <w:rFonts w:cs="Tahoma"/>
          <w:szCs w:val="22"/>
          <w:lang w:val="el-GR"/>
        </w:rPr>
        <w:t xml:space="preserve">Απαιτήσεις της Αναθέτουσας Αρχής που προκύπτουν από υποχρεώσεις της ασφαλιστικής εταιρείας για αποζημιώσεις τους σύμφωνα με την σύμβαση ασφάλισης </w:t>
      </w:r>
      <w:r w:rsidR="00C42CEE">
        <w:rPr>
          <w:rFonts w:cs="Tahoma"/>
          <w:szCs w:val="22"/>
          <w:lang w:val="el-GR"/>
        </w:rPr>
        <w:t xml:space="preserve">και δεν αφορούν σε αποζημιώσεις τρίτων, </w:t>
      </w:r>
      <w:r w:rsidRPr="00BE269B">
        <w:rPr>
          <w:rFonts w:cs="Tahoma"/>
          <w:szCs w:val="22"/>
          <w:lang w:val="el-GR"/>
        </w:rPr>
        <w:t xml:space="preserve">δύναται να παρακρατούνται και να συμψηφίζονται με την εκάστοτε εξόφληση ασφαλίστρων μετά το γεγονός που δημιούργησε τις απαιτήσεις, αν εν τω μεταξύ δεν έχουν ήδη τακτοποιηθεί. </w:t>
      </w:r>
    </w:p>
    <w:p w14:paraId="688E5620" w14:textId="77777777" w:rsidR="007026BC" w:rsidRPr="00734309" w:rsidRDefault="007026BC" w:rsidP="007026BC">
      <w:pPr>
        <w:spacing w:line="240" w:lineRule="auto"/>
        <w:rPr>
          <w:rFonts w:cs="Tahoma"/>
          <w:szCs w:val="22"/>
          <w:lang w:val="el-GR"/>
        </w:rPr>
      </w:pPr>
      <w:r w:rsidRPr="007343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378AF719" w14:textId="77777777" w:rsidR="007026BC" w:rsidRDefault="007026BC" w:rsidP="007026BC">
      <w:pPr>
        <w:spacing w:line="240" w:lineRule="auto"/>
        <w:rPr>
          <w:rFonts w:cs="Tahoma"/>
          <w:szCs w:val="22"/>
          <w:lang w:val="el-GR" w:eastAsia="el-GR"/>
        </w:rPr>
      </w:pPr>
      <w:r w:rsidRPr="00734309">
        <w:rPr>
          <w:rFonts w:cs="Tahoma"/>
          <w:b/>
          <w:bCs/>
          <w:szCs w:val="22"/>
          <w:lang w:val="el-GR"/>
        </w:rPr>
        <w:t>5.1.2</w:t>
      </w:r>
      <w:r w:rsidRPr="00734309">
        <w:rPr>
          <w:rFonts w:cs="Tahoma"/>
          <w:szCs w:val="22"/>
          <w:lang w:val="el-GR"/>
        </w:rPr>
        <w:t xml:space="preserve">. Toν Ανάδοχο βαρύνουν </w:t>
      </w:r>
      <w:r w:rsidRPr="007343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Pr="004F60E4">
        <w:rPr>
          <w:rFonts w:cs="Tahoma"/>
          <w:szCs w:val="22"/>
          <w:lang w:val="el-GR" w:eastAsia="el-GR"/>
        </w:rPr>
        <w:t>για την εκτέλεση της παρούσας</w:t>
      </w:r>
      <w:r w:rsidRPr="004F60E4" w:rsidDel="004F60E4">
        <w:rPr>
          <w:rFonts w:cs="Tahoma"/>
          <w:szCs w:val="22"/>
          <w:lang w:val="el-GR" w:eastAsia="el-GR"/>
        </w:rPr>
        <w:t xml:space="preserve"> </w:t>
      </w:r>
      <w:r w:rsidRPr="00734309">
        <w:rPr>
          <w:rFonts w:cs="Tahoma"/>
          <w:szCs w:val="22"/>
          <w:lang w:val="el-GR" w:eastAsia="el-GR"/>
        </w:rPr>
        <w:t>στον τόπο και με τον τρόπο που προβλέπεται στα έγγραφα της σύμβασης.</w:t>
      </w:r>
    </w:p>
    <w:p w14:paraId="69363C04" w14:textId="77777777" w:rsidR="007026BC" w:rsidRPr="00734309" w:rsidRDefault="007026BC" w:rsidP="007026BC">
      <w:pPr>
        <w:spacing w:line="240" w:lineRule="auto"/>
        <w:rPr>
          <w:rFonts w:cs="Tahoma"/>
          <w:szCs w:val="22"/>
          <w:lang w:val="el-GR"/>
        </w:rPr>
      </w:pPr>
      <w:r w:rsidRPr="00734309">
        <w:rPr>
          <w:rFonts w:cs="Tahoma"/>
          <w:szCs w:val="22"/>
          <w:lang w:val="el-GR" w:eastAsia="el-GR"/>
        </w:rPr>
        <w:t xml:space="preserve">Ιδίως βαρύνεται με τις </w:t>
      </w:r>
      <w:r w:rsidRPr="00734309">
        <w:rPr>
          <w:rFonts w:cs="Tahoma"/>
          <w:szCs w:val="22"/>
          <w:lang w:val="el-GR"/>
        </w:rPr>
        <w:t>ακόλουθες κρατήσεις:</w:t>
      </w:r>
    </w:p>
    <w:p w14:paraId="60A95FA9" w14:textId="77777777" w:rsidR="007026BC" w:rsidRPr="00C92024" w:rsidRDefault="007026BC" w:rsidP="007026BC">
      <w:pPr>
        <w:spacing w:line="240" w:lineRule="auto"/>
        <w:ind w:left="1134" w:hanging="567"/>
        <w:rPr>
          <w:rFonts w:cs="Tahoma"/>
          <w:szCs w:val="22"/>
          <w:lang w:val="el-GR"/>
        </w:rPr>
      </w:pPr>
      <w:r w:rsidRPr="00734309">
        <w:rPr>
          <w:rFonts w:cs="Tahoma"/>
          <w:szCs w:val="22"/>
          <w:lang w:val="el-GR"/>
        </w:rPr>
        <w:t xml:space="preserve">α) </w:t>
      </w:r>
      <w:r w:rsidRPr="00734309">
        <w:rPr>
          <w:rFonts w:cs="Tahoma"/>
          <w:szCs w:val="22"/>
          <w:lang w:val="el-GR"/>
        </w:rPr>
        <w:tab/>
        <w:t>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Pr="00C92024">
        <w:rPr>
          <w:rFonts w:cs="Tahoma"/>
          <w:szCs w:val="22"/>
          <w:lang w:val="el-GR"/>
        </w:rPr>
        <w:t>.</w:t>
      </w:r>
    </w:p>
    <w:p w14:paraId="5CC7BA0C" w14:textId="77777777" w:rsidR="007026BC" w:rsidRPr="00734309" w:rsidRDefault="007026BC" w:rsidP="007026BC">
      <w:pPr>
        <w:spacing w:line="240" w:lineRule="auto"/>
        <w:ind w:left="1134" w:hanging="567"/>
        <w:rPr>
          <w:rFonts w:cs="Tahoma"/>
          <w:szCs w:val="22"/>
          <w:lang w:val="el-GR"/>
        </w:rPr>
      </w:pPr>
      <w:r w:rsidRPr="00734309">
        <w:rPr>
          <w:rFonts w:cs="Tahoma"/>
          <w:szCs w:val="22"/>
          <w:lang w:val="el-GR"/>
        </w:rPr>
        <w:t xml:space="preserve">β) </w:t>
      </w:r>
      <w:r w:rsidRPr="00734309">
        <w:rPr>
          <w:rFonts w:cs="Tahoma"/>
          <w:szCs w:val="22"/>
          <w:lang w:val="el-GR"/>
        </w:rPr>
        <w:tab/>
      </w:r>
      <w:r w:rsidRPr="00C92024">
        <w:rPr>
          <w:rFonts w:cs="Tahoma"/>
          <w:szCs w:val="22"/>
          <w:lang w:val="el-GR"/>
        </w:rPr>
        <w:t xml:space="preserve">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w:t>
      </w:r>
      <w:r w:rsidRPr="00C92024">
        <w:rPr>
          <w:rFonts w:cs="Tahoma"/>
          <w:szCs w:val="22"/>
          <w:lang w:val="el-GR"/>
        </w:rPr>
        <w:lastRenderedPageBreak/>
        <w:t>στο όνομα και για λογαριασμό του Υπουργείου Ψηφιακής Διακυβέρνησης, σύμφωνα με την παρ. 6 του άρθρου 36 του ν. 4412/2016</w:t>
      </w:r>
      <w:r>
        <w:rPr>
          <w:rStyle w:val="ad"/>
          <w:rFonts w:cs="Tahoma"/>
          <w:szCs w:val="22"/>
          <w:lang w:val="el-GR"/>
        </w:rPr>
        <w:footnoteReference w:id="11"/>
      </w:r>
      <w:r w:rsidRPr="00C92024">
        <w:rPr>
          <w:rFonts w:cs="Tahoma"/>
          <w:szCs w:val="22"/>
          <w:lang w:val="el-GR"/>
        </w:rPr>
        <w:t xml:space="preserve"> </w:t>
      </w:r>
      <w:r w:rsidRPr="00734309">
        <w:rPr>
          <w:rFonts w:cs="Tahoma"/>
          <w:szCs w:val="22"/>
          <w:lang w:val="el-GR"/>
        </w:rPr>
        <w:t>όπως ισχύει</w:t>
      </w:r>
    </w:p>
    <w:p w14:paraId="75394E86" w14:textId="77777777" w:rsidR="007026BC" w:rsidRPr="00734309" w:rsidRDefault="007026BC" w:rsidP="007026BC">
      <w:pPr>
        <w:spacing w:line="240" w:lineRule="auto"/>
        <w:ind w:left="1134" w:hanging="567"/>
        <w:rPr>
          <w:rFonts w:cs="Tahoma"/>
          <w:szCs w:val="22"/>
          <w:lang w:val="el-GR"/>
        </w:rPr>
      </w:pPr>
      <w:r w:rsidRPr="00734309">
        <w:rPr>
          <w:rFonts w:cs="Tahoma"/>
          <w:szCs w:val="22"/>
          <w:lang w:val="el-GR"/>
        </w:rPr>
        <w:t xml:space="preserve">γ) </w:t>
      </w:r>
      <w:r w:rsidRPr="00734309">
        <w:rPr>
          <w:rFonts w:cs="Tahoma"/>
          <w:szCs w:val="22"/>
          <w:lang w:val="el-GR"/>
        </w:rPr>
        <w:tab/>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όπως ισχύει).</w:t>
      </w:r>
    </w:p>
    <w:p w14:paraId="328667A9" w14:textId="77777777" w:rsidR="007026BC" w:rsidRDefault="007026BC" w:rsidP="007026BC">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9439755" w14:textId="77777777" w:rsidR="007026BC" w:rsidRPr="00734309" w:rsidRDefault="007026BC" w:rsidP="007026BC">
      <w:pPr>
        <w:spacing w:line="240" w:lineRule="auto"/>
        <w:rPr>
          <w:rFonts w:cs="Tahoma"/>
          <w:szCs w:val="22"/>
          <w:lang w:val="el-GR"/>
        </w:rPr>
      </w:pPr>
      <w:r w:rsidRPr="00071B56">
        <w:rPr>
          <w:rFonts w:cs="Tahoma"/>
          <w:szCs w:val="22"/>
          <w:lang w:val="el-GR"/>
        </w:rPr>
        <w:t>Με κάθε πληρωμή θα γίνεται η προβλεπόμενη από την κείμενη νομοθεσία παρακράτηση φόρου εισοδήματος.</w:t>
      </w:r>
    </w:p>
    <w:p w14:paraId="61118905" w14:textId="77777777" w:rsidR="007026BC" w:rsidRPr="00C92024"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8" w:name="_Toc65669353"/>
      <w:bookmarkStart w:id="209" w:name="_Toc65671947"/>
      <w:bookmarkStart w:id="210" w:name="_Toc65672051"/>
      <w:bookmarkStart w:id="211" w:name="_Toc92111217"/>
      <w:bookmarkEnd w:id="208"/>
      <w:bookmarkEnd w:id="209"/>
      <w:bookmarkEnd w:id="210"/>
      <w:r w:rsidRPr="00C92024">
        <w:rPr>
          <w:rFonts w:ascii="Tahoma" w:hAnsi="Tahoma" w:cs="Tahoma"/>
          <w:sz w:val="22"/>
          <w:szCs w:val="20"/>
          <w:lang w:val="el-GR"/>
        </w:rPr>
        <w:t>5.</w:t>
      </w:r>
      <w:r w:rsidRPr="0057449C">
        <w:rPr>
          <w:rFonts w:ascii="Tahoma" w:hAnsi="Tahoma" w:cs="Tahoma"/>
          <w:sz w:val="22"/>
          <w:szCs w:val="20"/>
          <w:lang w:val="el-GR"/>
        </w:rPr>
        <w:t>2</w:t>
      </w:r>
      <w:r w:rsidRPr="00C92024">
        <w:rPr>
          <w:rFonts w:ascii="Tahoma" w:hAnsi="Tahoma" w:cs="Tahoma"/>
          <w:sz w:val="22"/>
          <w:szCs w:val="20"/>
          <w:lang w:val="el-GR"/>
        </w:rPr>
        <w:tab/>
      </w:r>
      <w:bookmarkStart w:id="212" w:name="_Ref496607484"/>
      <w:bookmarkStart w:id="213" w:name="_Toc81915081"/>
      <w:r w:rsidRPr="00C92024">
        <w:rPr>
          <w:rFonts w:ascii="Tahoma" w:hAnsi="Tahoma" w:cs="Tahoma"/>
          <w:sz w:val="22"/>
          <w:szCs w:val="20"/>
          <w:lang w:val="el-GR"/>
        </w:rPr>
        <w:t>Κήρυξη οικονομικού φορέα έκπτωτου - Κυρώσεις</w:t>
      </w:r>
      <w:bookmarkEnd w:id="211"/>
      <w:bookmarkEnd w:id="212"/>
      <w:bookmarkEnd w:id="213"/>
    </w:p>
    <w:p w14:paraId="78C2694B" w14:textId="77777777" w:rsidR="007026BC" w:rsidRPr="00C92024" w:rsidRDefault="007026BC" w:rsidP="007026BC">
      <w:pPr>
        <w:suppressAutoHyphens w:val="0"/>
        <w:autoSpaceDE w:val="0"/>
        <w:spacing w:line="240" w:lineRule="auto"/>
        <w:rPr>
          <w:rFonts w:eastAsia="SimSun" w:cs="Tahoma"/>
          <w:spacing w:val="5"/>
          <w:szCs w:val="22"/>
          <w:lang w:val="el-GR"/>
        </w:rPr>
      </w:pPr>
      <w:r w:rsidRPr="00734309">
        <w:rPr>
          <w:rFonts w:eastAsia="SimSun" w:cs="Tahoma"/>
          <w:b/>
          <w:bCs/>
          <w:szCs w:val="22"/>
          <w:lang w:val="el-GR"/>
        </w:rPr>
        <w:t>5.2.1</w:t>
      </w:r>
      <w:r w:rsidRPr="00734309">
        <w:rPr>
          <w:rFonts w:eastAsia="SimSun" w:cs="Tahoma"/>
          <w:szCs w:val="22"/>
          <w:lang w:val="el-GR"/>
        </w:rPr>
        <w:t xml:space="preserve">. </w:t>
      </w:r>
      <w:r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w:t>
      </w:r>
      <w:r w:rsidRPr="00C92024">
        <w:rPr>
          <w:rFonts w:eastAsia="SimSun" w:cs="Tahoma"/>
          <w:szCs w:val="22"/>
          <w:lang w:val="el-GR"/>
        </w:rPr>
        <w:t>ν</w:t>
      </w:r>
      <w:r w:rsidRPr="00C92024">
        <w:rPr>
          <w:rFonts w:eastAsia="SimSun" w:cs="Tahoma"/>
          <w:spacing w:val="5"/>
          <w:szCs w:val="22"/>
          <w:lang w:val="el-GR"/>
        </w:rPr>
        <w:t>:</w:t>
      </w:r>
    </w:p>
    <w:p w14:paraId="554E5256" w14:textId="77777777" w:rsidR="007026BC" w:rsidRPr="0063173B" w:rsidRDefault="007026BC" w:rsidP="007026BC">
      <w:pPr>
        <w:suppressAutoHyphens w:val="0"/>
        <w:autoSpaceDE w:val="0"/>
        <w:spacing w:line="240" w:lineRule="auto"/>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8B9A341" w14:textId="77777777" w:rsidR="007026BC" w:rsidRDefault="007026BC" w:rsidP="007026BC">
      <w:pPr>
        <w:suppressAutoHyphens w:val="0"/>
        <w:autoSpaceDE w:val="0"/>
        <w:spacing w:line="240" w:lineRule="auto"/>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4B8D1AD" w14:textId="77777777" w:rsidR="007026BC" w:rsidRDefault="007026BC" w:rsidP="007026BC">
      <w:pPr>
        <w:suppressAutoHyphens w:val="0"/>
        <w:autoSpaceDE w:val="0"/>
        <w:spacing w:line="240" w:lineRule="auto"/>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0150A441" w14:textId="77777777" w:rsidR="007026BC" w:rsidRPr="00346054" w:rsidRDefault="007026BC" w:rsidP="007026BC">
      <w:pPr>
        <w:suppressAutoHyphens w:val="0"/>
        <w:autoSpaceDE w:val="0"/>
        <w:spacing w:line="240" w:lineRule="auto"/>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η αναθέτουσα αρχή κοινοποιεί στον ανάδοχο ειδική όχληση, η οποία μνημονεύει τις διατάξεις του άρθρου 203 του ν. 4412/2016</w:t>
      </w:r>
      <w:r>
        <w:rPr>
          <w:rFonts w:eastAsia="SimSun"/>
          <w:szCs w:val="22"/>
          <w:lang w:val="el-GR"/>
        </w:rPr>
        <w:t xml:space="preserve"> </w:t>
      </w:r>
      <w:r w:rsidRPr="00346054">
        <w:rPr>
          <w:rFonts w:eastAsia="SimSun"/>
          <w:szCs w:val="22"/>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BA1341" w14:textId="77777777" w:rsidR="007026BC" w:rsidRDefault="007026BC" w:rsidP="007026BC">
      <w:pPr>
        <w:suppressAutoHyphens w:val="0"/>
        <w:autoSpaceDE w:val="0"/>
        <w:spacing w:line="240" w:lineRule="auto"/>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6815C9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C9BFC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25CEBF7C" w14:textId="77777777" w:rsidR="007026BC" w:rsidRPr="00734309" w:rsidRDefault="007026BC" w:rsidP="007026BC">
      <w:pPr>
        <w:autoSpaceDE w:val="0"/>
        <w:spacing w:line="240" w:lineRule="auto"/>
        <w:rPr>
          <w:rFonts w:eastAsia="SimSun" w:cs="Tahoma"/>
          <w:spacing w:val="5"/>
          <w:szCs w:val="22"/>
          <w:lang w:val="el-GR"/>
        </w:rPr>
      </w:pPr>
      <w:r w:rsidRPr="00346054">
        <w:rPr>
          <w:rFonts w:eastAsia="SimSun"/>
          <w:spacing w:val="5"/>
          <w:szCs w:val="22"/>
          <w:lang w:val="el-GR"/>
        </w:rPr>
        <w:lastRenderedPageBreak/>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εφόσον προβλέπεται προκαταβολή.</w:t>
      </w:r>
    </w:p>
    <w:p w14:paraId="0794C680"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b/>
          <w:bCs/>
          <w:szCs w:val="22"/>
          <w:lang w:val="el-GR"/>
        </w:rPr>
        <w:t>5.2.2.</w:t>
      </w:r>
      <w:r w:rsidRPr="00734309">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18FD6CB"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Οι ποινικές ρήτρες υπολογίζονται ως εξής:</w:t>
      </w:r>
    </w:p>
    <w:p w14:paraId="36300FB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α) </w:t>
      </w:r>
      <w:r w:rsidRPr="00734309">
        <w:rPr>
          <w:rFonts w:eastAsia="SimSun" w:cs="Tahoma"/>
          <w:szCs w:val="22"/>
          <w:lang w:val="el-GR"/>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Pr>
          <w:rFonts w:eastAsia="SimSun" w:cs="Tahoma"/>
          <w:szCs w:val="22"/>
          <w:lang w:val="el-GR"/>
        </w:rPr>
        <w:t xml:space="preserve"> </w:t>
      </w:r>
      <w:r w:rsidRPr="00734309">
        <w:rPr>
          <w:rFonts w:eastAsia="SimSun" w:cs="Tahoma"/>
          <w:szCs w:val="22"/>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D80E4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β) </w:t>
      </w:r>
      <w:r w:rsidRPr="00734309">
        <w:rPr>
          <w:rFonts w:eastAsia="SimSun" w:cs="Tahoma"/>
          <w:szCs w:val="22"/>
          <w:lang w:val="el-GR"/>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7A8FDCE"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γ) </w:t>
      </w:r>
      <w:r w:rsidRPr="00734309">
        <w:rPr>
          <w:rFonts w:eastAsia="SimSun" w:cs="Tahoma"/>
          <w:szCs w:val="22"/>
          <w:lang w:val="el-GR"/>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91DA844"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Το ποσό των ποινικών ρητρών αφαιρείται/συμψηφίζεται από/με την αμοιβή του αναδόχου.</w:t>
      </w:r>
    </w:p>
    <w:p w14:paraId="31CD3024" w14:textId="77777777" w:rsidR="007026BC" w:rsidRDefault="007026BC" w:rsidP="007026BC">
      <w:pPr>
        <w:autoSpaceDE w:val="0"/>
        <w:spacing w:line="240" w:lineRule="auto"/>
        <w:rPr>
          <w:rFonts w:eastAsia="SimSun" w:cs="Tahoma"/>
          <w:szCs w:val="22"/>
          <w:lang w:val="el-GR"/>
        </w:rPr>
      </w:pPr>
      <w:r w:rsidRPr="007343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27BC9D16" w14:textId="77777777" w:rsidR="007026BC" w:rsidRPr="00734309" w:rsidRDefault="007026BC" w:rsidP="007026BC">
      <w:pPr>
        <w:autoSpaceDE w:val="0"/>
        <w:spacing w:line="240" w:lineRule="auto"/>
        <w:rPr>
          <w:rFonts w:cs="Tahoma"/>
          <w:szCs w:val="22"/>
          <w:lang w:val="el-GR"/>
        </w:rPr>
      </w:pPr>
    </w:p>
    <w:p w14:paraId="09E31DD3" w14:textId="77777777" w:rsidR="007026BC" w:rsidRPr="00D66E4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4" w:name="_Toc92111218"/>
      <w:r w:rsidRPr="00D66E4E">
        <w:rPr>
          <w:rFonts w:ascii="Tahoma" w:hAnsi="Tahoma" w:cs="Tahoma"/>
          <w:sz w:val="22"/>
          <w:lang w:val="el-GR"/>
        </w:rPr>
        <w:t>5.3</w:t>
      </w:r>
      <w:r w:rsidRPr="00734309">
        <w:rPr>
          <w:rFonts w:ascii="Tahoma" w:hAnsi="Tahoma" w:cs="Tahoma"/>
          <w:sz w:val="22"/>
          <w:lang w:val="el-GR"/>
        </w:rPr>
        <w:tab/>
      </w:r>
      <w:bookmarkStart w:id="215" w:name="_Ref81914807"/>
      <w:bookmarkStart w:id="216" w:name="_Toc81915082"/>
      <w:r w:rsidRPr="00D66E4E">
        <w:rPr>
          <w:rFonts w:ascii="Tahoma" w:hAnsi="Tahoma" w:cs="Tahoma"/>
          <w:sz w:val="22"/>
          <w:szCs w:val="20"/>
          <w:lang w:val="el-GR"/>
        </w:rPr>
        <w:t>Διοικητικές προσφυγές κατά τη διαδικασία εκτέλεσης</w:t>
      </w:r>
      <w:bookmarkEnd w:id="214"/>
      <w:bookmarkEnd w:id="215"/>
      <w:bookmarkEnd w:id="216"/>
    </w:p>
    <w:p w14:paraId="68FBF068" w14:textId="0AE822AC" w:rsidR="007026BC" w:rsidRDefault="007026BC" w:rsidP="007026BC">
      <w:pPr>
        <w:spacing w:line="240" w:lineRule="auto"/>
        <w:rPr>
          <w:rFonts w:cs="Tahoma"/>
          <w:szCs w:val="22"/>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E766C7">
        <w:rPr>
          <w:rFonts w:eastAsia="SimSun" w:cs="Tahoma"/>
          <w:szCs w:val="22"/>
          <w:cs/>
          <w:lang w:val="el-GR"/>
        </w:rPr>
        <w:t>‎</w:t>
      </w:r>
      <w:r w:rsidR="00E766C7">
        <w:rPr>
          <w:rFonts w:eastAsia="SimSun" w:cs="Tahoma"/>
          <w:szCs w:val="22"/>
          <w:lang w:val="el-GR"/>
        </w:rPr>
        <w:t>0</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2442ADEF" w14:textId="77777777" w:rsidR="007026BC" w:rsidRDefault="007026BC" w:rsidP="007026BC">
      <w:pPr>
        <w:spacing w:line="240" w:lineRule="auto"/>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 xml:space="preserve">της περίπτωσης </w:t>
      </w:r>
      <w:r w:rsidRPr="001F7E31">
        <w:rPr>
          <w:lang w:val="el-GR"/>
        </w:rPr>
        <w:t>δ΄ της παραγράφου 11 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w:t>
      </w:r>
      <w:r w:rsidRPr="001F7E31">
        <w:rPr>
          <w:lang w:val="el-GR"/>
        </w:rPr>
        <w:lastRenderedPageBreak/>
        <w:t>απόφαση καθίσταται οριστική. Αν ασκηθεί εμπρόθεσμα προσφυγή, αναστέλλονται οι συνέπειες της απόφασης μέχρι αυτή να οριστικοποιηθεί.</w:t>
      </w:r>
    </w:p>
    <w:p w14:paraId="2D176FBC" w14:textId="77777777" w:rsidR="007026BC" w:rsidRPr="00734309" w:rsidRDefault="007026BC" w:rsidP="007026BC">
      <w:pPr>
        <w:spacing w:line="240" w:lineRule="auto"/>
        <w:rPr>
          <w:rFonts w:cs="Tahoma"/>
          <w:szCs w:val="22"/>
          <w:lang w:val="el-GR"/>
        </w:rPr>
      </w:pPr>
    </w:p>
    <w:p w14:paraId="772644D4"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17" w:name="_Toc92111219"/>
      <w:r w:rsidRPr="006017A0">
        <w:rPr>
          <w:rFonts w:ascii="Tahoma" w:hAnsi="Tahoma" w:cs="Tahoma"/>
          <w:sz w:val="22"/>
          <w:lang w:val="el-GR"/>
        </w:rPr>
        <w:t>5.4</w:t>
      </w:r>
      <w:r w:rsidRPr="00734309">
        <w:rPr>
          <w:rFonts w:ascii="Tahoma" w:hAnsi="Tahoma" w:cs="Tahoma"/>
          <w:sz w:val="22"/>
          <w:lang w:val="el-GR"/>
        </w:rPr>
        <w:tab/>
      </w:r>
      <w:bookmarkStart w:id="218" w:name="_Toc81915083"/>
      <w:r w:rsidRPr="00734309">
        <w:rPr>
          <w:rFonts w:ascii="Tahoma" w:hAnsi="Tahoma" w:cs="Tahoma"/>
          <w:sz w:val="22"/>
          <w:lang w:val="el-GR"/>
        </w:rPr>
        <w:t>Δικαστική επίλυση διαφορών</w:t>
      </w:r>
      <w:bookmarkEnd w:id="217"/>
      <w:bookmarkEnd w:id="218"/>
    </w:p>
    <w:p w14:paraId="122B6870" w14:textId="7FF6B995" w:rsidR="007026BC" w:rsidRPr="00734309" w:rsidRDefault="007026BC" w:rsidP="007026BC">
      <w:pPr>
        <w:spacing w:line="240" w:lineRule="auto"/>
        <w:rPr>
          <w:rFonts w:cs="Tahoma"/>
          <w:szCs w:val="22"/>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w:t>
      </w:r>
      <w:r w:rsidRPr="006017A0">
        <w:rPr>
          <w:lang w:val="el-GR"/>
        </w:rPr>
        <w:t>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_Ref81914807 \r \h  \* MERGEFORMAT </w:instrText>
      </w:r>
      <w:r>
        <w:rPr>
          <w:lang w:val="el-GR"/>
        </w:rPr>
      </w:r>
      <w:r>
        <w:rPr>
          <w:lang w:val="el-GR"/>
        </w:rPr>
        <w:fldChar w:fldCharType="separate"/>
      </w:r>
      <w:r w:rsidR="00E766C7">
        <w:rPr>
          <w:cs/>
          <w:lang w:val="el-GR"/>
        </w:rPr>
        <w:t>‎</w:t>
      </w:r>
      <w:r w:rsidR="00E766C7">
        <w:rPr>
          <w:lang w:val="el-GR"/>
        </w:rPr>
        <w:t>0</w:t>
      </w:r>
      <w:r>
        <w:rPr>
          <w:lang w:val="el-GR"/>
        </w:rPr>
        <w:fldChar w:fldCharType="end"/>
      </w:r>
      <w:r>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6524810" w14:textId="77777777" w:rsidR="007026BC" w:rsidRPr="004674F3" w:rsidRDefault="007026BC" w:rsidP="007026BC">
      <w:pPr>
        <w:pStyle w:val="1"/>
        <w:spacing w:line="240" w:lineRule="auto"/>
        <w:rPr>
          <w:rFonts w:ascii="Tahoma" w:hAnsi="Tahoma" w:cs="Tahoma"/>
          <w:sz w:val="24"/>
          <w:szCs w:val="24"/>
        </w:rPr>
      </w:pPr>
      <w:bookmarkStart w:id="219" w:name="_Toc81915084"/>
      <w:bookmarkStart w:id="220" w:name="_Toc92111220"/>
      <w:r w:rsidRPr="004674F3">
        <w:rPr>
          <w:rFonts w:ascii="Tahoma" w:hAnsi="Tahoma" w:cs="Tahoma"/>
          <w:sz w:val="24"/>
          <w:szCs w:val="24"/>
        </w:rPr>
        <w:lastRenderedPageBreak/>
        <w:t>ΕΙΔΙΚΟΙ ΟΡΟΙ ΕΚΤΕΛΕΣΗΣ</w:t>
      </w:r>
      <w:bookmarkEnd w:id="219"/>
      <w:bookmarkEnd w:id="220"/>
    </w:p>
    <w:p w14:paraId="3DA34A3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1" w:name="_Toc92111221"/>
      <w:r w:rsidRPr="004674F3">
        <w:rPr>
          <w:rFonts w:ascii="Tahoma" w:hAnsi="Tahoma" w:cs="Tahoma"/>
          <w:sz w:val="22"/>
          <w:lang w:val="el-GR"/>
        </w:rPr>
        <w:t>6.1</w:t>
      </w:r>
      <w:r w:rsidRPr="00734309">
        <w:rPr>
          <w:rFonts w:ascii="Tahoma" w:hAnsi="Tahoma" w:cs="Tahoma"/>
          <w:sz w:val="22"/>
          <w:lang w:val="el-GR"/>
        </w:rPr>
        <w:tab/>
      </w:r>
      <w:bookmarkStart w:id="222" w:name="_Ref8814844"/>
      <w:bookmarkStart w:id="223" w:name="_Ref8814905"/>
      <w:bookmarkStart w:id="224" w:name="_Toc81915085"/>
      <w:r w:rsidRPr="00734309">
        <w:rPr>
          <w:rFonts w:ascii="Tahoma" w:hAnsi="Tahoma" w:cs="Tahoma"/>
          <w:sz w:val="22"/>
          <w:lang w:val="el-GR"/>
        </w:rPr>
        <w:t xml:space="preserve">Παρακολούθηση της </w:t>
      </w:r>
      <w:r>
        <w:rPr>
          <w:rFonts w:ascii="Tahoma" w:hAnsi="Tahoma" w:cs="Tahoma"/>
          <w:sz w:val="22"/>
          <w:lang w:val="el-GR"/>
        </w:rPr>
        <w:t>Σ</w:t>
      </w:r>
      <w:r w:rsidRPr="00734309">
        <w:rPr>
          <w:rFonts w:ascii="Tahoma" w:hAnsi="Tahoma" w:cs="Tahoma"/>
          <w:sz w:val="22"/>
          <w:lang w:val="el-GR"/>
        </w:rPr>
        <w:t>ύμβασης</w:t>
      </w:r>
      <w:bookmarkEnd w:id="221"/>
      <w:bookmarkEnd w:id="222"/>
      <w:bookmarkEnd w:id="223"/>
      <w:bookmarkEnd w:id="224"/>
    </w:p>
    <w:p w14:paraId="3C62962A" w14:textId="77777777" w:rsidR="007026BC" w:rsidRDefault="007026BC" w:rsidP="007026BC">
      <w:pPr>
        <w:spacing w:line="240" w:lineRule="auto"/>
        <w:rPr>
          <w:rFonts w:cs="Tahoma"/>
          <w:szCs w:val="22"/>
          <w:lang w:val="el-GR"/>
        </w:rPr>
      </w:pPr>
      <w:r w:rsidRPr="00512083">
        <w:rPr>
          <w:rFonts w:cs="Tahoma"/>
          <w:szCs w:val="22"/>
          <w:lang w:val="el-GR"/>
        </w:rPr>
        <w:t>Η παρακολούθηση της εκτέλεσης της Σύμβασης και η διοίκηση αυτής θα διενεργ</w:t>
      </w:r>
      <w:r>
        <w:rPr>
          <w:rFonts w:cs="Tahoma"/>
          <w:szCs w:val="22"/>
          <w:lang w:val="el-GR"/>
        </w:rPr>
        <w:t xml:space="preserve">ηθεί </w:t>
      </w:r>
      <w:r w:rsidRPr="005607CF">
        <w:rPr>
          <w:rFonts w:cs="Tahoma"/>
          <w:szCs w:val="22"/>
          <w:lang w:val="el-GR"/>
        </w:rPr>
        <w:t xml:space="preserve">από ειδική </w:t>
      </w:r>
      <w:r>
        <w:rPr>
          <w:rFonts w:cs="Tahoma"/>
          <w:szCs w:val="22"/>
          <w:lang w:val="el-GR"/>
        </w:rPr>
        <w:t>Ε</w:t>
      </w:r>
      <w:r w:rsidRPr="005607CF">
        <w:rPr>
          <w:rFonts w:cs="Tahoma"/>
          <w:szCs w:val="22"/>
          <w:lang w:val="el-GR"/>
        </w:rPr>
        <w:t xml:space="preserve">πιτροπή </w:t>
      </w:r>
      <w:r>
        <w:rPr>
          <w:rFonts w:cs="Tahoma"/>
          <w:szCs w:val="22"/>
          <w:lang w:val="el-GR"/>
        </w:rPr>
        <w:t xml:space="preserve">(τριμελής ή πενταμελής) </w:t>
      </w:r>
      <w:r w:rsidRPr="005607CF">
        <w:rPr>
          <w:rFonts w:cs="Tahoma"/>
          <w:szCs w:val="22"/>
          <w:lang w:val="el-GR"/>
        </w:rPr>
        <w:t xml:space="preserve">η οποία θα </w:t>
      </w:r>
      <w:r w:rsidRPr="007A33D2">
        <w:rPr>
          <w:rFonts w:cs="Tahoma"/>
          <w:szCs w:val="22"/>
          <w:lang w:val="el-GR"/>
        </w:rPr>
        <w:t>ορισθεί με απόφαση της αναθέτουσας αρχής</w:t>
      </w:r>
      <w:r w:rsidRPr="001D389E">
        <w:rPr>
          <w:rFonts w:cs="Tahoma"/>
          <w:szCs w:val="22"/>
          <w:lang w:val="el-GR"/>
        </w:rPr>
        <w:t xml:space="preserve"> και</w:t>
      </w:r>
      <w:r>
        <w:rPr>
          <w:rFonts w:cs="Tahoma"/>
          <w:szCs w:val="22"/>
          <w:lang w:val="el-GR"/>
        </w:rPr>
        <w:t xml:space="preserve"> </w:t>
      </w:r>
      <w:r w:rsidRPr="001D389E">
        <w:rPr>
          <w:rFonts w:cs="Tahoma"/>
          <w:szCs w:val="22"/>
          <w:lang w:val="el-GR"/>
        </w:rPr>
        <w:t>η οποία και θα εισηγείται,</w:t>
      </w:r>
      <w:r>
        <w:rPr>
          <w:rFonts w:cs="Tahoma"/>
          <w:szCs w:val="22"/>
          <w:lang w:val="el-GR"/>
        </w:rPr>
        <w:t xml:space="preserve"> </w:t>
      </w:r>
      <w:r w:rsidRPr="001D389E">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D27AAF7" w14:textId="77777777" w:rsidR="007026BC" w:rsidRDefault="007026BC" w:rsidP="007026BC">
      <w:pPr>
        <w:spacing w:line="240" w:lineRule="auto"/>
        <w:rPr>
          <w:rFonts w:cs="Tahoma"/>
          <w:szCs w:val="22"/>
          <w:lang w:val="el-GR"/>
        </w:rPr>
      </w:pPr>
      <w:r>
        <w:rPr>
          <w:rFonts w:cs="Tahoma"/>
          <w:szCs w:val="22"/>
          <w:lang w:val="el-GR"/>
        </w:rPr>
        <w:t>Η αρμόδια Επιτροπή Παρακολούθησης δύναται να θα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w:t>
      </w:r>
      <w:r>
        <w:rPr>
          <w:rFonts w:cs="Tahoma"/>
          <w:szCs w:val="22"/>
          <w:lang w:val="el-GR"/>
        </w:rPr>
        <w:t>κατευθύνσεων</w:t>
      </w:r>
      <w:r w:rsidRPr="00512083">
        <w:rPr>
          <w:rFonts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65D69A2C" w14:textId="77777777" w:rsidR="007026BC" w:rsidRPr="00734309" w:rsidRDefault="007026BC" w:rsidP="007026BC">
      <w:pPr>
        <w:spacing w:line="240" w:lineRule="auto"/>
        <w:rPr>
          <w:rFonts w:cs="Tahoma"/>
          <w:szCs w:val="22"/>
          <w:lang w:val="el-GR"/>
        </w:rPr>
      </w:pPr>
    </w:p>
    <w:p w14:paraId="74E57F0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5" w:name="_Toc92111222"/>
      <w:r>
        <w:rPr>
          <w:rFonts w:ascii="Tahoma" w:hAnsi="Tahoma" w:cs="Tahoma"/>
          <w:sz w:val="22"/>
          <w:lang w:val="el-GR"/>
        </w:rPr>
        <w:t>6.2</w:t>
      </w:r>
      <w:r w:rsidRPr="00734309">
        <w:rPr>
          <w:rFonts w:ascii="Tahoma" w:hAnsi="Tahoma" w:cs="Tahoma"/>
          <w:sz w:val="22"/>
          <w:lang w:val="el-GR"/>
        </w:rPr>
        <w:tab/>
      </w:r>
      <w:bookmarkStart w:id="226" w:name="_Toc81915086"/>
      <w:r w:rsidRPr="00734309">
        <w:rPr>
          <w:rFonts w:ascii="Tahoma" w:hAnsi="Tahoma" w:cs="Tahoma"/>
          <w:sz w:val="22"/>
          <w:lang w:val="el-GR"/>
        </w:rPr>
        <w:t>Διάρκεια σύμβασης</w:t>
      </w:r>
      <w:bookmarkEnd w:id="225"/>
      <w:bookmarkEnd w:id="226"/>
    </w:p>
    <w:p w14:paraId="2346D862"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.2.1</w:t>
      </w:r>
      <w:r w:rsidRPr="00734309">
        <w:rPr>
          <w:rFonts w:cs="Tahoma"/>
          <w:szCs w:val="22"/>
          <w:lang w:val="el-GR"/>
        </w:rPr>
        <w:t xml:space="preserve">. Η συνολική διάρκεια της σύμβασης ορίζεται </w:t>
      </w:r>
      <w:r w:rsidRPr="003338E8">
        <w:rPr>
          <w:rFonts w:cs="Tahoma"/>
          <w:szCs w:val="22"/>
          <w:lang w:val="el-GR"/>
        </w:rPr>
        <w:t xml:space="preserve">σε </w:t>
      </w:r>
      <w:r>
        <w:rPr>
          <w:rFonts w:cs="Tahoma"/>
          <w:b/>
          <w:bCs/>
          <w:szCs w:val="22"/>
          <w:lang w:val="el-GR"/>
        </w:rPr>
        <w:t>ένα (1) έτος</w:t>
      </w:r>
      <w:r>
        <w:rPr>
          <w:rFonts w:cs="Tahoma"/>
          <w:szCs w:val="22"/>
          <w:lang w:val="el-GR"/>
        </w:rPr>
        <w:t>.</w:t>
      </w:r>
    </w:p>
    <w:p w14:paraId="6FE7DAED" w14:textId="77777777" w:rsidR="007026BC" w:rsidRPr="00734309" w:rsidRDefault="007026BC" w:rsidP="007026BC">
      <w:pPr>
        <w:spacing w:line="240" w:lineRule="auto"/>
        <w:rPr>
          <w:rFonts w:cs="Tahoma"/>
          <w:szCs w:val="22"/>
          <w:lang w:val="el-GR"/>
        </w:rPr>
      </w:pPr>
    </w:p>
    <w:p w14:paraId="2CC6A033"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7" w:name="_Toc92111223"/>
      <w:r>
        <w:rPr>
          <w:rFonts w:ascii="Tahoma" w:hAnsi="Tahoma" w:cs="Tahoma"/>
          <w:sz w:val="22"/>
          <w:lang w:val="el-GR"/>
        </w:rPr>
        <w:t>6.3</w:t>
      </w:r>
      <w:r w:rsidRPr="00734309">
        <w:rPr>
          <w:rFonts w:ascii="Tahoma" w:hAnsi="Tahoma" w:cs="Tahoma"/>
          <w:sz w:val="22"/>
          <w:lang w:val="el-GR"/>
        </w:rPr>
        <w:tab/>
      </w:r>
      <w:bookmarkStart w:id="228" w:name="_Ref517273106"/>
      <w:bookmarkStart w:id="229" w:name="_Toc81915087"/>
      <w:r w:rsidRPr="00734309">
        <w:rPr>
          <w:rFonts w:ascii="Tahoma" w:hAnsi="Tahoma" w:cs="Tahoma"/>
          <w:sz w:val="22"/>
          <w:lang w:val="el-GR"/>
        </w:rPr>
        <w:t>Παραλαβή του αντικειμένου της σύμβασης</w:t>
      </w:r>
      <w:bookmarkEnd w:id="227"/>
      <w:bookmarkEnd w:id="228"/>
      <w:bookmarkEnd w:id="229"/>
    </w:p>
    <w:p w14:paraId="5AFC7FCB" w14:textId="77777777" w:rsidR="007026BC" w:rsidRPr="003E0205" w:rsidRDefault="007026BC" w:rsidP="007026BC">
      <w:pPr>
        <w:spacing w:line="240" w:lineRule="auto"/>
        <w:rPr>
          <w:rFonts w:cs="Tahoma"/>
          <w:szCs w:val="22"/>
          <w:lang w:val="el-GR"/>
        </w:rPr>
      </w:pPr>
      <w:r>
        <w:rPr>
          <w:rFonts w:cs="Tahoma"/>
          <w:b/>
          <w:bCs/>
          <w:szCs w:val="22"/>
          <w:lang w:val="el-GR"/>
        </w:rPr>
        <w:t>6</w:t>
      </w:r>
      <w:r w:rsidRPr="00FA2F98">
        <w:rPr>
          <w:rFonts w:cs="Tahoma"/>
          <w:b/>
          <w:bCs/>
          <w:szCs w:val="22"/>
          <w:lang w:val="el-GR"/>
        </w:rPr>
        <w:t>.3.1</w:t>
      </w:r>
      <w:r w:rsidRPr="00FA2F98">
        <w:rPr>
          <w:rFonts w:cs="Tahoma"/>
          <w:szCs w:val="22"/>
          <w:lang w:val="el-GR"/>
        </w:rPr>
        <w:t xml:space="preserve"> </w:t>
      </w:r>
      <w:r w:rsidRPr="003E0205">
        <w:rPr>
          <w:rFonts w:cs="Tahoma"/>
          <w:szCs w:val="22"/>
          <w:lang w:val="el-GR"/>
        </w:rPr>
        <w:t xml:space="preserve">Η παραλαβή των παρεχόμενων υπηρεσιών ή/και παραδοτέων γίνεται από </w:t>
      </w:r>
      <w:r>
        <w:rPr>
          <w:rFonts w:cs="Tahoma"/>
          <w:szCs w:val="22"/>
          <w:lang w:val="el-GR"/>
        </w:rPr>
        <w:t>ε</w:t>
      </w:r>
      <w:r w:rsidRPr="003E0205">
        <w:rPr>
          <w:rFonts w:cs="Tahoma"/>
          <w:szCs w:val="22"/>
          <w:lang w:val="el-GR"/>
        </w:rPr>
        <w:t xml:space="preserve">πιτροπή </w:t>
      </w:r>
      <w:r>
        <w:rPr>
          <w:rFonts w:cs="Tahoma"/>
          <w:szCs w:val="22"/>
          <w:lang w:val="el-GR"/>
        </w:rPr>
        <w:t>π</w:t>
      </w:r>
      <w:r w:rsidRPr="003E0205">
        <w:rPr>
          <w:rFonts w:cs="Tahoma"/>
          <w:szCs w:val="22"/>
          <w:lang w:val="el-GR"/>
        </w:rPr>
        <w:t xml:space="preserve">αραλαβής </w:t>
      </w:r>
      <w:r>
        <w:rPr>
          <w:rFonts w:cs="Tahoma"/>
          <w:szCs w:val="22"/>
          <w:lang w:val="el-GR"/>
        </w:rPr>
        <w:t xml:space="preserve">(τριμελής ή πενταμελής) </w:t>
      </w:r>
      <w:r w:rsidRPr="003E0205">
        <w:rPr>
          <w:rFonts w:cs="Tahoma"/>
          <w:szCs w:val="22"/>
          <w:lang w:val="el-GR"/>
        </w:rPr>
        <w:t>που συγκροτείται, σύμφωνα με το άρθρο 221</w:t>
      </w:r>
      <w:r>
        <w:rPr>
          <w:rFonts w:cs="Tahoma"/>
          <w:szCs w:val="22"/>
          <w:lang w:val="el-GR"/>
        </w:rPr>
        <w:t>.</w:t>
      </w:r>
    </w:p>
    <w:p w14:paraId="23BF8296"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.3.2</w:t>
      </w:r>
      <w:r w:rsidRPr="007343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0501874B" w14:textId="77777777" w:rsidR="007026BC" w:rsidRDefault="007026BC" w:rsidP="007026BC">
      <w:pPr>
        <w:spacing w:line="240" w:lineRule="auto"/>
        <w:ind w:left="567" w:hanging="567"/>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είτε παραλαμβάνει τις σχετικές υπηρεσίες ή παραδοτέα, εφόσον καλύπτονται οι απαιτήσεις της σύμβασης χωρίς έγκριση ή απόφαση του αποφαινομένου οργάνου,</w:t>
      </w:r>
    </w:p>
    <w:p w14:paraId="26AFF0B6" w14:textId="77777777" w:rsidR="007026BC" w:rsidRDefault="007026BC" w:rsidP="007026BC">
      <w:pPr>
        <w:spacing w:line="240" w:lineRule="auto"/>
        <w:ind w:left="567" w:hanging="567"/>
        <w:rPr>
          <w:rFonts w:cs="Tahoma"/>
          <w:szCs w:val="22"/>
          <w:lang w:val="el-GR"/>
        </w:rPr>
      </w:pPr>
      <w:r w:rsidRPr="00734309">
        <w:rPr>
          <w:rFonts w:cs="Tahoma"/>
          <w:szCs w:val="22"/>
          <w:lang w:val="el-GR"/>
        </w:rPr>
        <w:t>β)</w:t>
      </w:r>
      <w:r>
        <w:rPr>
          <w:rFonts w:cs="Tahoma"/>
          <w:szCs w:val="22"/>
          <w:lang w:val="el-GR"/>
        </w:rPr>
        <w:tab/>
      </w:r>
      <w:r w:rsidRPr="00734309">
        <w:rPr>
          <w:rFonts w:cs="Tahoma"/>
          <w:szCs w:val="22"/>
          <w:lang w:val="el-GR"/>
        </w:rPr>
        <w:t>είτε εισηγείται για την παραλαβή με παρατηρήσεις ή την απόρριψη των παρεχομένων υπηρεσιών ή παραδοτέων, σύμφωνα με τις παραγράφους 3 και 4.</w:t>
      </w:r>
    </w:p>
    <w:p w14:paraId="46B22CE4" w14:textId="77777777" w:rsidR="007026BC" w:rsidRPr="00734309" w:rsidRDefault="007026BC" w:rsidP="007026BC">
      <w:pPr>
        <w:spacing w:line="240" w:lineRule="auto"/>
        <w:ind w:left="567" w:hanging="567"/>
        <w:rPr>
          <w:rFonts w:cs="Tahoma"/>
          <w:szCs w:val="22"/>
          <w:lang w:val="el-GR"/>
        </w:rPr>
      </w:pPr>
      <w:r w:rsidRPr="00734309">
        <w:rPr>
          <w:rFonts w:cs="Tahoma"/>
          <w:szCs w:val="22"/>
          <w:lang w:val="el-GR"/>
        </w:rPr>
        <w:t>Τα ανωτέρω εφαρμόζονται και σε τμηματικές παραλαβές.</w:t>
      </w:r>
    </w:p>
    <w:p w14:paraId="3C70F833"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.3.3</w:t>
      </w:r>
      <w:r w:rsidRPr="007343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4EEA068"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.3.4</w:t>
      </w:r>
      <w:r w:rsidRPr="00734309">
        <w:rPr>
          <w:rFonts w:cs="Tahoma"/>
          <w:szCs w:val="22"/>
          <w:lang w:val="el-GR"/>
        </w:rPr>
        <w:t xml:space="preserve"> Για την εφαρμογή της προηγούμενης παραγράφου ορίζονται τα ακόλουθα: </w:t>
      </w:r>
    </w:p>
    <w:p w14:paraId="618C947D"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t xml:space="preserve">α) </w:t>
      </w:r>
      <w:r w:rsidRPr="00734309">
        <w:rPr>
          <w:rFonts w:cs="Tahoma"/>
          <w:szCs w:val="22"/>
          <w:lang w:val="el-GR"/>
        </w:rPr>
        <w:tab/>
        <w:t xml:space="preserve">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w:t>
      </w:r>
      <w:r w:rsidRPr="00734309">
        <w:rPr>
          <w:rFonts w:cs="Tahoma"/>
          <w:szCs w:val="22"/>
          <w:lang w:val="el-GR"/>
        </w:rPr>
        <w:lastRenderedPageBreak/>
        <w:t xml:space="preserve">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9297006"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t xml:space="preserve">β) </w:t>
      </w:r>
      <w:r w:rsidRPr="00734309">
        <w:rPr>
          <w:rFonts w:cs="Tahoma"/>
          <w:szCs w:val="22"/>
          <w:lang w:val="el-GR"/>
        </w:rPr>
        <w:tab/>
        <w:t xml:space="preserve">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5BB969B"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.3.5</w:t>
      </w:r>
      <w:r w:rsidRPr="007343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w:t>
      </w:r>
    </w:p>
    <w:p w14:paraId="388D9EE3" w14:textId="77777777" w:rsidR="007026BC" w:rsidRDefault="007026BC" w:rsidP="007026BC">
      <w:pPr>
        <w:spacing w:line="240" w:lineRule="auto"/>
        <w:rPr>
          <w:rFonts w:cs="Tahoma"/>
          <w:lang w:val="el-GR"/>
        </w:rPr>
      </w:pPr>
      <w:r>
        <w:rPr>
          <w:rFonts w:cs="Tahoma"/>
          <w:b/>
          <w:bCs/>
          <w:szCs w:val="22"/>
          <w:lang w:val="el-GR"/>
        </w:rPr>
        <w:t>6</w:t>
      </w:r>
      <w:r w:rsidRPr="00734309">
        <w:rPr>
          <w:rFonts w:cs="Tahoma"/>
          <w:b/>
          <w:bCs/>
          <w:szCs w:val="22"/>
          <w:lang w:val="el-GR"/>
        </w:rPr>
        <w:t>.3.6.</w:t>
      </w:r>
      <w:r w:rsidRPr="00734309">
        <w:rPr>
          <w:rFonts w:cs="Tahoma"/>
          <w:szCs w:val="22"/>
          <w:lang w:val="el-GR"/>
        </w:rPr>
        <w:t xml:space="preserve"> </w:t>
      </w:r>
      <w:r w:rsidRPr="00A03941">
        <w:rPr>
          <w:rFonts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C153791" w14:textId="77777777" w:rsidR="007026BC" w:rsidRPr="00A03941" w:rsidRDefault="007026BC" w:rsidP="007026BC">
      <w:pPr>
        <w:spacing w:line="240" w:lineRule="auto"/>
        <w:rPr>
          <w:rFonts w:cs="Tahoma"/>
          <w:lang w:val="el-GR"/>
        </w:rPr>
      </w:pPr>
    </w:p>
    <w:p w14:paraId="45018BF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0" w:name="_Toc92111224"/>
      <w:bookmarkStart w:id="231" w:name="_Toc40458219"/>
      <w:r>
        <w:rPr>
          <w:rFonts w:ascii="Tahoma" w:hAnsi="Tahoma" w:cs="Tahoma"/>
          <w:sz w:val="22"/>
          <w:lang w:val="el-GR"/>
        </w:rPr>
        <w:t>6.4</w:t>
      </w:r>
      <w:r w:rsidRPr="00734309">
        <w:rPr>
          <w:rFonts w:ascii="Tahoma" w:hAnsi="Tahoma" w:cs="Tahoma"/>
          <w:sz w:val="22"/>
          <w:lang w:val="el-GR"/>
        </w:rPr>
        <w:tab/>
      </w:r>
      <w:bookmarkStart w:id="232" w:name="_Ref74145912"/>
      <w:bookmarkStart w:id="233" w:name="_Toc81915088"/>
      <w:r w:rsidRPr="00734309">
        <w:rPr>
          <w:rFonts w:ascii="Tahoma" w:hAnsi="Tahoma" w:cs="Tahoma"/>
          <w:sz w:val="22"/>
          <w:lang w:val="el-GR"/>
        </w:rPr>
        <w:t xml:space="preserve">Απόρριψη </w:t>
      </w:r>
      <w:r>
        <w:rPr>
          <w:rFonts w:ascii="Tahoma" w:hAnsi="Tahoma" w:cs="Tahoma"/>
          <w:sz w:val="22"/>
          <w:lang w:val="el-GR"/>
        </w:rPr>
        <w:t>υπηρεσιών</w:t>
      </w:r>
      <w:r w:rsidRPr="00734309">
        <w:rPr>
          <w:rFonts w:ascii="Tahoma" w:hAnsi="Tahoma" w:cs="Tahoma"/>
          <w:sz w:val="22"/>
          <w:lang w:val="el-GR"/>
        </w:rPr>
        <w:t xml:space="preserve"> </w:t>
      </w:r>
      <w:r>
        <w:rPr>
          <w:rFonts w:ascii="Tahoma" w:hAnsi="Tahoma" w:cs="Tahoma"/>
          <w:sz w:val="22"/>
          <w:lang w:val="el-GR"/>
        </w:rPr>
        <w:t>-</w:t>
      </w:r>
      <w:r w:rsidRPr="00734309">
        <w:rPr>
          <w:rFonts w:ascii="Tahoma" w:hAnsi="Tahoma" w:cs="Tahoma"/>
          <w:sz w:val="22"/>
          <w:lang w:val="el-GR"/>
        </w:rPr>
        <w:t xml:space="preserve"> Αντικατάσταση</w:t>
      </w:r>
      <w:bookmarkEnd w:id="230"/>
      <w:bookmarkEnd w:id="232"/>
      <w:bookmarkEnd w:id="233"/>
    </w:p>
    <w:p w14:paraId="676472B4" w14:textId="5DBE7C16" w:rsidR="007026BC" w:rsidRPr="006B2C94" w:rsidRDefault="007026BC" w:rsidP="007026BC">
      <w:pPr>
        <w:spacing w:line="240" w:lineRule="auto"/>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E766C7">
        <w:rPr>
          <w:rFonts w:cs="Tahoma"/>
          <w:szCs w:val="22"/>
          <w:cs/>
          <w:lang w:val="el-GR"/>
        </w:rPr>
        <w:t>‎</w:t>
      </w:r>
      <w:r w:rsidR="00E766C7">
        <w:rPr>
          <w:rFonts w:cs="Tahoma"/>
          <w:szCs w:val="22"/>
          <w:lang w:val="el-GR"/>
        </w:rPr>
        <w:t>0</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13913EA8" w14:textId="77777777" w:rsidR="007026BC" w:rsidRDefault="007026BC" w:rsidP="007026BC">
      <w:pPr>
        <w:spacing w:line="240" w:lineRule="auto"/>
        <w:rPr>
          <w:rFonts w:cs="Tahoma"/>
          <w:szCs w:val="22"/>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Pr="00734309">
        <w:rPr>
          <w:rFonts w:cs="Tahoma"/>
          <w:szCs w:val="22"/>
          <w:lang w:val="el-GR"/>
        </w:rPr>
        <w:t xml:space="preserve"> </w:t>
      </w:r>
    </w:p>
    <w:p w14:paraId="461D6FA6" w14:textId="77777777" w:rsidR="007026BC" w:rsidRDefault="007026BC" w:rsidP="007026BC">
      <w:pPr>
        <w:spacing w:line="240" w:lineRule="auto"/>
        <w:rPr>
          <w:rFonts w:cs="Tahoma"/>
          <w:szCs w:val="22"/>
          <w:lang w:val="el-GR"/>
        </w:rPr>
      </w:pPr>
    </w:p>
    <w:p w14:paraId="72510B1E" w14:textId="77777777" w:rsidR="007026BC" w:rsidRDefault="007026BC" w:rsidP="007026BC">
      <w:pPr>
        <w:pStyle w:val="2"/>
        <w:rPr>
          <w:u w:val="single"/>
          <w:lang w:val="el-GR"/>
        </w:rPr>
      </w:pPr>
      <w:bookmarkStart w:id="234" w:name="_Toc92111225"/>
      <w:r>
        <w:rPr>
          <w:lang w:val="el-GR"/>
        </w:rPr>
        <w:t>6</w:t>
      </w:r>
      <w:r w:rsidRPr="00560358">
        <w:rPr>
          <w:u w:val="single"/>
          <w:lang w:val="el-GR"/>
        </w:rPr>
        <w:t>.5. Αναστολή Σύμβασης - Καταγγελία Σύμβασης -Υποκατάσταση Αναδόχου</w:t>
      </w:r>
      <w:bookmarkEnd w:id="234"/>
    </w:p>
    <w:p w14:paraId="2A24799B" w14:textId="77777777" w:rsidR="007026BC" w:rsidRPr="00901EC6" w:rsidRDefault="007026BC" w:rsidP="007026BC">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w:t>
      </w:r>
      <w:r w:rsidRPr="00901EC6">
        <w:rPr>
          <w:rFonts w:cs="Tahoma"/>
          <w:szCs w:val="22"/>
          <w:lang w:val="el-GR"/>
        </w:rPr>
        <w:lastRenderedPageBreak/>
        <w:t xml:space="preserve">της αναστολής, ο Ανάδοχος απαλλάσσεται εκείνων των συμβατικών υποχρεώσεων η εκπλήρωση των οποίων έχει ανασταλεί. </w:t>
      </w:r>
    </w:p>
    <w:p w14:paraId="545A04F3" w14:textId="77777777" w:rsidR="007026BC" w:rsidRPr="00901EC6" w:rsidRDefault="007026BC" w:rsidP="007026BC">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1C7CCFB9" w14:textId="77777777" w:rsidR="007026BC" w:rsidRPr="00901EC6" w:rsidRDefault="007026BC" w:rsidP="007026BC">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7B399FD4" w14:textId="77777777" w:rsidR="007026BC" w:rsidRPr="00901EC6" w:rsidRDefault="007026BC" w:rsidP="007026BC">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6CB58DFC" w14:textId="77777777" w:rsidR="007026BC" w:rsidRPr="00901EC6" w:rsidRDefault="007026BC" w:rsidP="007026BC">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0C14F410" w14:textId="77777777" w:rsidR="007026BC" w:rsidRPr="00901EC6" w:rsidRDefault="007026BC" w:rsidP="007026BC">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1AE3B280" w14:textId="77777777" w:rsidR="007026BC" w:rsidRPr="00901EC6" w:rsidRDefault="007026BC" w:rsidP="007026BC">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C43A42E" w14:textId="77777777" w:rsidR="007026BC" w:rsidRPr="00901EC6" w:rsidRDefault="007026BC" w:rsidP="007026BC">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9FE3DB8" w14:textId="77777777" w:rsidR="007026BC" w:rsidRPr="00901EC6" w:rsidRDefault="007026BC" w:rsidP="007026BC">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992A0D8" w14:textId="77777777" w:rsidR="007026BC" w:rsidRPr="00901EC6" w:rsidRDefault="007026BC" w:rsidP="007026BC">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93178FA" w14:textId="77777777" w:rsidR="007026BC" w:rsidRPr="00901EC6" w:rsidRDefault="007026BC" w:rsidP="007026BC">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39FAE7FC" w14:textId="77777777" w:rsidR="007026BC" w:rsidRPr="00901EC6" w:rsidRDefault="007026BC" w:rsidP="007026BC">
      <w:pPr>
        <w:spacing w:before="240" w:after="240"/>
        <w:rPr>
          <w:rFonts w:cs="Tahoma"/>
          <w:szCs w:val="22"/>
          <w:lang w:val="el-GR"/>
        </w:rPr>
      </w:pPr>
      <w:r w:rsidRPr="00901EC6">
        <w:rPr>
          <w:rFonts w:cs="Tahoma"/>
          <w:szCs w:val="22"/>
          <w:lang w:val="el-GR"/>
        </w:rPr>
        <w:t xml:space="preserve">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w:t>
      </w:r>
      <w:r w:rsidRPr="00901EC6">
        <w:rPr>
          <w:rFonts w:cs="Tahoma"/>
          <w:szCs w:val="22"/>
          <w:lang w:val="el-GR"/>
        </w:rPr>
        <w:lastRenderedPageBreak/>
        <w:t>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69A28E3A" w14:textId="77777777" w:rsidR="007026BC" w:rsidRPr="00901EC6" w:rsidRDefault="007026BC" w:rsidP="007026BC">
      <w:pPr>
        <w:spacing w:after="240"/>
        <w:rPr>
          <w:rFonts w:cs="Tahoma"/>
          <w:szCs w:val="22"/>
          <w:lang w:val="el-GR"/>
        </w:rPr>
      </w:pPr>
      <w:r w:rsidRPr="00901EC6">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1C37458D" w14:textId="77777777" w:rsidR="007026BC" w:rsidRPr="00901EC6" w:rsidRDefault="007026BC" w:rsidP="007026BC">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0F73FD14" w14:textId="77777777" w:rsidR="007026BC" w:rsidRPr="00901EC6" w:rsidRDefault="007026BC" w:rsidP="007026BC">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FC0AD59" w14:textId="77777777" w:rsidR="007026BC" w:rsidRPr="00901EC6" w:rsidRDefault="007026BC" w:rsidP="007026BC">
      <w:pPr>
        <w:rPr>
          <w:szCs w:val="22"/>
          <w:lang w:val="el-GR"/>
        </w:rPr>
      </w:pPr>
    </w:p>
    <w:p w14:paraId="4DC71B4E" w14:textId="77777777" w:rsidR="007026BC" w:rsidRPr="00342EA4" w:rsidRDefault="007026BC" w:rsidP="007026BC">
      <w:pPr>
        <w:pStyle w:val="1"/>
        <w:spacing w:line="240" w:lineRule="auto"/>
        <w:rPr>
          <w:rFonts w:ascii="Tahoma" w:hAnsi="Tahoma" w:cs="Tahoma"/>
          <w:sz w:val="24"/>
          <w:szCs w:val="24"/>
        </w:rPr>
      </w:pPr>
      <w:bookmarkStart w:id="235" w:name="_Toc65669362"/>
      <w:bookmarkStart w:id="236" w:name="_Toc65671956"/>
      <w:bookmarkStart w:id="237" w:name="_Toc65672060"/>
      <w:bookmarkStart w:id="238" w:name="_Toc81915089"/>
      <w:bookmarkStart w:id="239" w:name="_Toc92111226"/>
      <w:bookmarkEnd w:id="231"/>
      <w:bookmarkEnd w:id="235"/>
      <w:bookmarkEnd w:id="236"/>
      <w:bookmarkEnd w:id="237"/>
      <w:r w:rsidRPr="00342EA4">
        <w:rPr>
          <w:rFonts w:ascii="Tahoma" w:hAnsi="Tahoma" w:cs="Tahoma"/>
          <w:sz w:val="24"/>
          <w:szCs w:val="24"/>
        </w:rPr>
        <w:lastRenderedPageBreak/>
        <w:t>ΠΑΡΑΡΤΗΜΑΤΑ</w:t>
      </w:r>
      <w:bookmarkEnd w:id="238"/>
      <w:bookmarkEnd w:id="239"/>
    </w:p>
    <w:p w14:paraId="6A6F4F6F" w14:textId="77777777" w:rsidR="007026BC" w:rsidRPr="00EB520F" w:rsidRDefault="007026BC" w:rsidP="007026BC">
      <w:pPr>
        <w:pStyle w:val="1"/>
        <w:pageBreakBefore w:val="0"/>
        <w:numPr>
          <w:ilvl w:val="0"/>
          <w:numId w:val="0"/>
        </w:numPr>
        <w:spacing w:line="240" w:lineRule="auto"/>
        <w:ind w:left="357" w:hanging="357"/>
        <w:rPr>
          <w:rFonts w:ascii="Tahoma" w:hAnsi="Tahoma" w:cs="Tahoma"/>
          <w:sz w:val="24"/>
          <w:szCs w:val="24"/>
          <w:lang w:val="el-GR"/>
        </w:rPr>
      </w:pPr>
      <w:bookmarkStart w:id="240" w:name="_Ref496625830"/>
      <w:bookmarkStart w:id="241" w:name="_Ref496625399"/>
      <w:bookmarkStart w:id="242" w:name="_Toc81915090"/>
      <w:bookmarkStart w:id="243" w:name="_Toc92111227"/>
      <w:r w:rsidRPr="00EB520F">
        <w:rPr>
          <w:rFonts w:ascii="Tahoma" w:hAnsi="Tahoma" w:cs="Tahoma"/>
          <w:sz w:val="24"/>
          <w:szCs w:val="24"/>
          <w:lang w:val="el-GR"/>
        </w:rPr>
        <w:t>ΠΑΡΑΡΤΗΜΑ Ι - Αναλυτική Περιγραφή Φυσικού Αντικειμένου της Σύμβασης</w:t>
      </w:r>
      <w:bookmarkEnd w:id="240"/>
      <w:bookmarkEnd w:id="241"/>
      <w:bookmarkEnd w:id="242"/>
      <w:bookmarkEnd w:id="243"/>
    </w:p>
    <w:p w14:paraId="4B4735D5" w14:textId="77777777" w:rsidR="007026BC" w:rsidRPr="00EB520F" w:rsidRDefault="007026BC" w:rsidP="007026BC">
      <w:pPr>
        <w:pStyle w:val="2"/>
        <w:numPr>
          <w:ilvl w:val="0"/>
          <w:numId w:val="5"/>
        </w:numPr>
        <w:spacing w:line="240" w:lineRule="auto"/>
        <w:rPr>
          <w:rFonts w:ascii="Tahoma" w:hAnsi="Tahoma" w:cs="Tahoma"/>
          <w:lang w:val="el-GR"/>
        </w:rPr>
      </w:pPr>
      <w:r w:rsidRPr="00EB520F">
        <w:rPr>
          <w:rFonts w:ascii="Tahoma" w:hAnsi="Tahoma" w:cs="Tahoma"/>
          <w:lang w:val="el-GR"/>
        </w:rPr>
        <w:t xml:space="preserve"> </w:t>
      </w:r>
      <w:bookmarkStart w:id="244" w:name="_Toc81915091"/>
      <w:bookmarkStart w:id="245" w:name="_Toc92111228"/>
      <w:r w:rsidRPr="00EB520F">
        <w:rPr>
          <w:rFonts w:ascii="Tahoma" w:hAnsi="Tahoma" w:cs="Tahoma"/>
          <w:lang w:val="el-GR"/>
        </w:rPr>
        <w:t>ΠΕΡΙ</w:t>
      </w:r>
      <w:bookmarkEnd w:id="244"/>
      <w:r w:rsidRPr="00EB520F">
        <w:rPr>
          <w:rFonts w:ascii="Tahoma" w:hAnsi="Tahoma" w:cs="Tahoma"/>
          <w:lang w:val="el-GR"/>
        </w:rPr>
        <w:t>ΒΑΛΛΟΝ ΤΗΣ ΣΥΜΒΑΣΗΣ</w:t>
      </w:r>
      <w:bookmarkEnd w:id="245"/>
    </w:p>
    <w:p w14:paraId="05E9046C" w14:textId="77777777" w:rsidR="007026BC" w:rsidRPr="008A4AAB"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46" w:name="_Ref5373647"/>
      <w:bookmarkStart w:id="247" w:name="_Ref8383775"/>
      <w:bookmarkStart w:id="248" w:name="_Toc81915092"/>
      <w:bookmarkStart w:id="249" w:name="_Toc92111229"/>
      <w:r>
        <w:rPr>
          <w:rFonts w:ascii="Tahoma" w:eastAsia="SimSun" w:hAnsi="Tahoma" w:cs="Tahoma"/>
          <w:szCs w:val="22"/>
          <w:lang w:val="el-GR"/>
        </w:rPr>
        <w:t xml:space="preserve">. </w:t>
      </w:r>
      <w:bookmarkEnd w:id="246"/>
      <w:bookmarkEnd w:id="247"/>
      <w:bookmarkEnd w:id="248"/>
      <w:r>
        <w:rPr>
          <w:rFonts w:ascii="Tahoma" w:eastAsia="SimSun" w:hAnsi="Tahoma" w:cs="Tahoma"/>
          <w:szCs w:val="22"/>
          <w:lang w:val="el-GR"/>
        </w:rPr>
        <w:t>Αναθέτουσα Αρχή</w:t>
      </w:r>
      <w:bookmarkEnd w:id="249"/>
    </w:p>
    <w:p w14:paraId="575B671E" w14:textId="77777777" w:rsidR="007026BC" w:rsidRPr="00734309" w:rsidRDefault="007026BC" w:rsidP="007026BC">
      <w:pPr>
        <w:spacing w:line="240" w:lineRule="auto"/>
        <w:rPr>
          <w:rFonts w:cs="Tahoma"/>
          <w:color w:val="000000" w:themeColor="text1"/>
          <w:szCs w:val="22"/>
          <w:lang w:val="el-GR"/>
        </w:rPr>
      </w:pPr>
      <w:bookmarkStart w:id="250" w:name="_Ref515615040"/>
      <w:bookmarkStart w:id="251" w:name="_Toc516836614"/>
      <w:bookmarkStart w:id="252" w:name="_Ref63424924"/>
      <w:r w:rsidRPr="00734309">
        <w:rPr>
          <w:rFonts w:cs="Tahoma"/>
          <w:color w:val="000000" w:themeColor="text1"/>
          <w:szCs w:val="22"/>
          <w:lang w:val="el-GR"/>
        </w:rPr>
        <w:t xml:space="preserve">Η «Κοινωνία της Πληροφορίας </w:t>
      </w:r>
      <w:r>
        <w:rPr>
          <w:rFonts w:cs="Tahoma"/>
          <w:szCs w:val="22"/>
          <w:lang w:val="el-GR"/>
        </w:rPr>
        <w:t>Μ.</w:t>
      </w:r>
      <w:r w:rsidRPr="00734309">
        <w:rPr>
          <w:rFonts w:cs="Tahoma"/>
          <w:color w:val="000000" w:themeColor="text1"/>
          <w:szCs w:val="22"/>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88FD977" w14:textId="77777777" w:rsidR="007026BC" w:rsidRDefault="007026BC" w:rsidP="007026BC">
      <w:pPr>
        <w:jc w:val="left"/>
        <w:rPr>
          <w:rFonts w:cs="Tahoma"/>
          <w:color w:val="000000" w:themeColor="text1"/>
          <w:szCs w:val="22"/>
          <w:lang w:val="el-GR"/>
        </w:rPr>
      </w:pPr>
      <w:r w:rsidRPr="007179C2">
        <w:rPr>
          <w:rFonts w:eastAsia="SimSun" w:cs="Tahoma"/>
          <w:kern w:val="1"/>
          <w:sz w:val="24"/>
          <w:lang w:val="el-GR" w:bidi="hi-IN"/>
        </w:rPr>
        <w:t xml:space="preserve">Αντικείμενο </w:t>
      </w:r>
      <w:r w:rsidRPr="00B97DB4">
        <w:rPr>
          <w:rFonts w:eastAsia="SimSun" w:cs="Tahoma"/>
          <w:kern w:val="1"/>
          <w:sz w:val="24"/>
          <w:lang w:val="el-GR" w:bidi="hi-IN"/>
        </w:rPr>
        <w:tab/>
        <w:t>Σύμφωνα με την παρ. 1.3</w:t>
      </w:r>
      <w:r w:rsidRPr="00B97DB4">
        <w:rPr>
          <w:rFonts w:eastAsia="SimSun" w:cs="Tahoma"/>
          <w:kern w:val="1"/>
          <w:sz w:val="24"/>
          <w:lang w:val="el-GR" w:bidi="hi-IN"/>
        </w:rPr>
        <w:tab/>
        <w:t>Συνοπτική Περιγραφή φυσικού και οικονομικού αντικειμένου της σύμβασης</w:t>
      </w:r>
      <w:r>
        <w:rPr>
          <w:rFonts w:eastAsia="SimSun" w:cs="Tahoma"/>
          <w:kern w:val="1"/>
          <w:sz w:val="24"/>
          <w:lang w:val="el-GR" w:bidi="hi-IN"/>
        </w:rPr>
        <w:t>.</w:t>
      </w:r>
    </w:p>
    <w:p w14:paraId="719695D3" w14:textId="77777777" w:rsidR="007026BC" w:rsidRPr="00734309" w:rsidRDefault="007026BC" w:rsidP="007026BC">
      <w:pPr>
        <w:spacing w:line="240" w:lineRule="auto"/>
        <w:ind w:left="567" w:hanging="567"/>
        <w:rPr>
          <w:rFonts w:cs="Tahoma"/>
          <w:color w:val="000000" w:themeColor="text1"/>
          <w:szCs w:val="22"/>
          <w:lang w:val="el-GR"/>
        </w:rPr>
      </w:pPr>
    </w:p>
    <w:p w14:paraId="38FEB990" w14:textId="77777777" w:rsidR="007026BC" w:rsidRPr="00D04647"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53" w:name="_Ref64584342"/>
      <w:r>
        <w:rPr>
          <w:rFonts w:ascii="Tahoma" w:eastAsia="SimSun" w:hAnsi="Tahoma" w:cs="Tahoma"/>
          <w:szCs w:val="22"/>
          <w:lang w:val="el-GR"/>
        </w:rPr>
        <w:t xml:space="preserve"> </w:t>
      </w:r>
      <w:bookmarkStart w:id="254" w:name="_Toc92111230"/>
      <w:r w:rsidRPr="00D04647">
        <w:rPr>
          <w:rFonts w:ascii="Tahoma" w:eastAsia="SimSun" w:hAnsi="Tahoma" w:cs="Tahoma"/>
          <w:szCs w:val="22"/>
          <w:lang w:val="el-GR"/>
        </w:rPr>
        <w:t>Φορέας Χρηματοδότησης – Κύριος του Έργου - Φορέας Λειτουργίας του Έργου</w:t>
      </w:r>
      <w:bookmarkEnd w:id="250"/>
      <w:bookmarkEnd w:id="251"/>
      <w:bookmarkEnd w:id="252"/>
      <w:bookmarkEnd w:id="253"/>
      <w:bookmarkEnd w:id="254"/>
    </w:p>
    <w:p w14:paraId="1F21912C" w14:textId="5B101E58" w:rsidR="007026BC" w:rsidRDefault="007026BC" w:rsidP="007026BC">
      <w:pPr>
        <w:shd w:val="clear" w:color="auto" w:fill="FFFFFF"/>
        <w:spacing w:after="150" w:line="240" w:lineRule="auto"/>
        <w:ind w:left="426"/>
        <w:rPr>
          <w:rFonts w:cs="Tahoma"/>
          <w:color w:val="000000" w:themeColor="text1"/>
          <w:szCs w:val="22"/>
          <w:lang w:val="el-GR"/>
        </w:rPr>
      </w:pPr>
      <w:r w:rsidRPr="00007012">
        <w:rPr>
          <w:rFonts w:cs="Tahoma"/>
          <w:color w:val="000000" w:themeColor="text1"/>
          <w:szCs w:val="22"/>
          <w:lang w:val="el-GR"/>
        </w:rPr>
        <w:t>Φορέας Χρηματοδότησης</w:t>
      </w:r>
      <w:r w:rsidR="0097741F" w:rsidRPr="00007012">
        <w:rPr>
          <w:rFonts w:cs="Tahoma"/>
          <w:color w:val="000000" w:themeColor="text1"/>
          <w:szCs w:val="22"/>
          <w:lang w:val="el-GR"/>
        </w:rPr>
        <w:t>,</w:t>
      </w:r>
      <w:r w:rsidRPr="00007012">
        <w:rPr>
          <w:rFonts w:cs="Tahoma"/>
          <w:color w:val="000000" w:themeColor="text1"/>
          <w:szCs w:val="22"/>
          <w:lang w:val="el-GR"/>
        </w:rPr>
        <w:t xml:space="preserve"> </w:t>
      </w:r>
      <w:r w:rsidR="0097741F" w:rsidRPr="00007012">
        <w:rPr>
          <w:rFonts w:eastAsia="SimSun" w:cs="Tahoma"/>
          <w:szCs w:val="22"/>
          <w:lang w:val="el-GR"/>
        </w:rPr>
        <w:t xml:space="preserve">Κύριος του Έργου και Φορέας Λειτουργίας του Έργου </w:t>
      </w:r>
      <w:r w:rsidR="0097741F" w:rsidRPr="00007012">
        <w:rPr>
          <w:rFonts w:cs="Tahoma"/>
          <w:color w:val="000000" w:themeColor="text1"/>
          <w:szCs w:val="22"/>
          <w:lang w:val="el-GR"/>
        </w:rPr>
        <w:t xml:space="preserve">είναι η Κοινωνία </w:t>
      </w:r>
      <w:r w:rsidR="00007012" w:rsidRPr="00007012">
        <w:rPr>
          <w:rFonts w:cs="Tahoma"/>
          <w:color w:val="000000" w:themeColor="text1"/>
          <w:szCs w:val="22"/>
          <w:lang w:val="el-GR"/>
        </w:rPr>
        <w:t xml:space="preserve">της </w:t>
      </w:r>
      <w:r w:rsidR="0097741F" w:rsidRPr="00007012">
        <w:rPr>
          <w:rFonts w:cs="Tahoma"/>
          <w:color w:val="000000" w:themeColor="text1"/>
          <w:szCs w:val="22"/>
          <w:lang w:val="el-GR"/>
        </w:rPr>
        <w:t xml:space="preserve"> Πληροφορ</w:t>
      </w:r>
      <w:r w:rsidR="00007012" w:rsidRPr="00007012">
        <w:rPr>
          <w:rFonts w:cs="Tahoma"/>
          <w:color w:val="000000" w:themeColor="text1"/>
          <w:szCs w:val="22"/>
          <w:lang w:val="el-GR"/>
        </w:rPr>
        <w:t>ί</w:t>
      </w:r>
      <w:r w:rsidR="0097741F" w:rsidRPr="00007012">
        <w:rPr>
          <w:rFonts w:cs="Tahoma"/>
          <w:color w:val="000000" w:themeColor="text1"/>
          <w:szCs w:val="22"/>
          <w:lang w:val="el-GR"/>
        </w:rPr>
        <w:t>ας ΜΑΕ.</w:t>
      </w:r>
    </w:p>
    <w:p w14:paraId="65CAFFE0" w14:textId="77777777" w:rsidR="007026BC" w:rsidRDefault="007026BC" w:rsidP="007026BC">
      <w:pPr>
        <w:shd w:val="clear" w:color="auto" w:fill="FFFFFF"/>
        <w:spacing w:after="150" w:line="240" w:lineRule="auto"/>
        <w:ind w:left="426"/>
        <w:rPr>
          <w:rFonts w:cs="Tahoma"/>
          <w:color w:val="000000" w:themeColor="text1"/>
          <w:szCs w:val="22"/>
          <w:lang w:val="el-GR"/>
        </w:rPr>
      </w:pPr>
    </w:p>
    <w:p w14:paraId="37C72BBD" w14:textId="77777777" w:rsidR="007026BC" w:rsidRPr="00D04647" w:rsidRDefault="007026BC" w:rsidP="007026BC">
      <w:pPr>
        <w:pStyle w:val="3"/>
        <w:numPr>
          <w:ilvl w:val="1"/>
          <w:numId w:val="5"/>
        </w:numPr>
        <w:spacing w:after="240" w:line="240" w:lineRule="auto"/>
        <w:ind w:left="714" w:hanging="357"/>
        <w:rPr>
          <w:rFonts w:ascii="Tahoma" w:eastAsia="SimSun" w:hAnsi="Tahoma" w:cs="Tahoma"/>
          <w:szCs w:val="22"/>
          <w:lang w:val="el-GR"/>
        </w:rPr>
      </w:pPr>
      <w:bookmarkStart w:id="255" w:name="_Ref496534867"/>
      <w:bookmarkStart w:id="256" w:name="_Toc516836615"/>
      <w:r>
        <w:rPr>
          <w:rFonts w:ascii="Tahoma" w:eastAsia="SimSun" w:hAnsi="Tahoma" w:cs="Tahoma"/>
          <w:szCs w:val="22"/>
          <w:lang w:val="el-GR"/>
        </w:rPr>
        <w:t xml:space="preserve"> </w:t>
      </w:r>
      <w:bookmarkStart w:id="257" w:name="_Toc92111231"/>
      <w:r w:rsidRPr="00D04647">
        <w:rPr>
          <w:rFonts w:ascii="Tahoma" w:eastAsia="SimSun" w:hAnsi="Tahoma" w:cs="Tahoma"/>
          <w:szCs w:val="22"/>
          <w:lang w:val="el-GR"/>
        </w:rPr>
        <w:t>Όργανα &amp; Επιτροπές Παρακολούθησης, Διακυβέρνησης και Ελέγχου του Έργου</w:t>
      </w:r>
      <w:bookmarkEnd w:id="255"/>
      <w:bookmarkEnd w:id="256"/>
      <w:bookmarkEnd w:id="257"/>
    </w:p>
    <w:p w14:paraId="6EE5B2B2" w14:textId="77777777" w:rsidR="007026BC" w:rsidRPr="002C77CA" w:rsidRDefault="007026BC" w:rsidP="007026BC">
      <w:pPr>
        <w:spacing w:line="240" w:lineRule="auto"/>
        <w:rPr>
          <w:rFonts w:cs="Tahoma"/>
          <w:b/>
          <w:bCs/>
          <w:lang w:val="el-GR"/>
        </w:rPr>
      </w:pPr>
      <w:r w:rsidRPr="002C77CA">
        <w:rPr>
          <w:rFonts w:cs="Tahoma"/>
          <w:b/>
          <w:bCs/>
          <w:lang w:val="el-GR"/>
        </w:rPr>
        <w:t>Επιτροπή Παρακολούθησης Έργου (ΕΠΕ)</w:t>
      </w:r>
    </w:p>
    <w:p w14:paraId="7D0549FA" w14:textId="77777777" w:rsidR="007026BC" w:rsidRDefault="007026BC" w:rsidP="007026BC">
      <w:pPr>
        <w:spacing w:line="240" w:lineRule="auto"/>
        <w:rPr>
          <w:rFonts w:cs="Tahoma"/>
          <w:lang w:val="el-GR"/>
        </w:rPr>
      </w:pPr>
      <w:r w:rsidRPr="000A1F30">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rFonts w:cs="Tahoma"/>
          <w:lang w:val="el-GR"/>
        </w:rPr>
        <w:t xml:space="preserve"> (τριμελής ή πενταμελής)</w:t>
      </w:r>
      <w:r w:rsidRPr="000A1F30">
        <w:rPr>
          <w:rFonts w:cs="Tahoma"/>
          <w:lang w:val="el-GR"/>
        </w:rPr>
        <w:t>, αρμοδιότητα της οποίας αποτελεί η παρακολούθηση της πορείας υλοποίησης του Έργου.</w:t>
      </w:r>
    </w:p>
    <w:p w14:paraId="4EF3EAA4" w14:textId="77777777" w:rsidR="007026BC" w:rsidRPr="0076527A" w:rsidRDefault="007026BC" w:rsidP="007026BC">
      <w:pPr>
        <w:spacing w:line="240" w:lineRule="auto"/>
        <w:rPr>
          <w:rFonts w:cs="Tahoma"/>
          <w:b/>
          <w:bCs/>
          <w:lang w:val="el-GR"/>
        </w:rPr>
      </w:pPr>
      <w:r w:rsidRPr="0076527A">
        <w:rPr>
          <w:rFonts w:cs="Tahoma"/>
          <w:b/>
          <w:bCs/>
          <w:lang w:val="el-GR"/>
        </w:rPr>
        <w:t>Επιτροπή Παραλαβής Έργου (ΕΠΕ)</w:t>
      </w:r>
    </w:p>
    <w:p w14:paraId="7E7D61ED" w14:textId="77777777" w:rsidR="007026BC" w:rsidRPr="000A1F30" w:rsidRDefault="007026BC" w:rsidP="007026BC">
      <w:pPr>
        <w:spacing w:line="240" w:lineRule="auto"/>
        <w:rPr>
          <w:rFonts w:cs="Tahoma"/>
          <w:lang w:val="el-GR"/>
        </w:rPr>
      </w:pPr>
      <w:r w:rsidRPr="000A1F30">
        <w:rPr>
          <w:rFonts w:cs="Tahoma"/>
          <w:lang w:val="el-GR"/>
        </w:rPr>
        <w:t>Για την παραλαβή των παρεχόμενων υπηρεσιών ή/και παραδοτέων του Έργου, θα οριστεί «Επιτροπή</w:t>
      </w:r>
      <w:r>
        <w:rPr>
          <w:rFonts w:cs="Tahoma"/>
          <w:lang w:val="el-GR"/>
        </w:rPr>
        <w:t xml:space="preserve"> </w:t>
      </w:r>
      <w:r w:rsidRPr="000A1F30">
        <w:rPr>
          <w:rFonts w:cs="Tahoma"/>
          <w:lang w:val="el-GR"/>
        </w:rPr>
        <w:t>Παραλαβής Έργου (ΕΠΕ)</w:t>
      </w:r>
      <w:r>
        <w:rPr>
          <w:rFonts w:cs="Tahoma"/>
          <w:lang w:val="el-GR"/>
        </w:rPr>
        <w:t xml:space="preserve"> (τριμελής ή πενταμελής)</w:t>
      </w:r>
      <w:r w:rsidRPr="000A1F30">
        <w:rPr>
          <w:rFonts w:cs="Tahoma"/>
          <w:lang w:val="el-GR"/>
        </w:rPr>
        <w:t>», σύμφωνα με το άρθρο 221 του ν. 4412/2016.</w:t>
      </w:r>
    </w:p>
    <w:p w14:paraId="2B22C4D3" w14:textId="77777777" w:rsidR="007026BC" w:rsidRPr="000A1F30" w:rsidRDefault="007026BC" w:rsidP="007026BC">
      <w:pPr>
        <w:spacing w:line="240" w:lineRule="auto"/>
        <w:rPr>
          <w:rFonts w:cs="Tahoma"/>
          <w:lang w:val="el-GR"/>
        </w:rPr>
      </w:pPr>
    </w:p>
    <w:p w14:paraId="6FE592B7" w14:textId="77777777" w:rsidR="007026BC" w:rsidRPr="00EB520F" w:rsidRDefault="007026BC" w:rsidP="007026BC">
      <w:pPr>
        <w:pStyle w:val="2"/>
        <w:numPr>
          <w:ilvl w:val="0"/>
          <w:numId w:val="5"/>
        </w:numPr>
        <w:spacing w:line="240" w:lineRule="auto"/>
        <w:rPr>
          <w:rFonts w:ascii="Tahoma" w:hAnsi="Tahoma" w:cs="Tahoma"/>
          <w:lang w:val="el-GR"/>
        </w:rPr>
      </w:pPr>
      <w:bookmarkStart w:id="258" w:name="_Toc92111232"/>
      <w:r w:rsidRPr="00EB520F">
        <w:rPr>
          <w:rFonts w:ascii="Tahoma" w:hAnsi="Tahoma" w:cs="Tahoma"/>
          <w:lang w:val="el-GR"/>
        </w:rPr>
        <w:lastRenderedPageBreak/>
        <w:t>ΑΝΤΙΚΕΙΜΕΝΟ ΤΗΣ ΣΥΜΒΑΣΗΣ</w:t>
      </w:r>
      <w:bookmarkEnd w:id="258"/>
    </w:p>
    <w:p w14:paraId="553A5BEF" w14:textId="77777777" w:rsidR="007026BC" w:rsidRDefault="007026BC" w:rsidP="007026BC">
      <w:pPr>
        <w:pStyle w:val="3"/>
        <w:numPr>
          <w:ilvl w:val="1"/>
          <w:numId w:val="5"/>
        </w:numPr>
        <w:spacing w:after="120" w:line="240" w:lineRule="auto"/>
        <w:rPr>
          <w:rFonts w:ascii="Tahoma" w:eastAsia="SimSun" w:hAnsi="Tahoma" w:cs="Tahoma"/>
          <w:szCs w:val="22"/>
          <w:lang w:val="el-GR"/>
        </w:rPr>
      </w:pPr>
      <w:bookmarkStart w:id="259" w:name="_Toc54262944"/>
      <w:bookmarkStart w:id="260" w:name="_Toc56553076"/>
      <w:r>
        <w:rPr>
          <w:rFonts w:ascii="Tahoma" w:eastAsia="SimSun" w:hAnsi="Tahoma" w:cs="Tahoma"/>
          <w:szCs w:val="22"/>
          <w:lang w:val="el-GR"/>
        </w:rPr>
        <w:t xml:space="preserve"> </w:t>
      </w:r>
      <w:bookmarkStart w:id="261" w:name="_Toc92111233"/>
      <w:r w:rsidRPr="00133692">
        <w:rPr>
          <w:rFonts w:ascii="Tahoma" w:eastAsia="SimSun" w:hAnsi="Tahoma" w:cs="Tahoma"/>
          <w:szCs w:val="22"/>
          <w:lang w:val="el-GR"/>
        </w:rPr>
        <w:t xml:space="preserve">Περιγραφή </w:t>
      </w:r>
      <w:r>
        <w:rPr>
          <w:rFonts w:ascii="Tahoma" w:eastAsia="SimSun" w:hAnsi="Tahoma" w:cs="Tahoma"/>
          <w:szCs w:val="22"/>
          <w:lang w:val="el-GR"/>
        </w:rPr>
        <w:t xml:space="preserve">του </w:t>
      </w:r>
      <w:r w:rsidRPr="00133692">
        <w:rPr>
          <w:rFonts w:ascii="Tahoma" w:eastAsia="SimSun" w:hAnsi="Tahoma" w:cs="Tahoma"/>
          <w:szCs w:val="22"/>
          <w:lang w:val="el-GR"/>
        </w:rPr>
        <w:t>Αντικείμενου</w:t>
      </w:r>
      <w:bookmarkEnd w:id="259"/>
      <w:bookmarkEnd w:id="260"/>
      <w:r w:rsidRPr="00133692">
        <w:rPr>
          <w:rFonts w:ascii="Tahoma" w:eastAsia="SimSun" w:hAnsi="Tahoma" w:cs="Tahoma"/>
          <w:szCs w:val="22"/>
          <w:lang w:val="el-GR"/>
        </w:rPr>
        <w:t xml:space="preserve"> της Σύμβασης</w:t>
      </w:r>
      <w:bookmarkEnd w:id="261"/>
    </w:p>
    <w:p w14:paraId="3AE5B791" w14:textId="77777777" w:rsidR="007026BC" w:rsidRPr="005077ED" w:rsidRDefault="007026BC" w:rsidP="007026BC">
      <w:pPr>
        <w:spacing w:before="120" w:line="240" w:lineRule="auto"/>
        <w:rPr>
          <w:rFonts w:cs="Tahoma"/>
          <w:lang w:val="el-GR"/>
        </w:rPr>
      </w:pPr>
      <w:r w:rsidRPr="005077ED">
        <w:rPr>
          <w:rFonts w:cs="Tahoma"/>
          <w:szCs w:val="22"/>
          <w:lang w:val="el-GR"/>
        </w:rPr>
        <w:t xml:space="preserve">Το αντικείμενο της Σύμβασης περιλαμβάνει </w:t>
      </w:r>
      <w:r w:rsidRPr="005077ED">
        <w:rPr>
          <w:rFonts w:cs="Tahoma"/>
          <w:lang w:val="el-GR"/>
        </w:rPr>
        <w:t xml:space="preserve">την ανάδειξη αναδόχου που θα αναλάβει την ασφαλιστική κάλυψη της Ευθύνης Στελεχών Διοίκησης της εταιρείας κατά την άσκηση των δραστηριοτήτων της. </w:t>
      </w:r>
    </w:p>
    <w:p w14:paraId="19C0040E" w14:textId="1CF02B16" w:rsidR="007026BC" w:rsidRPr="005B1A16" w:rsidRDefault="007026BC" w:rsidP="007026BC">
      <w:pPr>
        <w:pStyle w:val="normalwithoutspacing"/>
        <w:spacing w:after="0"/>
        <w:rPr>
          <w:rFonts w:cs="Tahoma"/>
        </w:rPr>
      </w:pPr>
      <w:r w:rsidRPr="005B1A16">
        <w:rPr>
          <w:rFonts w:cs="Tahoma"/>
        </w:rPr>
        <w:t xml:space="preserve">Η ασφαλιστική κάλυψη ΚτΠ </w:t>
      </w:r>
      <w:r w:rsidR="00105F1D">
        <w:rPr>
          <w:rFonts w:cs="Tahoma"/>
        </w:rPr>
        <w:t>Μ.</w:t>
      </w:r>
      <w:r w:rsidRPr="005B1A16">
        <w:rPr>
          <w:rFonts w:cs="Tahoma"/>
        </w:rPr>
        <w:t xml:space="preserve">Α.Ε θα περιλαμβάνει τις δαπάνες που προέρχονται από την απόκρουση και ικανοποίηση αξιώσεων τρίτων κατά της ΚτΠ </w:t>
      </w:r>
      <w:r w:rsidR="00105F1D">
        <w:rPr>
          <w:rFonts w:cs="Tahoma"/>
        </w:rPr>
        <w:t>Μ.</w:t>
      </w:r>
      <w:r w:rsidRPr="005B1A16">
        <w:rPr>
          <w:rFonts w:cs="Tahoma"/>
        </w:rPr>
        <w:t xml:space="preserve">Α.Ε που γεννήθηκαν από πράξεις ή παραλείψεις του (ως πράξεις ή παραλείψεις της ΚτΠ </w:t>
      </w:r>
      <w:r w:rsidR="00105F1D">
        <w:rPr>
          <w:rFonts w:cs="Tahoma"/>
        </w:rPr>
        <w:t>Μ.</w:t>
      </w:r>
      <w:r w:rsidRPr="005B1A16">
        <w:rPr>
          <w:rFonts w:cs="Tahoma"/>
        </w:rPr>
        <w:t xml:space="preserve">Α.Ε νοούνται οι πράξεις ή παραλείψεις του Διοικητικού Συμβουλίου, του Διευθύνοντος Συμβούλου καθώς και των στελεχών/συνεργατών της ΚτΠ </w:t>
      </w:r>
      <w:r w:rsidR="00105F1D">
        <w:rPr>
          <w:rFonts w:cs="Tahoma"/>
        </w:rPr>
        <w:t>Μ.</w:t>
      </w:r>
      <w:r w:rsidRPr="005B1A16">
        <w:rPr>
          <w:rFonts w:cs="Tahoma"/>
        </w:rPr>
        <w:t>Α.Ε), ως φυσικά πρόσωπα, στο πλαίσιο αποκλειστικά των διοικητικών αποφάσεων.</w:t>
      </w:r>
    </w:p>
    <w:p w14:paraId="76684069" w14:textId="77777777"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  :</w:t>
      </w:r>
    </w:p>
    <w:p w14:paraId="187BE63F"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 xml:space="preserve">Ευθύνη στελεχών διοίκησης. </w:t>
      </w:r>
    </w:p>
    <w:p w14:paraId="643CBA27"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Έξοδα έρευνας.</w:t>
      </w:r>
    </w:p>
    <w:p w14:paraId="08BE5E03"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Προστασία μη εκτελεστικών μελών του ΔΣ.</w:t>
      </w:r>
    </w:p>
    <w:p w14:paraId="0A294587"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 xml:space="preserve">Έκδοση σε άλλη χώρα. </w:t>
      </w:r>
    </w:p>
    <w:p w14:paraId="6C5CF480"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Ευθύνη Διευθυντών Ανεξάρτητων Οργανισμών.</w:t>
      </w:r>
    </w:p>
    <w:p w14:paraId="451CD600"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Έξοδα υπεράσπισης σχετικά με σωματικές βλάβες και υλικές ζημιές (υπο-όριο €50.000).</w:t>
      </w:r>
    </w:p>
    <w:p w14:paraId="7E4A8F72"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Προστασία περιουσίας και ελευθερίας.</w:t>
      </w:r>
    </w:p>
    <w:p w14:paraId="0D6DF344"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 xml:space="preserve">Έξοδα προστασίας και αποκατάστασης φήμης. </w:t>
      </w:r>
    </w:p>
    <w:p w14:paraId="4E1A2C14"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Νέες θυγατρικές.</w:t>
      </w:r>
    </w:p>
    <w:p w14:paraId="5D19D3D4"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r>
      <w:r w:rsidRPr="00A54F57">
        <w:rPr>
          <w:rFonts w:cs="Tahoma"/>
        </w:rPr>
        <w:t>Πρόσθετη περίοδος γνωστοποίησης.</w:t>
      </w:r>
    </w:p>
    <w:p w14:paraId="42E060AE"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Ισόβια προστασία απερχόμενων στελεχών.</w:t>
      </w:r>
    </w:p>
    <w:p w14:paraId="34E9C5EF"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Κληρονόμοι.</w:t>
      </w:r>
    </w:p>
    <w:p w14:paraId="075B29AF"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Ευθύνη από κοινή περιουσία.</w:t>
      </w:r>
    </w:p>
    <w:p w14:paraId="4F5AD978" w14:textId="77777777" w:rsidR="007026BC" w:rsidRPr="005B1A16" w:rsidRDefault="007026BC" w:rsidP="00C0659C">
      <w:pPr>
        <w:pStyle w:val="normalwithoutspacing"/>
        <w:spacing w:after="0"/>
        <w:rPr>
          <w:rFonts w:cs="Tahoma"/>
        </w:rPr>
      </w:pPr>
      <w:r w:rsidRPr="005B1A16">
        <w:rPr>
          <w:rFonts w:cs="Tahoma"/>
        </w:rPr>
        <w:t>–</w:t>
      </w:r>
      <w:r w:rsidRPr="005B1A16">
        <w:rPr>
          <w:rFonts w:cs="Tahoma"/>
        </w:rPr>
        <w:tab/>
        <w:t>Επείγοντα έξοδα υπεράσπισης (υπο-όριο €2.000.000).</w:t>
      </w:r>
    </w:p>
    <w:p w14:paraId="6B55A197" w14:textId="0032616D" w:rsidR="007026BC" w:rsidRPr="005B1A16" w:rsidRDefault="007026BC" w:rsidP="007026BC">
      <w:pPr>
        <w:pStyle w:val="normalwithoutspacing"/>
        <w:spacing w:after="0"/>
        <w:ind w:left="720"/>
        <w:rPr>
          <w:rFonts w:cs="Tahoma"/>
        </w:rPr>
      </w:pPr>
      <w:r w:rsidRPr="005B1A16">
        <w:rPr>
          <w:rFonts w:cs="Tahoma"/>
        </w:rPr>
        <w:tab/>
        <w:t xml:space="preserve"> </w:t>
      </w:r>
    </w:p>
    <w:p w14:paraId="4F250542" w14:textId="0B5BEC77" w:rsidR="007026BC" w:rsidRPr="00777A50" w:rsidRDefault="007026BC" w:rsidP="00C0659C">
      <w:pPr>
        <w:pStyle w:val="normalwithoutspacing"/>
        <w:spacing w:after="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Pr>
          <w:rFonts w:cs="Tahoma"/>
        </w:rPr>
      </w:r>
      <w:r>
        <w:rPr>
          <w:rFonts w:cs="Tahoma"/>
        </w:rPr>
        <w:fldChar w:fldCharType="separate"/>
      </w:r>
      <w:r w:rsidR="00E766C7" w:rsidRPr="00197060">
        <w:rPr>
          <w:rFonts w:cs="Tahoma"/>
          <w:sz w:val="20"/>
        </w:rPr>
        <w:t xml:space="preserve">Α. </w:t>
      </w:r>
      <w:r w:rsidR="00E766C7" w:rsidRPr="001D7423">
        <w:rPr>
          <w:rFonts w:cs="Tahoma"/>
          <w:sz w:val="20"/>
        </w:rPr>
        <w:t>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(γενικοί και ειδικοί όροι, τυχόν εξαιρέσεις και παρρεκλίσεις, περιγραφή του ασφαλιζόμενου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συμπεριλάβει στην προσφορά του αναλυτικό πίνακα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Pr>
          <w:rFonts w:cs="Tahoma"/>
        </w:rPr>
      </w:r>
      <w:r>
        <w:rPr>
          <w:rFonts w:cs="Tahoma"/>
        </w:rPr>
        <w:fldChar w:fldCharType="separate"/>
      </w:r>
      <w:r w:rsidR="00E766C7" w:rsidRPr="003170BD">
        <w:rPr>
          <w:rFonts w:cs="Tahoma"/>
          <w:sz w:val="20"/>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A4781ED" w14:textId="77777777" w:rsidR="007026BC" w:rsidRDefault="007026BC" w:rsidP="007026BC">
      <w:pPr>
        <w:pStyle w:val="normalwithoutspacing"/>
        <w:spacing w:after="0"/>
        <w:rPr>
          <w:rFonts w:cs="Tahoma"/>
        </w:rPr>
      </w:pPr>
    </w:p>
    <w:p w14:paraId="04504FD8" w14:textId="77777777" w:rsidR="007026BC" w:rsidRDefault="007026BC" w:rsidP="007026BC">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ένα(1) έτος.</w:t>
      </w:r>
    </w:p>
    <w:p w14:paraId="1813D6C8" w14:textId="77777777" w:rsidR="007026BC" w:rsidRPr="00E52426" w:rsidRDefault="007026BC" w:rsidP="007026BC">
      <w:pPr>
        <w:rPr>
          <w:rFonts w:eastAsia="SimSun"/>
          <w:b/>
          <w:lang w:val="el-GR"/>
        </w:rPr>
      </w:pPr>
    </w:p>
    <w:p w14:paraId="4C236ACE" w14:textId="77777777" w:rsidR="007026BC" w:rsidRPr="00EB520F" w:rsidRDefault="007026BC" w:rsidP="007026BC">
      <w:pPr>
        <w:pStyle w:val="1"/>
        <w:numPr>
          <w:ilvl w:val="0"/>
          <w:numId w:val="0"/>
        </w:numPr>
        <w:spacing w:line="240" w:lineRule="auto"/>
        <w:ind w:left="360" w:hanging="360"/>
        <w:rPr>
          <w:rFonts w:ascii="Tahoma" w:hAnsi="Tahoma" w:cs="Tahoma"/>
          <w:sz w:val="24"/>
          <w:szCs w:val="24"/>
          <w:lang w:val="el-GR"/>
        </w:rPr>
      </w:pPr>
      <w:bookmarkStart w:id="262" w:name="_Toc8730046"/>
      <w:bookmarkStart w:id="263" w:name="_Toc43298032"/>
      <w:bookmarkStart w:id="264" w:name="_Toc54263021"/>
      <w:bookmarkStart w:id="265" w:name="_Toc54177925"/>
      <w:bookmarkStart w:id="266" w:name="_Toc56553153"/>
      <w:bookmarkStart w:id="267" w:name="_Ref81914686"/>
      <w:bookmarkStart w:id="268" w:name="_Toc81915099"/>
      <w:bookmarkStart w:id="269" w:name="_Toc92111234"/>
      <w:bookmarkStart w:id="270" w:name="_Ref510087011"/>
      <w:r w:rsidRPr="00EB520F">
        <w:rPr>
          <w:rFonts w:ascii="Tahoma" w:hAnsi="Tahoma" w:cs="Tahoma"/>
          <w:sz w:val="24"/>
          <w:szCs w:val="24"/>
          <w:lang w:val="el-GR"/>
        </w:rPr>
        <w:lastRenderedPageBreak/>
        <w:t>ΠΑΡΑΡΤΗΜΑ ΙΙ – Πίνακες Συμμόρφωσης προς τις Τεχνικές Προδιαγραφές – Απαιτήσεις της Διακήρυξης</w:t>
      </w:r>
      <w:bookmarkEnd w:id="262"/>
      <w:bookmarkEnd w:id="263"/>
      <w:bookmarkEnd w:id="264"/>
      <w:bookmarkEnd w:id="265"/>
      <w:bookmarkEnd w:id="266"/>
      <w:bookmarkEnd w:id="267"/>
      <w:bookmarkEnd w:id="268"/>
      <w:bookmarkEnd w:id="269"/>
    </w:p>
    <w:p w14:paraId="05C54ADD" w14:textId="77777777" w:rsidR="007026BC" w:rsidRDefault="007026BC" w:rsidP="007026BC">
      <w:pPr>
        <w:suppressAutoHyphens w:val="0"/>
        <w:spacing w:after="0" w:line="240" w:lineRule="auto"/>
        <w:rPr>
          <w:lang w:val="el-GR"/>
        </w:rPr>
      </w:pPr>
    </w:p>
    <w:p w14:paraId="7CD5B495" w14:textId="77777777" w:rsidR="007026BC" w:rsidRPr="001D7423" w:rsidRDefault="007026BC" w:rsidP="007026BC">
      <w:pPr>
        <w:pStyle w:val="3"/>
        <w:numPr>
          <w:ilvl w:val="0"/>
          <w:numId w:val="0"/>
        </w:numPr>
        <w:spacing w:line="276" w:lineRule="auto"/>
        <w:ind w:left="720" w:hanging="720"/>
        <w:rPr>
          <w:rFonts w:cs="Tahoma"/>
          <w:bCs w:val="0"/>
          <w:sz w:val="20"/>
          <w:lang w:val="el-GR"/>
        </w:rPr>
      </w:pPr>
      <w:bookmarkStart w:id="271" w:name="_Toc21002466"/>
      <w:bookmarkStart w:id="272" w:name="_Ref55411649"/>
      <w:bookmarkStart w:id="273" w:name="_Ref55412184"/>
      <w:bookmarkStart w:id="274" w:name="_Toc55501783"/>
      <w:bookmarkStart w:id="275" w:name="_Toc92111235"/>
      <w:r w:rsidRPr="00197060">
        <w:rPr>
          <w:rFonts w:cs="Tahoma"/>
          <w:bCs w:val="0"/>
          <w:sz w:val="20"/>
          <w:lang w:val="el-GR"/>
        </w:rPr>
        <w:t xml:space="preserve">Α. </w:t>
      </w:r>
      <w:r w:rsidRPr="001D7423">
        <w:rPr>
          <w:rFonts w:cs="Tahoma"/>
          <w:bCs w:val="0"/>
          <w:sz w:val="20"/>
          <w:lang w:val="el-GR"/>
        </w:rPr>
        <w:t>ΛΕΚΤΙΚΟ ΑΣΦΑΛΙΣΤΗΡΙΟΥ ΣΥΜΒΟΛΑΙΟΥ</w:t>
      </w:r>
      <w:bookmarkEnd w:id="271"/>
      <w:bookmarkEnd w:id="272"/>
      <w:bookmarkEnd w:id="273"/>
      <w:bookmarkEnd w:id="274"/>
      <w:bookmarkEnd w:id="275"/>
    </w:p>
    <w:p w14:paraId="2D7DB017" w14:textId="77777777" w:rsidR="007026BC" w:rsidRPr="00197060" w:rsidRDefault="007026BC" w:rsidP="007026BC">
      <w:pPr>
        <w:rPr>
          <w:lang w:val="el-GR"/>
        </w:rPr>
      </w:pPr>
    </w:p>
    <w:p w14:paraId="49D934DA" w14:textId="77777777" w:rsidR="007026BC" w:rsidRPr="00226258" w:rsidRDefault="007026BC" w:rsidP="007026BC">
      <w:pPr>
        <w:rPr>
          <w:lang w:val="el-GR"/>
        </w:rPr>
      </w:pPr>
      <w:r w:rsidRPr="00226258">
        <w:rPr>
          <w:lang w:val="el-GR"/>
        </w:rPr>
        <w:t>1</w:t>
      </w:r>
      <w:r w:rsidRPr="00226258">
        <w:rPr>
          <w:lang w:val="el-GR"/>
        </w:rPr>
        <w:tab/>
        <w:t xml:space="preserve">ΟΙ ΑΣΦΑΛΙΣΤΙΚΕΣ ΚΑΛΥΨΕΙΣ ΚΑΘΩΣ ΚΑΙ ΟΙ ΠΡΟΣΘΕΤΕΣ ΣΥΜΠΛΗΡΩΜΑΤΙΚΕΣ ΚΑΛΥΨΕΙΣ ΠΑΡΕΧΟΝΤΑΙ ΜΟΝΟ ΓΙΑ ΑΠΑΙΤΗΣΕΙΣ ΠΟΥ ΕΓΕΙΡΟΝΤΑΙ ΓΙΑ ΠΡΩΤΗ ΦΟΡΑ ΕΝΑΝΤΙΟΝ ΤΟΥ ΑΣΦΑΛΙΣΜΕΝΟΥ ΚΑΤΑ ΤΗΝ ΠΕΡΙΟΔΟ ΑΣΦΑΛΙΣΗΣ ΚΑΙ ΓΝΩΣΤΟΠΟΙΟΥΝΤΑΙ ΣΤΟΝ ΑΣΦΑΛΙΣΤΗ ΣΥΜΦΩΝΑ ΜΕ ΤΟΥΣ ΟΡΟΥΣ ΤΟΥ ΑΣΦΑΛΙΣΤΗΡΙΟΥ (ΡΗΤΡΑ CLAIMS MADE).  </w:t>
      </w:r>
    </w:p>
    <w:p w14:paraId="2CCD6883" w14:textId="77777777" w:rsidR="007026BC" w:rsidRPr="00226258" w:rsidRDefault="007026BC" w:rsidP="007026BC">
      <w:pPr>
        <w:rPr>
          <w:lang w:val="el-GR"/>
        </w:rPr>
      </w:pPr>
    </w:p>
    <w:p w14:paraId="5F2F30D8" w14:textId="77777777" w:rsidR="007026BC" w:rsidRPr="00226258" w:rsidRDefault="007026BC" w:rsidP="007026BC">
      <w:pPr>
        <w:rPr>
          <w:lang w:val="el-GR"/>
        </w:rPr>
      </w:pPr>
      <w:r w:rsidRPr="00226258">
        <w:rPr>
          <w:lang w:val="el-GR"/>
        </w:rPr>
        <w:t xml:space="preserve">Οι παρακάτω ασφαλιστικές καλύψεις παρέχονται μόνο για Απαιτήσεις που εγείρονται για πρώτη φορά κατά την Περίοδο Ασφάλισης και γνωστοποιούνται σύμφωνα με τους όρους του Ασφαλιστηρίου. </w:t>
      </w:r>
    </w:p>
    <w:p w14:paraId="3071C4B5" w14:textId="77777777" w:rsidR="007026BC" w:rsidRPr="00226258" w:rsidRDefault="007026BC" w:rsidP="007026BC">
      <w:pPr>
        <w:rPr>
          <w:lang w:val="el-GR"/>
        </w:rPr>
      </w:pPr>
    </w:p>
    <w:p w14:paraId="17941F5C" w14:textId="77777777" w:rsidR="007026BC" w:rsidRPr="00226258" w:rsidRDefault="007026BC" w:rsidP="007026BC">
      <w:pPr>
        <w:rPr>
          <w:lang w:val="el-GR"/>
        </w:rPr>
      </w:pPr>
      <w:r w:rsidRPr="00226258">
        <w:rPr>
          <w:lang w:val="el-GR"/>
        </w:rPr>
        <w:t>1.1</w:t>
      </w:r>
      <w:r w:rsidRPr="00226258">
        <w:rPr>
          <w:lang w:val="el-GR"/>
        </w:rPr>
        <w:tab/>
        <w:t>ΕΥΘΥΝΗ ΣΤΕΛΕΧΩΝ ΔΙΟΙΚΗΣΗΣ</w:t>
      </w:r>
    </w:p>
    <w:p w14:paraId="2883CA77" w14:textId="77777777" w:rsidR="007026BC" w:rsidRPr="00226258" w:rsidRDefault="007026BC" w:rsidP="007026BC">
      <w:pPr>
        <w:rPr>
          <w:lang w:val="el-GR"/>
        </w:rPr>
      </w:pPr>
    </w:p>
    <w:p w14:paraId="62FAF9FD" w14:textId="77777777" w:rsidR="007026BC" w:rsidRPr="00226258" w:rsidRDefault="007026BC" w:rsidP="007026BC">
      <w:pPr>
        <w:rPr>
          <w:lang w:val="el-GR"/>
        </w:rPr>
      </w:pPr>
      <w:r w:rsidRPr="00226258">
        <w:rPr>
          <w:lang w:val="el-GR"/>
        </w:rPr>
        <w:t xml:space="preserve">Ο Ασφαλιστής θα: </w:t>
      </w:r>
    </w:p>
    <w:p w14:paraId="5155590B" w14:textId="77777777" w:rsidR="007026BC" w:rsidRPr="00226258" w:rsidRDefault="007026BC" w:rsidP="007026BC">
      <w:pPr>
        <w:rPr>
          <w:lang w:val="el-GR"/>
        </w:rPr>
      </w:pPr>
      <w:r w:rsidRPr="00226258">
        <w:rPr>
          <w:lang w:val="el-GR"/>
        </w:rPr>
        <w:t>(i)</w:t>
      </w:r>
      <w:r w:rsidRPr="00226258">
        <w:rPr>
          <w:lang w:val="el-GR"/>
        </w:rPr>
        <w:tab/>
        <w:t>Αποζημιώσει το Ασφαλισμένο Πρόσωπο για τη Ζημία ή θα καταβάλει για λογαριασμό του Ασφαλισμένου Προσώπου το ποσό της Ζημίας στο μέτρο που το Ασφαλισμένο Πρόσωπο δεν έχει αποζημιωθεί από την Εταιρεία.</w:t>
      </w:r>
    </w:p>
    <w:p w14:paraId="5245D7AE" w14:textId="77777777" w:rsidR="007026BC" w:rsidRPr="00226258" w:rsidRDefault="007026BC" w:rsidP="007026BC">
      <w:pPr>
        <w:rPr>
          <w:lang w:val="el-GR"/>
        </w:rPr>
      </w:pPr>
      <w:r w:rsidRPr="00226258">
        <w:rPr>
          <w:lang w:val="el-GR"/>
        </w:rPr>
        <w:t>(ii)</w:t>
      </w:r>
      <w:r w:rsidRPr="00226258">
        <w:rPr>
          <w:lang w:val="el-GR"/>
        </w:rPr>
        <w:tab/>
        <w:t xml:space="preserve">Αποζημιώσει την Εταιρεία για τη Ζημία που υπέστη το Ασφαλισμένο Πρόσωπο στο μέτρο που το Ασφαλισμένο Πρόσωπο έχει αποζημιωθεί από την Εταιρεία. </w:t>
      </w:r>
    </w:p>
    <w:p w14:paraId="5C702280" w14:textId="77777777" w:rsidR="007026BC" w:rsidRPr="00226258" w:rsidRDefault="007026BC" w:rsidP="007026BC">
      <w:pPr>
        <w:rPr>
          <w:lang w:val="el-GR"/>
        </w:rPr>
      </w:pPr>
    </w:p>
    <w:p w14:paraId="54E85EBE" w14:textId="77777777" w:rsidR="007026BC" w:rsidRPr="00226258" w:rsidRDefault="007026BC" w:rsidP="007026BC">
      <w:pPr>
        <w:rPr>
          <w:lang w:val="el-GR"/>
        </w:rPr>
      </w:pPr>
      <w:r w:rsidRPr="00226258">
        <w:rPr>
          <w:lang w:val="el-GR"/>
        </w:rPr>
        <w:t>1.2</w:t>
      </w:r>
      <w:r w:rsidRPr="00226258">
        <w:rPr>
          <w:lang w:val="el-GR"/>
        </w:rPr>
        <w:tab/>
        <w:t xml:space="preserve">ΚΑΛΥΨΗ ΕΤΑΙΡΕΙΑΣ ΓΙΑ ΚΙΝΗΤΕΣ ΑΞΙΕΣ </w:t>
      </w:r>
    </w:p>
    <w:p w14:paraId="71877B7B" w14:textId="77777777" w:rsidR="007026BC" w:rsidRPr="00226258" w:rsidRDefault="007026BC" w:rsidP="007026BC">
      <w:pPr>
        <w:rPr>
          <w:lang w:val="el-GR"/>
        </w:rPr>
      </w:pPr>
    </w:p>
    <w:p w14:paraId="7599236D" w14:textId="77777777" w:rsidR="007026BC" w:rsidRPr="00226258" w:rsidRDefault="007026BC" w:rsidP="007026BC">
      <w:pPr>
        <w:rPr>
          <w:lang w:val="el-GR"/>
        </w:rPr>
      </w:pPr>
      <w:r w:rsidRPr="00226258">
        <w:rPr>
          <w:lang w:val="el-GR"/>
        </w:rPr>
        <w:t xml:space="preserve">Ο Ασφαλιστής θα αποζημιώσει την Εταιρεία για τη Ζημία που υπέστη η ίδια από Απαίτηση Κινητών Αξιών. </w:t>
      </w:r>
    </w:p>
    <w:p w14:paraId="0EF115A5" w14:textId="77777777" w:rsidR="007026BC" w:rsidRPr="00226258" w:rsidRDefault="007026BC" w:rsidP="007026BC">
      <w:pPr>
        <w:rPr>
          <w:lang w:val="el-GR"/>
        </w:rPr>
      </w:pPr>
    </w:p>
    <w:p w14:paraId="51D816F5" w14:textId="77777777" w:rsidR="007026BC" w:rsidRPr="00226258" w:rsidRDefault="007026BC" w:rsidP="007026BC">
      <w:pPr>
        <w:rPr>
          <w:lang w:val="el-GR"/>
        </w:rPr>
      </w:pPr>
      <w:r w:rsidRPr="00226258">
        <w:rPr>
          <w:lang w:val="el-GR"/>
        </w:rPr>
        <w:t>1.3</w:t>
      </w:r>
      <w:r w:rsidRPr="00226258">
        <w:rPr>
          <w:lang w:val="el-GR"/>
        </w:rPr>
        <w:tab/>
        <w:t>ΕΞΟΔΑ ΕΡΕΥΝΑΣ</w:t>
      </w:r>
    </w:p>
    <w:p w14:paraId="69F5A1CC" w14:textId="77777777" w:rsidR="007026BC" w:rsidRPr="00226258" w:rsidRDefault="007026BC" w:rsidP="007026BC">
      <w:pPr>
        <w:rPr>
          <w:lang w:val="el-GR"/>
        </w:rPr>
      </w:pPr>
    </w:p>
    <w:p w14:paraId="0F4D056D" w14:textId="77777777" w:rsidR="007026BC" w:rsidRPr="00226258" w:rsidRDefault="007026BC" w:rsidP="007026BC">
      <w:pPr>
        <w:rPr>
          <w:lang w:val="el-GR"/>
        </w:rPr>
      </w:pPr>
      <w:r w:rsidRPr="00226258">
        <w:rPr>
          <w:lang w:val="el-GR"/>
        </w:rPr>
        <w:t xml:space="preserve">Ο Ασφαλιστής θα καταβάλλει τα Έξοδα Έρευνας που πραγματοποίησε το Ασφαλισμένο Πρόσωπο. </w:t>
      </w:r>
    </w:p>
    <w:p w14:paraId="18D5D2CF" w14:textId="77777777" w:rsidR="007026BC" w:rsidRPr="00226258" w:rsidRDefault="007026BC" w:rsidP="007026BC">
      <w:pPr>
        <w:rPr>
          <w:lang w:val="el-GR"/>
        </w:rPr>
      </w:pPr>
    </w:p>
    <w:p w14:paraId="5E05091E" w14:textId="77777777" w:rsidR="007026BC" w:rsidRPr="00226258" w:rsidRDefault="007026BC" w:rsidP="007026BC">
      <w:pPr>
        <w:rPr>
          <w:lang w:val="el-GR"/>
        </w:rPr>
      </w:pPr>
      <w:r w:rsidRPr="00226258">
        <w:rPr>
          <w:lang w:val="el-GR"/>
        </w:rPr>
        <w:t>1.4</w:t>
      </w:r>
      <w:r w:rsidRPr="00226258">
        <w:rPr>
          <w:lang w:val="el-GR"/>
        </w:rPr>
        <w:tab/>
        <w:t xml:space="preserve">ΠΡΟΣΤΑΣΙΑ ΜΗ ΕΚΤΕΛΕΣΤΙΚΩΝ ΜΕΛΩΝ ΤΟΥ Δ.Σ. </w:t>
      </w:r>
    </w:p>
    <w:p w14:paraId="023BAD67" w14:textId="77777777" w:rsidR="007026BC" w:rsidRPr="00226258" w:rsidRDefault="007026BC" w:rsidP="007026BC">
      <w:pPr>
        <w:rPr>
          <w:lang w:val="el-GR"/>
        </w:rPr>
      </w:pPr>
    </w:p>
    <w:p w14:paraId="4677F24E" w14:textId="77777777" w:rsidR="007026BC" w:rsidRPr="00226258" w:rsidRDefault="007026BC" w:rsidP="007026BC">
      <w:pPr>
        <w:rPr>
          <w:lang w:val="el-GR"/>
        </w:rPr>
      </w:pPr>
      <w:r w:rsidRPr="00226258">
        <w:rPr>
          <w:lang w:val="el-GR"/>
        </w:rPr>
        <w:t xml:space="preserve">Ο Ασφαλιστής θα καταβάλλει για λογαριασμό κάθε Μη Εκτελεστικού Μέλους του Διοικητικού Συμβουλίου του Λήπτη της Ασφάλισης, το οποίο τελεί υπό την ιδιότητα αυτή κατά την Περίοδο Ασφάλισης, τη Ζημία που αυτό υπέστη μέχρι το Υπερβάλλον Όριο Ευθύνης και στο μέτρο που δεν έχει αποζημιωθεί από την Εταιρεία και δεν αποτελεί αντικείμενο καμίας άλλης ασφάλισης. </w:t>
      </w:r>
    </w:p>
    <w:p w14:paraId="0297626C" w14:textId="77777777" w:rsidR="007026BC" w:rsidRPr="00226258" w:rsidRDefault="007026BC" w:rsidP="007026BC">
      <w:pPr>
        <w:rPr>
          <w:lang w:val="el-GR"/>
        </w:rPr>
      </w:pPr>
      <w:r w:rsidRPr="00226258">
        <w:rPr>
          <w:lang w:val="el-GR"/>
        </w:rPr>
        <w:t xml:space="preserve"> </w:t>
      </w:r>
    </w:p>
    <w:p w14:paraId="04A789AD" w14:textId="77777777" w:rsidR="007026BC" w:rsidRPr="00226258" w:rsidRDefault="007026BC" w:rsidP="007026BC">
      <w:pPr>
        <w:rPr>
          <w:lang w:val="el-GR"/>
        </w:rPr>
      </w:pPr>
      <w:r w:rsidRPr="00226258">
        <w:rPr>
          <w:lang w:val="el-GR"/>
        </w:rPr>
        <w:t>1.5</w:t>
      </w:r>
      <w:r w:rsidRPr="00226258">
        <w:rPr>
          <w:lang w:val="el-GR"/>
        </w:rPr>
        <w:tab/>
        <w:t>ΕΚΔΟΣΗ ΣΕ ΑΛΛΗ ΧΩΡΑ</w:t>
      </w:r>
    </w:p>
    <w:p w14:paraId="2A596D6B" w14:textId="77777777" w:rsidR="007026BC" w:rsidRPr="00226258" w:rsidRDefault="007026BC" w:rsidP="007026BC">
      <w:pPr>
        <w:rPr>
          <w:lang w:val="el-GR"/>
        </w:rPr>
      </w:pPr>
    </w:p>
    <w:p w14:paraId="43C77BDA" w14:textId="77777777" w:rsidR="007026BC" w:rsidRPr="00226258" w:rsidRDefault="007026BC" w:rsidP="007026BC">
      <w:pPr>
        <w:rPr>
          <w:lang w:val="el-GR"/>
        </w:rPr>
      </w:pPr>
      <w:r w:rsidRPr="00226258">
        <w:rPr>
          <w:lang w:val="el-GR"/>
        </w:rPr>
        <w:tab/>
        <w:t xml:space="preserve">Ο Ασφαλιστής θα καταβάλλει τα Έξοδα Έκδοσης που πραγματοποίησε το Ασφαλισμένο Πρόσωπο. </w:t>
      </w:r>
    </w:p>
    <w:p w14:paraId="56E72A8E" w14:textId="77777777" w:rsidR="007026BC" w:rsidRPr="00226258" w:rsidRDefault="007026BC" w:rsidP="007026BC">
      <w:pPr>
        <w:rPr>
          <w:lang w:val="el-GR"/>
        </w:rPr>
      </w:pPr>
    </w:p>
    <w:p w14:paraId="7D586F56" w14:textId="77777777" w:rsidR="007026BC" w:rsidRPr="00226258" w:rsidRDefault="007026BC" w:rsidP="007026BC">
      <w:pPr>
        <w:rPr>
          <w:lang w:val="el-GR"/>
        </w:rPr>
      </w:pPr>
      <w:r w:rsidRPr="00226258">
        <w:rPr>
          <w:lang w:val="el-GR"/>
        </w:rPr>
        <w:t>1.6</w:t>
      </w:r>
      <w:r w:rsidRPr="00226258">
        <w:rPr>
          <w:lang w:val="el-GR"/>
        </w:rPr>
        <w:tab/>
        <w:t>ΕΥΘΥΝΗ ΔΙΕΥΘΥΝΤΩΝ ΑΝΕΞΑΡΤΗΤΩΝ ΟΡΓΑΝΙΣΜΩΝ</w:t>
      </w:r>
    </w:p>
    <w:p w14:paraId="44B429B5" w14:textId="77777777" w:rsidR="007026BC" w:rsidRPr="00226258" w:rsidRDefault="007026BC" w:rsidP="007026BC">
      <w:pPr>
        <w:rPr>
          <w:lang w:val="el-GR"/>
        </w:rPr>
      </w:pPr>
    </w:p>
    <w:p w14:paraId="4EB0DB25" w14:textId="77777777" w:rsidR="007026BC" w:rsidRPr="00226258" w:rsidRDefault="007026BC" w:rsidP="007026BC">
      <w:pPr>
        <w:rPr>
          <w:lang w:val="el-GR"/>
        </w:rPr>
      </w:pPr>
      <w:r w:rsidRPr="00226258">
        <w:rPr>
          <w:lang w:val="el-GR"/>
        </w:rPr>
        <w:t xml:space="preserve">Ο Ασφαλιστής θα: </w:t>
      </w:r>
    </w:p>
    <w:p w14:paraId="71D404D6" w14:textId="77777777" w:rsidR="007026BC" w:rsidRPr="00226258" w:rsidRDefault="007026BC" w:rsidP="007026BC">
      <w:pPr>
        <w:rPr>
          <w:lang w:val="el-GR"/>
        </w:rPr>
      </w:pPr>
      <w:r w:rsidRPr="00226258">
        <w:rPr>
          <w:lang w:val="el-GR"/>
        </w:rPr>
        <w:t>(i)</w:t>
      </w:r>
      <w:r w:rsidRPr="00226258">
        <w:rPr>
          <w:lang w:val="el-GR"/>
        </w:rPr>
        <w:tab/>
        <w:t xml:space="preserve">Αποζημιώσει το Διευθυντή Ανεξάρτητου Οργανισμού για τη Ζημία ή θα καταβάλλει για λογαριασμό του Διευθυντή Ανεξάρτητου Οργανισμού το ποσό της Ζημίας στο μέτρο που ο Διευθυντής Ανεξάρτητου Οργανισμού δεν έχει αποζημιωθεί από την Εταιρεία, από τον Ανεξάρτητο Οργανισμό ή από άλλο ασφαλιστήριο. </w:t>
      </w:r>
    </w:p>
    <w:p w14:paraId="6DCA833F" w14:textId="77777777" w:rsidR="007026BC" w:rsidRPr="00226258" w:rsidRDefault="007026BC" w:rsidP="007026BC">
      <w:pPr>
        <w:rPr>
          <w:lang w:val="el-GR"/>
        </w:rPr>
      </w:pPr>
      <w:r w:rsidRPr="00226258">
        <w:rPr>
          <w:lang w:val="el-GR"/>
        </w:rPr>
        <w:t>(ii)</w:t>
      </w:r>
      <w:r w:rsidRPr="00226258">
        <w:rPr>
          <w:lang w:val="el-GR"/>
        </w:rPr>
        <w:tab/>
        <w:t xml:space="preserve">Αποζημιώσει την Εταιρεία για τη Ζημία που υπέστη ο Διευθυντής Ανεξάρτητου Οργανισμού στο μέτρο που ο Διευθυντής Ανεξάρτητου Οργανισμού έχει αποζημιωθεί από την Εταιρεία. </w:t>
      </w:r>
    </w:p>
    <w:p w14:paraId="0D19EB52" w14:textId="77777777" w:rsidR="007026BC" w:rsidRPr="00226258" w:rsidRDefault="007026BC" w:rsidP="007026BC">
      <w:pPr>
        <w:rPr>
          <w:lang w:val="el-GR"/>
        </w:rPr>
      </w:pPr>
    </w:p>
    <w:p w14:paraId="36655DC4" w14:textId="77777777" w:rsidR="007026BC" w:rsidRPr="00226258" w:rsidRDefault="007026BC" w:rsidP="007026BC">
      <w:pPr>
        <w:rPr>
          <w:lang w:val="el-GR"/>
        </w:rPr>
      </w:pPr>
      <w:r w:rsidRPr="00226258">
        <w:rPr>
          <w:lang w:val="el-GR"/>
        </w:rPr>
        <w:t>1.7</w:t>
      </w:r>
      <w:r w:rsidRPr="00226258">
        <w:rPr>
          <w:lang w:val="el-GR"/>
        </w:rPr>
        <w:tab/>
        <w:t>ΕΞΟΔΑ ΥΠΕΡΑΣΠΙΣΗΣ ΣΧΕΤΙΚΑ ΜΕ ΣΩΜΑΤΙΚΕΣ ΒΛΑΒΕΣ ΚΑΙ ΥΛΙΚΕΣ ΖΗΜΙΕΣ</w:t>
      </w:r>
    </w:p>
    <w:p w14:paraId="69CAEBC9" w14:textId="77777777" w:rsidR="007026BC" w:rsidRPr="00226258" w:rsidRDefault="007026BC" w:rsidP="007026BC">
      <w:pPr>
        <w:rPr>
          <w:lang w:val="el-GR"/>
        </w:rPr>
      </w:pPr>
    </w:p>
    <w:p w14:paraId="28C47814" w14:textId="77777777" w:rsidR="007026BC" w:rsidRPr="00226258" w:rsidRDefault="007026BC" w:rsidP="007026BC">
      <w:pPr>
        <w:rPr>
          <w:lang w:val="el-GR"/>
        </w:rPr>
      </w:pPr>
      <w:r w:rsidRPr="00226258">
        <w:rPr>
          <w:lang w:val="el-GR"/>
        </w:rPr>
        <w:t xml:space="preserve">Ο Ασφαλιστής θα καταβάλλει τα Έξοδα Υπεράσπισης που πραγματοποίησε το Ασφαλισμένο Πρόσωπο για κάθε Απαίτηση σχετικά με Σωματικές Βλάβες και/ή Υλικές Ζημιές, μέχρι το Επιμέρους Όριο Ευθύνης που αναγράφεται στο στοιχείο 4 του Πίνακα Ασφάλισης. </w:t>
      </w:r>
    </w:p>
    <w:p w14:paraId="143F6CFD" w14:textId="77777777" w:rsidR="007026BC" w:rsidRPr="00226258" w:rsidRDefault="007026BC" w:rsidP="007026BC">
      <w:pPr>
        <w:rPr>
          <w:lang w:val="el-GR"/>
        </w:rPr>
      </w:pPr>
    </w:p>
    <w:p w14:paraId="6044D197" w14:textId="77777777" w:rsidR="007026BC" w:rsidRPr="00226258" w:rsidRDefault="007026BC" w:rsidP="007026BC">
      <w:pPr>
        <w:rPr>
          <w:lang w:val="el-GR"/>
        </w:rPr>
      </w:pPr>
      <w:r w:rsidRPr="00226258">
        <w:rPr>
          <w:lang w:val="el-GR"/>
        </w:rPr>
        <w:t>1.8</w:t>
      </w:r>
      <w:r w:rsidRPr="00226258">
        <w:rPr>
          <w:lang w:val="el-GR"/>
        </w:rPr>
        <w:tab/>
        <w:t>ΠΡΟΣΤΑΣΙΑ ΠΕΡΙΟΥΣΙΑΣ ΚΑΙ ΕΛΕΥΘΕΡΙΑΣ</w:t>
      </w:r>
    </w:p>
    <w:p w14:paraId="4B298A16" w14:textId="77777777" w:rsidR="007026BC" w:rsidRPr="00226258" w:rsidRDefault="007026BC" w:rsidP="007026BC">
      <w:pPr>
        <w:rPr>
          <w:lang w:val="el-GR"/>
        </w:rPr>
      </w:pPr>
    </w:p>
    <w:p w14:paraId="13A34DFA" w14:textId="77777777" w:rsidR="007026BC" w:rsidRPr="00226258" w:rsidRDefault="007026BC" w:rsidP="007026BC">
      <w:pPr>
        <w:rPr>
          <w:lang w:val="el-GR"/>
        </w:rPr>
      </w:pPr>
      <w:r w:rsidRPr="00226258">
        <w:rPr>
          <w:lang w:val="el-GR"/>
        </w:rPr>
        <w:lastRenderedPageBreak/>
        <w:t xml:space="preserve">Ο Ασφαλιστής θα καταβάλλει (i) τα Έξοδα Εγγύησης και (ii) τα Έξοδα Αποτροπής Ασφαλιστικών Μέτρων ή Μέτρων Ποινικού Χαρακτήρα  που πραγματοποίησε το Ασφαλισμένο Πρόσωπο. </w:t>
      </w:r>
    </w:p>
    <w:p w14:paraId="7AF33D71" w14:textId="77777777" w:rsidR="007026BC" w:rsidRPr="00226258" w:rsidRDefault="007026BC" w:rsidP="007026BC">
      <w:pPr>
        <w:rPr>
          <w:lang w:val="el-GR"/>
        </w:rPr>
      </w:pPr>
    </w:p>
    <w:p w14:paraId="60891F25" w14:textId="77777777" w:rsidR="007026BC" w:rsidRPr="00226258" w:rsidRDefault="007026BC" w:rsidP="007026BC">
      <w:pPr>
        <w:rPr>
          <w:lang w:val="el-GR"/>
        </w:rPr>
      </w:pPr>
      <w:r w:rsidRPr="00226258">
        <w:rPr>
          <w:lang w:val="el-GR"/>
        </w:rPr>
        <w:t>1.9</w:t>
      </w:r>
      <w:r w:rsidRPr="00226258">
        <w:rPr>
          <w:lang w:val="el-GR"/>
        </w:rPr>
        <w:tab/>
        <w:t>ΕΞΟΔΑ ΠΡΟΣΤΑΣΙΑΣ ΚΑΙ ΑΠΟΚΑΤΑΣΤΑΣΗΣ ΦΗΜΗΣ</w:t>
      </w:r>
    </w:p>
    <w:p w14:paraId="077CBB77" w14:textId="77777777" w:rsidR="007026BC" w:rsidRPr="00226258" w:rsidRDefault="007026BC" w:rsidP="007026BC">
      <w:pPr>
        <w:rPr>
          <w:lang w:val="el-GR"/>
        </w:rPr>
      </w:pPr>
      <w:r w:rsidRPr="00226258">
        <w:rPr>
          <w:lang w:val="el-GR"/>
        </w:rPr>
        <w:tab/>
      </w:r>
    </w:p>
    <w:p w14:paraId="573082B8" w14:textId="77777777" w:rsidR="007026BC" w:rsidRPr="00226258" w:rsidRDefault="007026BC" w:rsidP="007026BC">
      <w:pPr>
        <w:rPr>
          <w:lang w:val="el-GR"/>
        </w:rPr>
      </w:pPr>
      <w:r w:rsidRPr="00226258">
        <w:rPr>
          <w:lang w:val="el-GR"/>
        </w:rPr>
        <w:t xml:space="preserve">Ο Ασφαλιστής θα καταβάλλει τα Έξοδα Προστασίας και Αποκατάστασης Φήμης που πραγματοποίησε το Ασφαλισμένο Πρόσωπο. </w:t>
      </w:r>
    </w:p>
    <w:p w14:paraId="7B13B969" w14:textId="77777777" w:rsidR="007026BC" w:rsidRPr="00226258" w:rsidRDefault="007026BC" w:rsidP="007026BC">
      <w:pPr>
        <w:rPr>
          <w:lang w:val="el-GR"/>
        </w:rPr>
      </w:pPr>
    </w:p>
    <w:p w14:paraId="3EBCF8EA" w14:textId="77777777" w:rsidR="007026BC" w:rsidRPr="00226258" w:rsidRDefault="007026BC" w:rsidP="007026BC">
      <w:pPr>
        <w:rPr>
          <w:lang w:val="el-GR"/>
        </w:rPr>
      </w:pPr>
    </w:p>
    <w:p w14:paraId="72A607F0" w14:textId="77777777" w:rsidR="007026BC" w:rsidRPr="00226258" w:rsidRDefault="007026BC" w:rsidP="007026BC">
      <w:pPr>
        <w:rPr>
          <w:lang w:val="el-GR"/>
        </w:rPr>
      </w:pPr>
      <w:r w:rsidRPr="00226258">
        <w:rPr>
          <w:lang w:val="el-GR"/>
        </w:rPr>
        <w:t>2</w:t>
      </w:r>
      <w:r w:rsidRPr="00226258">
        <w:rPr>
          <w:lang w:val="el-GR"/>
        </w:rPr>
        <w:tab/>
        <w:t>ΠΡΟΣΘΕΤΕΣ ΣΥΜΠΛΗΡΩΜΑΤΙΚΕς ΚΑΛΥΨΕΙΣ</w:t>
      </w:r>
    </w:p>
    <w:p w14:paraId="668B87B5" w14:textId="77777777" w:rsidR="007026BC" w:rsidRPr="00226258" w:rsidRDefault="007026BC" w:rsidP="007026BC">
      <w:pPr>
        <w:rPr>
          <w:lang w:val="el-GR"/>
        </w:rPr>
      </w:pPr>
    </w:p>
    <w:p w14:paraId="11E21EF9" w14:textId="77777777" w:rsidR="007026BC" w:rsidRPr="00226258" w:rsidRDefault="007026BC" w:rsidP="007026BC">
      <w:pPr>
        <w:rPr>
          <w:lang w:val="el-GR"/>
        </w:rPr>
      </w:pPr>
      <w:r w:rsidRPr="00226258">
        <w:rPr>
          <w:lang w:val="el-GR"/>
        </w:rPr>
        <w:t>2.1</w:t>
      </w:r>
      <w:r w:rsidRPr="00226258">
        <w:rPr>
          <w:lang w:val="el-GR"/>
        </w:rPr>
        <w:tab/>
        <w:t>ΝΕΕΣ ΘΥΓΑΤΡΙΚΕΣ</w:t>
      </w:r>
    </w:p>
    <w:p w14:paraId="2ACADF5F" w14:textId="77777777" w:rsidR="007026BC" w:rsidRPr="00226258" w:rsidRDefault="007026BC" w:rsidP="007026BC">
      <w:pPr>
        <w:rPr>
          <w:lang w:val="el-GR"/>
        </w:rPr>
      </w:pPr>
    </w:p>
    <w:p w14:paraId="43E7F9BB" w14:textId="77777777" w:rsidR="007026BC" w:rsidRPr="00226258" w:rsidRDefault="007026BC" w:rsidP="007026BC">
      <w:pPr>
        <w:rPr>
          <w:lang w:val="el-GR"/>
        </w:rPr>
      </w:pPr>
      <w:r w:rsidRPr="00226258">
        <w:rPr>
          <w:lang w:val="el-GR"/>
        </w:rPr>
        <w:t xml:space="preserve">Η κάλυψη του Ασφαλιστηρίου επεκτείνεται αυτόματα σε κάθε Θυγατρική, την οποία ο  Λήπτης της Ασφάλισης αποκτά ή ιδρύει μετά την έναρξη κάλυψης του Ασφαλιστηρίου, εκτός αν αυτή η Θυγατρική έχει προς διαπραγμάτευση Κινητές Αξίες της σε χρηματιστήριο αξιών ή άλλη οργανωμένη αγορά των Ηνωμένων Πολιτειών της Αμερικής. </w:t>
      </w:r>
    </w:p>
    <w:p w14:paraId="356459F2" w14:textId="77777777" w:rsidR="007026BC" w:rsidRPr="00226258" w:rsidRDefault="007026BC" w:rsidP="007026BC">
      <w:pPr>
        <w:rPr>
          <w:lang w:val="el-GR"/>
        </w:rPr>
      </w:pPr>
    </w:p>
    <w:p w14:paraId="65DB58AD" w14:textId="77777777" w:rsidR="007026BC" w:rsidRPr="00226258" w:rsidRDefault="007026BC" w:rsidP="007026BC">
      <w:pPr>
        <w:rPr>
          <w:lang w:val="el-GR"/>
        </w:rPr>
      </w:pPr>
      <w:r w:rsidRPr="00226258">
        <w:rPr>
          <w:lang w:val="el-GR"/>
        </w:rPr>
        <w:t xml:space="preserve">Για κάθε εταιρεία που το συνολικό μεικτό ενεργητικό της είναι μεγαλύτερο από το 25% του συνολικού μεικτού ενεργητικού του Λήπτη της Ασφάλισης, κατά την ημερομηνία έναρξης του Ασφαλιστηρίου, η πρόσθετη συμπληρωματική κάλυψη 4.1 ισχύει αυτόματα για διάρκεια 60 ημερών από τη στιγμή που η εταιρεία αυτή γίνεται Θυγατρική ή έως τη λήξη της Περιόδου Ασφάλισης, όποια εκ των δύο χρονικών περιόδων είναι μικρότερη. Μετά το πέρας των 60 ημερών η εταιρεία παύει να θεωρείται Θυγατρική για τους σκοπούς του Ασφαλιστηρίου.  Εφόσον ο Λήπτης της Ασφάλισης ζητήσει για την εταιρεία αυτή επέκταση της κάλυψης για περίοδο άνω των 60 ημερών, και εφόσον υποβάλλει στον Ασφαλιστή επαρκή στοιχεία για την αξιολόγηση του ασφαλιστικού κινδύνου, ο Ασφαλιστής δύναται αλλά δεν υποχρεούται να επεκτείνει την κάλυψη σύμφωνα με όρους που θα υποβάλλει στο Λήπτη της Ασφάλισης. Προϋπόθεση για να εκδοθεί πρόσθετη πράξη που θα προσαρτάται στο Ασφαλιστήριο και θα επεκτείνει την κάλυψη για περίοδο άνω των 60 ημερών, είναι ο Λήπτης της Ασφάλισης να αποδεχτεί τους όρους του Ασφαλιστή, συμπεριλαμβανομένου οποιουδήποτε σχετικού επασφάλιστρου. </w:t>
      </w:r>
    </w:p>
    <w:p w14:paraId="2AE5D4CB" w14:textId="77777777" w:rsidR="007026BC" w:rsidRPr="00226258" w:rsidRDefault="007026BC" w:rsidP="007026BC">
      <w:pPr>
        <w:rPr>
          <w:lang w:val="el-GR"/>
        </w:rPr>
      </w:pPr>
    </w:p>
    <w:p w14:paraId="4E213175" w14:textId="77777777" w:rsidR="007026BC" w:rsidRPr="00226258" w:rsidRDefault="007026BC" w:rsidP="007026BC">
      <w:pPr>
        <w:rPr>
          <w:lang w:val="el-GR"/>
        </w:rPr>
      </w:pPr>
      <w:r w:rsidRPr="00226258">
        <w:rPr>
          <w:lang w:val="el-GR"/>
        </w:rPr>
        <w:lastRenderedPageBreak/>
        <w:t xml:space="preserve">Η κάλυψη οποιασδήποτε Απαίτησης που αφορά σε ή σχετίζεται με οποιαδήποτε Θυγατρική προϋποθέτει ότι η Άδικη Πράξη έλαβε χώρα κατά τη χρονική περίοδο που η εταιρεία ήταν Θυγατρική του Λήπτη της Ασφάλισης. </w:t>
      </w:r>
    </w:p>
    <w:p w14:paraId="6A733ACE" w14:textId="77777777" w:rsidR="007026BC" w:rsidRPr="00226258" w:rsidRDefault="007026BC" w:rsidP="007026BC">
      <w:pPr>
        <w:rPr>
          <w:lang w:val="el-GR"/>
        </w:rPr>
      </w:pPr>
    </w:p>
    <w:p w14:paraId="61A3E0DA" w14:textId="77777777" w:rsidR="007026BC" w:rsidRPr="00226258" w:rsidRDefault="007026BC" w:rsidP="007026BC">
      <w:pPr>
        <w:rPr>
          <w:lang w:val="el-GR"/>
        </w:rPr>
      </w:pPr>
      <w:r w:rsidRPr="00226258">
        <w:rPr>
          <w:lang w:val="el-GR"/>
        </w:rPr>
        <w:t>2.2</w:t>
      </w:r>
      <w:r w:rsidRPr="00226258">
        <w:rPr>
          <w:lang w:val="el-GR"/>
        </w:rPr>
        <w:tab/>
        <w:t>ΠΡΟΣΘΕΤΗ ΠΕΡΙΟΔΟΣ ΓΝΩΣΤΟΠΟΙΗΣΗΣ</w:t>
      </w:r>
    </w:p>
    <w:p w14:paraId="66F5FA3D" w14:textId="77777777" w:rsidR="007026BC" w:rsidRPr="00226258" w:rsidRDefault="007026BC" w:rsidP="007026BC">
      <w:pPr>
        <w:rPr>
          <w:lang w:val="el-GR"/>
        </w:rPr>
      </w:pPr>
    </w:p>
    <w:p w14:paraId="058DD759" w14:textId="77777777" w:rsidR="007026BC" w:rsidRPr="00226258" w:rsidRDefault="007026BC" w:rsidP="007026BC">
      <w:pPr>
        <w:rPr>
          <w:lang w:val="el-GR"/>
        </w:rPr>
      </w:pPr>
      <w:r w:rsidRPr="00226258">
        <w:rPr>
          <w:lang w:val="el-GR"/>
        </w:rPr>
        <w:t xml:space="preserve">Ο Λήπτης της Ασφάλισης δικαιούται αυτόματα Πρόσθετη Περίοδο Γνωστοποίησης διάρκειας 5 ετών από το λήξη της Περιόδου Ασφάλισης εφόσον το Ασφαλιστήριο δεν ανανεωθεί και δεν αντικατασταθεί από κανενός άλλου είδους ασφάλισης ευθύνης στελεχών διοίκησης. </w:t>
      </w:r>
    </w:p>
    <w:p w14:paraId="2D8B1500" w14:textId="77777777" w:rsidR="007026BC" w:rsidRPr="00226258" w:rsidRDefault="007026BC" w:rsidP="007026BC">
      <w:pPr>
        <w:rPr>
          <w:lang w:val="el-GR"/>
        </w:rPr>
      </w:pPr>
    </w:p>
    <w:p w14:paraId="4BB16629" w14:textId="77777777" w:rsidR="007026BC" w:rsidRPr="00226258" w:rsidRDefault="007026BC" w:rsidP="007026BC">
      <w:pPr>
        <w:rPr>
          <w:lang w:val="el-GR"/>
        </w:rPr>
      </w:pPr>
      <w:r w:rsidRPr="00226258">
        <w:rPr>
          <w:lang w:val="el-GR"/>
        </w:rPr>
        <w:t>2.3</w:t>
      </w:r>
      <w:r w:rsidRPr="00226258">
        <w:rPr>
          <w:lang w:val="el-GR"/>
        </w:rPr>
        <w:tab/>
        <w:t>ΙΣΟΒΙΑ ΠΡΟΣΤΑΣΙΑ ΑΠΕΡΧΟΜΕΝΩΝ ΣΤΕΛΕΧΩΝ</w:t>
      </w:r>
    </w:p>
    <w:p w14:paraId="6FA8FF78" w14:textId="77777777" w:rsidR="007026BC" w:rsidRPr="00226258" w:rsidRDefault="007026BC" w:rsidP="007026BC">
      <w:pPr>
        <w:rPr>
          <w:lang w:val="el-GR"/>
        </w:rPr>
      </w:pPr>
    </w:p>
    <w:p w14:paraId="415D90DC" w14:textId="77777777" w:rsidR="007026BC" w:rsidRPr="00226258" w:rsidRDefault="007026BC" w:rsidP="007026BC">
      <w:pPr>
        <w:rPr>
          <w:lang w:val="el-GR"/>
        </w:rPr>
      </w:pPr>
      <w:r w:rsidRPr="00226258">
        <w:rPr>
          <w:lang w:val="el-GR"/>
        </w:rPr>
        <w:t xml:space="preserve">Ο Ασφαλιστής θα παρέχει Πρόσθετη Περίοδο Γνωστοποίησης ισόβιας διάρκειας για κάθε Ασφαλισμένο Πρόσωπο που κατά τη διάρκεια της Περιόδου Ασφάλισης αποχωρεί από τη θέση του ή συνταξιοδοτείται εφόσον το Ασφαλιστήριο δεν ανανεωθεί και δεν αντικατασταθεί ή στην περίπτωση που το ασφαλιστήριο ανανέωσης ή αντικατάστασης δεν καλύπτει τα απερχόμενα στελέχη. Η επέκταση 4.3 δεν ισχύει στην περίπτωση που το Ασφαλισμένο Πρόσωπο αποχωρεί ή συνταξιοδοτείται εξαιτίας Αλλαγής Ελέγχου. </w:t>
      </w:r>
    </w:p>
    <w:p w14:paraId="3D8B21E9" w14:textId="77777777" w:rsidR="007026BC" w:rsidRPr="00226258" w:rsidRDefault="007026BC" w:rsidP="007026BC">
      <w:pPr>
        <w:rPr>
          <w:lang w:val="el-GR"/>
        </w:rPr>
      </w:pPr>
    </w:p>
    <w:p w14:paraId="1DA0C741" w14:textId="77777777" w:rsidR="007026BC" w:rsidRPr="00226258" w:rsidRDefault="007026BC" w:rsidP="007026BC">
      <w:pPr>
        <w:rPr>
          <w:lang w:val="el-GR"/>
        </w:rPr>
      </w:pPr>
      <w:r w:rsidRPr="00226258">
        <w:rPr>
          <w:lang w:val="el-GR"/>
        </w:rPr>
        <w:t>2.4</w:t>
      </w:r>
      <w:r w:rsidRPr="00226258">
        <w:rPr>
          <w:lang w:val="el-GR"/>
        </w:rPr>
        <w:tab/>
        <w:t>ΚΛΗΡΟΝΟΜΟΙ</w:t>
      </w:r>
    </w:p>
    <w:p w14:paraId="3C08D9C3" w14:textId="77777777" w:rsidR="007026BC" w:rsidRPr="00226258" w:rsidRDefault="007026BC" w:rsidP="007026BC">
      <w:pPr>
        <w:rPr>
          <w:lang w:val="el-GR"/>
        </w:rPr>
      </w:pPr>
      <w:r w:rsidRPr="00226258">
        <w:rPr>
          <w:lang w:val="el-GR"/>
        </w:rPr>
        <w:t xml:space="preserve"> </w:t>
      </w:r>
    </w:p>
    <w:p w14:paraId="3A96DCD1" w14:textId="77777777" w:rsidR="007026BC" w:rsidRPr="00226258" w:rsidRDefault="007026BC" w:rsidP="007026BC">
      <w:pPr>
        <w:rPr>
          <w:lang w:val="el-GR"/>
        </w:rPr>
      </w:pPr>
      <w:r w:rsidRPr="00226258">
        <w:rPr>
          <w:lang w:val="el-GR"/>
        </w:rPr>
        <w:t>Ο Ασφαλιστής θα αποζημιώσει τη Ζημία, που προκύπτει από Απαίτηση που αφορά το Ασφαλισμένο Πρόσωπο, η οποία εγείρεται για πρώτη φορά κατά των κληρονόμων, κληροδόχων ή καταπιστευματοδόχων του, υπό την προϋπόθεση ότι αυτή θα καλυπτόταν από το Ασφαλιστήριο εάν στρεφόταν κατά του Ασφαλισμένου Προσώπου.</w:t>
      </w:r>
    </w:p>
    <w:p w14:paraId="48A202A3" w14:textId="77777777" w:rsidR="007026BC" w:rsidRPr="00226258" w:rsidRDefault="007026BC" w:rsidP="007026BC">
      <w:pPr>
        <w:rPr>
          <w:lang w:val="el-GR"/>
        </w:rPr>
      </w:pPr>
    </w:p>
    <w:p w14:paraId="0A4BF059" w14:textId="77777777" w:rsidR="007026BC" w:rsidRPr="00226258" w:rsidRDefault="007026BC" w:rsidP="007026BC">
      <w:pPr>
        <w:rPr>
          <w:lang w:val="el-GR"/>
        </w:rPr>
      </w:pPr>
      <w:r w:rsidRPr="00226258">
        <w:rPr>
          <w:lang w:val="el-GR"/>
        </w:rPr>
        <w:t>2.5</w:t>
      </w:r>
      <w:r w:rsidRPr="00226258">
        <w:rPr>
          <w:lang w:val="el-GR"/>
        </w:rPr>
        <w:tab/>
        <w:t>ΕΥΘΥΝΗ ΑΠΟ ΚΟΙΝΗ ΠΕΡΙΟΥΣΙΑ</w:t>
      </w:r>
    </w:p>
    <w:p w14:paraId="1E50449A" w14:textId="77777777" w:rsidR="007026BC" w:rsidRPr="00226258" w:rsidRDefault="007026BC" w:rsidP="007026BC">
      <w:pPr>
        <w:rPr>
          <w:lang w:val="el-GR"/>
        </w:rPr>
      </w:pPr>
    </w:p>
    <w:p w14:paraId="08647940" w14:textId="77777777" w:rsidR="007026BC" w:rsidRPr="00226258" w:rsidRDefault="007026BC" w:rsidP="007026BC">
      <w:pPr>
        <w:rPr>
          <w:lang w:val="el-GR"/>
        </w:rPr>
      </w:pPr>
      <w:r w:rsidRPr="00226258">
        <w:rPr>
          <w:lang w:val="el-GR"/>
        </w:rPr>
        <w:t xml:space="preserve">Ο Ασφαλιστής θα αποζημιώσει τη Ζημία, που προκύπτει από Απαίτηση που αφορά το Ασφαλισμένο Πρόσωπο, η οποία εγείρεται για πρώτη φορά κατά του νομίμου συζύγου του, υπό την προϋπόθεση ότι η Απαίτηση θα καλυπτόταν από το Ασφαλιστήριο, αν στρεφόταν κατά του Ασφαλισμένου Προσώπου, και αφορά αποζημίωση για την είσπραξη της οποίας δύναται να γίνει εκτέλεση κατά περιουσίας, η οποία ανήκει (ή τεκμαίρεται ότι ανήκει) από κοινού στο Ασφαλισμένο Πρόσωπο και </w:t>
      </w:r>
      <w:r w:rsidRPr="00226258">
        <w:rPr>
          <w:lang w:val="el-GR"/>
        </w:rPr>
        <w:lastRenderedPageBreak/>
        <w:t>τον / την  νόμιμο σύζυγο, ή περιουσιακού στοιχείου(ων), που έχει μεταβιβαστεί από το Ασφαλισμένο Πρόσωπο στον / στην νόμιμο σύζυγο.</w:t>
      </w:r>
    </w:p>
    <w:p w14:paraId="118C53A9" w14:textId="77777777" w:rsidR="007026BC" w:rsidRPr="00226258" w:rsidRDefault="007026BC" w:rsidP="007026BC">
      <w:pPr>
        <w:rPr>
          <w:lang w:val="el-GR"/>
        </w:rPr>
      </w:pPr>
    </w:p>
    <w:p w14:paraId="4F7231D7" w14:textId="77777777" w:rsidR="007026BC" w:rsidRPr="00226258" w:rsidRDefault="007026BC" w:rsidP="007026BC">
      <w:pPr>
        <w:rPr>
          <w:lang w:val="el-GR"/>
        </w:rPr>
      </w:pPr>
      <w:r w:rsidRPr="00226258">
        <w:rPr>
          <w:lang w:val="el-GR"/>
        </w:rPr>
        <w:t>2.6</w:t>
      </w:r>
      <w:r w:rsidRPr="00226258">
        <w:rPr>
          <w:lang w:val="el-GR"/>
        </w:rPr>
        <w:tab/>
        <w:t>ΕΠΕΙΓΟΝΤΑ ΕΞΟΔΑ ΥΠΕΡΑΣΠΙΣΗΣ</w:t>
      </w:r>
    </w:p>
    <w:p w14:paraId="6AEEEED4" w14:textId="77777777" w:rsidR="007026BC" w:rsidRPr="00226258" w:rsidRDefault="007026BC" w:rsidP="007026BC">
      <w:pPr>
        <w:rPr>
          <w:lang w:val="el-GR"/>
        </w:rPr>
      </w:pPr>
    </w:p>
    <w:p w14:paraId="6B4D202B" w14:textId="77777777" w:rsidR="007026BC" w:rsidRPr="00226258" w:rsidRDefault="007026BC" w:rsidP="007026BC">
      <w:pPr>
        <w:rPr>
          <w:lang w:val="el-GR"/>
        </w:rPr>
      </w:pPr>
      <w:r w:rsidRPr="00226258">
        <w:rPr>
          <w:lang w:val="el-GR"/>
        </w:rPr>
        <w:t xml:space="preserve">Εάν δεν είναι δυνατό να ληφθεί εντός εύλογου χρονικού διαστήματος η προηγούμενη έγγραφη συναίνεση του Ασφαλιστή για τα Έξοδα Υπεράσπισης που απαιτούνται επειγόντως σε σχέση με Απαίτηση, ο Ασφαλιστής θα εγκρίνει εκ των υστέρων αυτά μέχρι του ποσού του 10% του Ορίου Ευθύνης.  </w:t>
      </w:r>
    </w:p>
    <w:p w14:paraId="08D7F3DB" w14:textId="77777777" w:rsidR="007026BC" w:rsidRPr="00226258" w:rsidRDefault="007026BC" w:rsidP="007026BC">
      <w:pPr>
        <w:rPr>
          <w:lang w:val="el-GR"/>
        </w:rPr>
      </w:pPr>
    </w:p>
    <w:p w14:paraId="5FB2D121" w14:textId="77777777" w:rsidR="007026BC" w:rsidRPr="00226258" w:rsidRDefault="007026BC" w:rsidP="007026BC">
      <w:pPr>
        <w:rPr>
          <w:lang w:val="el-GR"/>
        </w:rPr>
      </w:pPr>
      <w:r w:rsidRPr="00226258">
        <w:rPr>
          <w:lang w:val="el-GR"/>
        </w:rPr>
        <w:t>3</w:t>
      </w:r>
      <w:r w:rsidRPr="00226258">
        <w:rPr>
          <w:lang w:val="el-GR"/>
        </w:rPr>
        <w:tab/>
        <w:t>ΕΞΑΙΡΕΣΕΙΣ</w:t>
      </w:r>
    </w:p>
    <w:p w14:paraId="6A0DBE25" w14:textId="77777777" w:rsidR="007026BC" w:rsidRPr="00226258" w:rsidRDefault="007026BC" w:rsidP="007026BC">
      <w:pPr>
        <w:rPr>
          <w:lang w:val="el-GR"/>
        </w:rPr>
      </w:pPr>
    </w:p>
    <w:p w14:paraId="2C448582" w14:textId="77777777" w:rsidR="007026BC" w:rsidRPr="00226258" w:rsidRDefault="007026BC" w:rsidP="007026BC">
      <w:pPr>
        <w:rPr>
          <w:lang w:val="el-GR"/>
        </w:rPr>
      </w:pPr>
      <w:r w:rsidRPr="00226258">
        <w:rPr>
          <w:lang w:val="el-GR"/>
        </w:rPr>
        <w:t>3.1</w:t>
      </w:r>
      <w:r w:rsidRPr="00226258">
        <w:rPr>
          <w:lang w:val="el-GR"/>
        </w:rPr>
        <w:tab/>
        <w:t>ΔΙΑΦΘΟΡΑ ΚΑΙ ΔΟΛΙΕΣ ΠΡΑΞΕΙΣ</w:t>
      </w:r>
    </w:p>
    <w:p w14:paraId="5BC28D90" w14:textId="77777777" w:rsidR="007026BC" w:rsidRPr="00226258" w:rsidRDefault="007026BC" w:rsidP="007026BC">
      <w:pPr>
        <w:rPr>
          <w:lang w:val="el-GR"/>
        </w:rPr>
      </w:pPr>
    </w:p>
    <w:p w14:paraId="51BDB623"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w:t>
      </w:r>
    </w:p>
    <w:p w14:paraId="76013AF9" w14:textId="77777777" w:rsidR="007026BC" w:rsidRPr="00226258" w:rsidRDefault="007026BC" w:rsidP="007026BC">
      <w:pPr>
        <w:rPr>
          <w:lang w:val="el-GR"/>
        </w:rPr>
      </w:pPr>
      <w:r w:rsidRPr="00226258">
        <w:rPr>
          <w:lang w:val="el-GR"/>
        </w:rPr>
        <w:t>(i)</w:t>
      </w:r>
      <w:r w:rsidRPr="00226258">
        <w:rPr>
          <w:lang w:val="el-GR"/>
        </w:rPr>
        <w:tab/>
        <w:t xml:space="preserve">την με οποιονδήποτε τρόπο απόκτηση οποιουδήποτε κέρδους ή ωφέλειας, στην οποία ο Ασφαλισμένος  δεν είχε νόμιμο δικαίωμα, ή </w:t>
      </w:r>
    </w:p>
    <w:p w14:paraId="28404FA1" w14:textId="77777777" w:rsidR="007026BC" w:rsidRPr="00226258" w:rsidRDefault="007026BC" w:rsidP="007026BC">
      <w:pPr>
        <w:rPr>
          <w:lang w:val="el-GR"/>
        </w:rPr>
      </w:pPr>
      <w:r w:rsidRPr="00226258">
        <w:rPr>
          <w:lang w:val="el-GR"/>
        </w:rPr>
        <w:t>(ii)</w:t>
      </w:r>
      <w:r w:rsidRPr="00226258">
        <w:rPr>
          <w:lang w:val="el-GR"/>
        </w:rPr>
        <w:tab/>
        <w:t>δόλια πράξη ή παράλειψη.</w:t>
      </w:r>
    </w:p>
    <w:p w14:paraId="463B9FFD" w14:textId="77777777" w:rsidR="007026BC" w:rsidRPr="00226258" w:rsidRDefault="007026BC" w:rsidP="007026BC">
      <w:pPr>
        <w:rPr>
          <w:lang w:val="el-GR"/>
        </w:rPr>
      </w:pPr>
      <w:r w:rsidRPr="00226258">
        <w:rPr>
          <w:lang w:val="el-GR"/>
        </w:rPr>
        <w:t xml:space="preserve">Οι εξαιρέσεις αυτές εφαρμόζονται μόνο εφόσον αποδεικνύονται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w:t>
      </w:r>
    </w:p>
    <w:p w14:paraId="78759834" w14:textId="77777777" w:rsidR="007026BC" w:rsidRPr="00226258" w:rsidRDefault="007026BC" w:rsidP="007026BC">
      <w:pPr>
        <w:rPr>
          <w:lang w:val="el-GR"/>
        </w:rPr>
      </w:pPr>
      <w:r w:rsidRPr="00226258">
        <w:rPr>
          <w:lang w:val="el-GR"/>
        </w:rPr>
        <w:t xml:space="preserve">Προκειμένου να εξακριβωθεί η εφαρμογή της εξαίρεσης 5.1, η πράξη ή παράλειψη ενός ή περισσοτέρων εκ των Ασφαλισμένων δεν θα βαρύνει τα άλλα Ασφαλισμένα Πρόσωπα. </w:t>
      </w:r>
    </w:p>
    <w:p w14:paraId="525D074A" w14:textId="77777777" w:rsidR="007026BC" w:rsidRPr="00226258" w:rsidRDefault="007026BC" w:rsidP="007026BC">
      <w:pPr>
        <w:rPr>
          <w:lang w:val="el-GR"/>
        </w:rPr>
      </w:pPr>
    </w:p>
    <w:p w14:paraId="55ED7A39" w14:textId="77777777" w:rsidR="007026BC" w:rsidRPr="00226258" w:rsidRDefault="007026BC" w:rsidP="007026BC">
      <w:pPr>
        <w:rPr>
          <w:lang w:val="el-GR"/>
        </w:rPr>
      </w:pPr>
      <w:r w:rsidRPr="00226258">
        <w:rPr>
          <w:lang w:val="el-GR"/>
        </w:rPr>
        <w:t>3.2</w:t>
      </w:r>
      <w:r w:rsidRPr="00226258">
        <w:rPr>
          <w:lang w:val="el-GR"/>
        </w:rPr>
        <w:tab/>
        <w:t xml:space="preserve">ΠΡΟΓΕΝΕΣΤΕΡΕΣ ΑΠΑΙΤΗΣΕΙΣ </w:t>
      </w:r>
    </w:p>
    <w:p w14:paraId="1276BC78" w14:textId="77777777" w:rsidR="007026BC" w:rsidRPr="00226258" w:rsidRDefault="007026BC" w:rsidP="007026BC">
      <w:pPr>
        <w:rPr>
          <w:lang w:val="el-GR"/>
        </w:rPr>
      </w:pPr>
    </w:p>
    <w:p w14:paraId="70290050" w14:textId="7905FADF"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w:t>
      </w:r>
      <w:r w:rsidR="00A7110E">
        <w:rPr>
          <w:lang w:val="el-GR"/>
        </w:rPr>
        <w:t xml:space="preserve"> </w:t>
      </w:r>
      <w:r w:rsidRPr="00226258">
        <w:rPr>
          <w:lang w:val="el-GR"/>
        </w:rPr>
        <w:t>προκύπτει από ή σχετίζεται με:</w:t>
      </w:r>
    </w:p>
    <w:p w14:paraId="6FFDEA28" w14:textId="77777777" w:rsidR="007026BC" w:rsidRPr="00226258" w:rsidRDefault="007026BC" w:rsidP="007026BC">
      <w:pPr>
        <w:rPr>
          <w:lang w:val="el-GR"/>
        </w:rPr>
      </w:pPr>
      <w:r w:rsidRPr="00226258">
        <w:rPr>
          <w:lang w:val="el-GR"/>
        </w:rPr>
        <w:t>(i)</w:t>
      </w:r>
      <w:r w:rsidRPr="00226258">
        <w:rPr>
          <w:lang w:val="el-GR"/>
        </w:rPr>
        <w:tab/>
        <w:t xml:space="preserve">Άδικη Πράξη η οποία τελέσθηκε πριν την Ημερομηνία Αναδρομικής Ισχύος κάλυψης </w:t>
      </w:r>
    </w:p>
    <w:p w14:paraId="7B0CEC5A" w14:textId="77777777" w:rsidR="007026BC" w:rsidRPr="00226258" w:rsidRDefault="007026BC" w:rsidP="007026BC">
      <w:pPr>
        <w:rPr>
          <w:lang w:val="el-GR"/>
        </w:rPr>
      </w:pPr>
      <w:r w:rsidRPr="00226258">
        <w:rPr>
          <w:lang w:val="el-GR"/>
        </w:rPr>
        <w:lastRenderedPageBreak/>
        <w:t>(ii)</w:t>
      </w:r>
      <w:r w:rsidRPr="00226258">
        <w:rPr>
          <w:lang w:val="el-GR"/>
        </w:rPr>
        <w:tab/>
        <w:t>Πραγματικά περιστατικά που στοιχειοθετούν ή σχετίζονται με Άδικες Πράξεις, οι οποίες αναφέρονται σε ή σχετίζονται με Απαίτηση που έχει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39D42139" w14:textId="77777777" w:rsidR="007026BC" w:rsidRPr="00226258" w:rsidRDefault="007026BC" w:rsidP="007026BC">
      <w:pPr>
        <w:rPr>
          <w:lang w:val="el-GR"/>
        </w:rPr>
      </w:pPr>
      <w:r w:rsidRPr="00226258">
        <w:rPr>
          <w:lang w:val="el-GR"/>
        </w:rPr>
        <w:t>(iii)</w:t>
      </w:r>
      <w:r w:rsidRPr="00226258">
        <w:rPr>
          <w:lang w:val="el-GR"/>
        </w:rPr>
        <w:tab/>
        <w:t>Πραγματικά περιστατικά που στοιχειοθετούν ή σχετίζονται με Άδικες Πράξεις, οι οποίες αναφέρονται σε ή σχετίζονται με γεγονότα που εύλογα μπορούν να οδηγήσουν σε Απαίτηση και έχουν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1A0B4A2C" w14:textId="77777777" w:rsidR="007026BC" w:rsidRPr="00226258" w:rsidRDefault="007026BC" w:rsidP="007026BC">
      <w:pPr>
        <w:rPr>
          <w:lang w:val="el-GR"/>
        </w:rPr>
      </w:pPr>
      <w:r w:rsidRPr="00226258">
        <w:rPr>
          <w:lang w:val="el-GR"/>
        </w:rPr>
        <w:t>(iv)</w:t>
      </w:r>
      <w:r w:rsidRPr="00226258">
        <w:rPr>
          <w:lang w:val="el-GR"/>
        </w:rPr>
        <w:tab/>
        <w:t xml:space="preserve">Εκκρεμή διαδικασία πριν από την ημερομηνία έναρξης του Ασφαλιστηρίου. Διευκρινίζεται ότι η εξαίρεση εφαρμόζεται ακόμα και αν η εκκρεμής διαδικασία ξεκίνησε μετά την Ημερομηνία Αναδρομικής Ισχύος αλλά πριν την ημερομηνία έναρξης του Ασφαλιστηρίου ή </w:t>
      </w:r>
    </w:p>
    <w:p w14:paraId="3E2931E2" w14:textId="77777777" w:rsidR="007026BC" w:rsidRPr="00226258" w:rsidRDefault="007026BC" w:rsidP="007026BC">
      <w:pPr>
        <w:rPr>
          <w:lang w:val="el-GR"/>
        </w:rPr>
      </w:pPr>
      <w:r w:rsidRPr="00226258">
        <w:rPr>
          <w:lang w:val="el-GR"/>
        </w:rPr>
        <w:t>(v)</w:t>
      </w:r>
      <w:r w:rsidRPr="00226258">
        <w:rPr>
          <w:lang w:val="el-GR"/>
        </w:rPr>
        <w:tab/>
        <w:t xml:space="preserve">Τα ίδια πραγματικά περιστατικά με αυτά της ανωτέρω εκκρεμούς διαδικασίας. </w:t>
      </w:r>
    </w:p>
    <w:p w14:paraId="4D6B71E9" w14:textId="77777777" w:rsidR="007026BC" w:rsidRPr="00226258" w:rsidRDefault="007026BC" w:rsidP="007026BC">
      <w:pPr>
        <w:rPr>
          <w:lang w:val="el-GR"/>
        </w:rPr>
      </w:pPr>
      <w:r w:rsidRPr="00226258">
        <w:rPr>
          <w:lang w:val="el-GR"/>
        </w:rPr>
        <w:t>Για τους σκοπούς των εξαιρέσεων 5.2(iv) και 5.2(v), ο όρος «διαδικασία» περιλαμβάνει ενδεικτικά, και όχι περιοριστικά, κάθε αστική, ποινική, διοικητική δίκη ή διαιτησία ή άλλη συναφή διαδικασία ή επίσημη ανάκριση, εξέταση, έρευνα  από ελεγκτική ή εποπτική ή άλλη αρμόδια κρατική αρχή οποιασδήποτε δικαιοδοσίας.</w:t>
      </w:r>
    </w:p>
    <w:p w14:paraId="2DFDC413" w14:textId="77777777" w:rsidR="007026BC" w:rsidRPr="00226258" w:rsidRDefault="007026BC" w:rsidP="007026BC">
      <w:pPr>
        <w:rPr>
          <w:lang w:val="el-GR"/>
        </w:rPr>
      </w:pPr>
    </w:p>
    <w:p w14:paraId="7B57CADD" w14:textId="77777777" w:rsidR="007026BC" w:rsidRPr="00226258" w:rsidRDefault="007026BC" w:rsidP="007026BC">
      <w:pPr>
        <w:rPr>
          <w:lang w:val="el-GR"/>
        </w:rPr>
      </w:pPr>
      <w:r w:rsidRPr="00226258">
        <w:rPr>
          <w:lang w:val="el-GR"/>
        </w:rPr>
        <w:t>3.3</w:t>
      </w:r>
      <w:r w:rsidRPr="00226258">
        <w:rPr>
          <w:lang w:val="el-GR"/>
        </w:rPr>
        <w:tab/>
        <w:t xml:space="preserve">ΣΩΜΑΤΙΚΕΣ ΒΛΑΒΕΣ ΚΑΙ ΥΛΙΚΕΣ ΖΗΜΙΕΣ </w:t>
      </w:r>
    </w:p>
    <w:p w14:paraId="720E88CD" w14:textId="77777777" w:rsidR="007026BC" w:rsidRPr="00226258" w:rsidRDefault="007026BC" w:rsidP="007026BC">
      <w:pPr>
        <w:rPr>
          <w:lang w:val="el-GR"/>
        </w:rPr>
      </w:pPr>
    </w:p>
    <w:p w14:paraId="32A31EE1"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 Σωματικές βλάβες και Υλικές Ζημίες. Η παρούσα εξαίρεση δε θα εφαρμόζεται για τη Ζημία που καλύπτεται από την ασφαλιστική κάλυψη 3.7 Έξοδα Υπεράσπισης σχετικά με Σωματικές Βλάβες και Υλικές Ζημιές</w:t>
      </w:r>
    </w:p>
    <w:p w14:paraId="36E461B3" w14:textId="77777777" w:rsidR="007026BC" w:rsidRPr="00226258" w:rsidRDefault="007026BC" w:rsidP="007026BC">
      <w:pPr>
        <w:rPr>
          <w:lang w:val="el-GR"/>
        </w:rPr>
      </w:pPr>
    </w:p>
    <w:p w14:paraId="7284E033" w14:textId="77777777" w:rsidR="007026BC" w:rsidRPr="00226258" w:rsidRDefault="007026BC" w:rsidP="007026BC">
      <w:pPr>
        <w:rPr>
          <w:lang w:val="el-GR"/>
        </w:rPr>
      </w:pPr>
      <w:r w:rsidRPr="00226258">
        <w:rPr>
          <w:lang w:val="el-GR"/>
        </w:rPr>
        <w:t>3.4</w:t>
      </w:r>
      <w:r w:rsidRPr="00226258">
        <w:rPr>
          <w:lang w:val="el-GR"/>
        </w:rPr>
        <w:tab/>
        <w:t>ΑΠΑΙΤΗΣΕΙΣ ΗΠΑ ΠΟΥ ΕΓΕΙΡΟΝΤΑΙ ΑΠΟ ΑΣΦΑΛΙΣΜΕΝΟΥΣ</w:t>
      </w:r>
    </w:p>
    <w:p w14:paraId="6E99EC00" w14:textId="77777777" w:rsidR="007026BC" w:rsidRPr="00226258" w:rsidRDefault="007026BC" w:rsidP="007026BC">
      <w:pPr>
        <w:rPr>
          <w:lang w:val="el-GR"/>
        </w:rPr>
      </w:pPr>
    </w:p>
    <w:p w14:paraId="21FFB65C" w14:textId="77777777" w:rsidR="007026BC" w:rsidRPr="00226258" w:rsidRDefault="007026BC" w:rsidP="007026BC">
      <w:pPr>
        <w:rPr>
          <w:lang w:val="el-GR"/>
        </w:rPr>
      </w:pPr>
      <w:r w:rsidRPr="00226258">
        <w:rPr>
          <w:lang w:val="el-GR"/>
        </w:rPr>
        <w:t>Ο Ασφαλιστής δεν υποχρεούται να αποζημιώσει ή να καταβάλλει οποιοδήποτε ποσό σε σχέση με Απαίτηση ΗΠΑ που ηγέρθη από ή για λογαριασμό:</w:t>
      </w:r>
    </w:p>
    <w:p w14:paraId="6A03B2B9" w14:textId="77777777" w:rsidR="007026BC" w:rsidRPr="00226258" w:rsidRDefault="007026BC" w:rsidP="007026BC">
      <w:pPr>
        <w:rPr>
          <w:lang w:val="el-GR"/>
        </w:rPr>
      </w:pPr>
      <w:r w:rsidRPr="00226258">
        <w:rPr>
          <w:lang w:val="el-GR"/>
        </w:rPr>
        <w:t>(α)</w:t>
      </w:r>
      <w:r w:rsidRPr="00226258">
        <w:rPr>
          <w:lang w:val="el-GR"/>
        </w:rPr>
        <w:tab/>
        <w:t xml:space="preserve">οποιουδήποτε Ασφαλισμένου </w:t>
      </w:r>
    </w:p>
    <w:p w14:paraId="2AEC521A" w14:textId="77777777" w:rsidR="007026BC" w:rsidRPr="00226258" w:rsidRDefault="007026BC" w:rsidP="007026BC">
      <w:pPr>
        <w:rPr>
          <w:lang w:val="el-GR"/>
        </w:rPr>
      </w:pPr>
      <w:r w:rsidRPr="00226258">
        <w:rPr>
          <w:lang w:val="el-GR"/>
        </w:rPr>
        <w:t>(β)</w:t>
      </w:r>
      <w:r w:rsidRPr="00226258">
        <w:rPr>
          <w:lang w:val="el-GR"/>
        </w:rPr>
        <w:tab/>
        <w:t xml:space="preserve">Ανεξάρτητου Οργανισμού στον οποίο οποιοδήποτε Ασφαλισμένο Πρόσωπο διατελεί ή διατέλεσε Διευθυντής Ανεξάρτητου Οργανισμού. </w:t>
      </w:r>
    </w:p>
    <w:p w14:paraId="471682B1" w14:textId="77777777" w:rsidR="007026BC" w:rsidRPr="00226258" w:rsidRDefault="007026BC" w:rsidP="007026BC">
      <w:pPr>
        <w:rPr>
          <w:lang w:val="el-GR"/>
        </w:rPr>
      </w:pPr>
      <w:r w:rsidRPr="00226258">
        <w:rPr>
          <w:lang w:val="el-GR"/>
        </w:rPr>
        <w:t>Η παρούσα εξαίρεση δε θα εφαρμόζεται:</w:t>
      </w:r>
    </w:p>
    <w:p w14:paraId="45A09292" w14:textId="77777777" w:rsidR="007026BC" w:rsidRPr="00226258" w:rsidRDefault="007026BC" w:rsidP="007026BC">
      <w:pPr>
        <w:rPr>
          <w:lang w:val="el-GR"/>
        </w:rPr>
      </w:pPr>
      <w:r w:rsidRPr="00226258">
        <w:rPr>
          <w:lang w:val="el-GR"/>
        </w:rPr>
        <w:t>(i)</w:t>
      </w:r>
      <w:r w:rsidRPr="00226258">
        <w:rPr>
          <w:lang w:val="el-GR"/>
        </w:rPr>
        <w:tab/>
        <w:t>αναφορικά με τα Έξοδα Υπεράσπισης οποιουδήποτε Ασφαλισμένου Προσώπου</w:t>
      </w:r>
    </w:p>
    <w:p w14:paraId="3C23D5D0" w14:textId="77777777" w:rsidR="007026BC" w:rsidRPr="00226258" w:rsidRDefault="007026BC" w:rsidP="007026BC">
      <w:pPr>
        <w:rPr>
          <w:lang w:val="el-GR"/>
        </w:rPr>
      </w:pPr>
      <w:r w:rsidRPr="00226258">
        <w:rPr>
          <w:lang w:val="el-GR"/>
        </w:rPr>
        <w:lastRenderedPageBreak/>
        <w:t>(ii)</w:t>
      </w:r>
      <w:r w:rsidRPr="00226258">
        <w:rPr>
          <w:lang w:val="el-GR"/>
        </w:rPr>
        <w:tab/>
        <w:t xml:space="preserve">σε Απαιτήσεις εναντίον του Ασφαλισμένου Προσώπου που εγείρονται: </w:t>
      </w:r>
    </w:p>
    <w:p w14:paraId="45CE602F" w14:textId="77777777" w:rsidR="007026BC" w:rsidRPr="00226258" w:rsidRDefault="007026BC" w:rsidP="007026BC">
      <w:pPr>
        <w:rPr>
          <w:lang w:val="el-GR"/>
        </w:rPr>
      </w:pPr>
      <w:r w:rsidRPr="00226258">
        <w:rPr>
          <w:lang w:val="el-GR"/>
        </w:rPr>
        <w:t>1.</w:t>
      </w:r>
      <w:r w:rsidRPr="00226258">
        <w:rPr>
          <w:lang w:val="el-GR"/>
        </w:rPr>
        <w:tab/>
        <w:t>από κάτοχο Κινητών Αξιών ή μέλος της Εταιρείας ή του Ανεξάρτητου Οργανισμού άμεσα ή μέσω εταιρικής ή συλλογικής αγωγής χωρίς την εκούσια συνδρομή ή συμμετοχή οποιουδήποτε Ασφαλισμένου αλλά εξαιτίας νομικής υποχρέωσης του Ασφαλισμένου να συνδράμει, βοηθήσει ή συμμετέχει στην Απαίτηση (pursued by any Security holder or member of any  Company or Outside Entity; whether directly or derivatively, or pursued as a class action; and that has not been solicited or brought with  the voluntary (rather than legally required) intervention, assistance or active participation of any Insured);</w:t>
      </w:r>
    </w:p>
    <w:p w14:paraId="194CB9D4" w14:textId="77777777" w:rsidR="007026BC" w:rsidRPr="00226258" w:rsidRDefault="007026BC" w:rsidP="007026BC">
      <w:pPr>
        <w:rPr>
          <w:lang w:val="el-GR"/>
        </w:rPr>
      </w:pPr>
      <w:r w:rsidRPr="00226258">
        <w:rPr>
          <w:lang w:val="el-GR"/>
        </w:rPr>
        <w:t>2.</w:t>
      </w:r>
      <w:r w:rsidRPr="00226258">
        <w:rPr>
          <w:lang w:val="el-GR"/>
        </w:rPr>
        <w:tab/>
        <w:t xml:space="preserve">από οποιοδήποτε Ασφαλισμένο Πρόσωπο αναφορικά με Εργατική Απαίτηση, </w:t>
      </w:r>
    </w:p>
    <w:p w14:paraId="2F81A9D2" w14:textId="77777777" w:rsidR="007026BC" w:rsidRPr="00226258" w:rsidRDefault="007026BC" w:rsidP="007026BC">
      <w:pPr>
        <w:rPr>
          <w:lang w:val="el-GR"/>
        </w:rPr>
      </w:pPr>
      <w:r w:rsidRPr="00226258">
        <w:rPr>
          <w:lang w:val="el-GR"/>
        </w:rPr>
        <w:t>3.</w:t>
      </w:r>
      <w:r w:rsidRPr="00226258">
        <w:rPr>
          <w:lang w:val="el-GR"/>
        </w:rPr>
        <w:tab/>
        <w:t>από οποιοδήποτε Ασφαλισμένο Πρόσωπο σχετικά με αναγωγικά αιτήματα  ή αποζημιώσεις, εφόσον αυτές απορρέουν άμεσα από άλλη Απαίτηση, η οποία καλύπτεται από το Ασφαλιστήριο,</w:t>
      </w:r>
    </w:p>
    <w:p w14:paraId="1C5CB2C9" w14:textId="77777777" w:rsidR="007026BC" w:rsidRPr="00226258" w:rsidRDefault="007026BC" w:rsidP="007026BC">
      <w:pPr>
        <w:rPr>
          <w:lang w:val="el-GR"/>
        </w:rPr>
      </w:pPr>
      <w:r w:rsidRPr="00226258">
        <w:rPr>
          <w:lang w:val="el-GR"/>
        </w:rPr>
        <w:t>4.</w:t>
      </w:r>
      <w:r w:rsidRPr="00226258">
        <w:rPr>
          <w:lang w:val="el-GR"/>
        </w:rPr>
        <w:tab/>
        <w:t>από πρώην μέλος του διοικητικού συμβουλίου, άλλο διευθυντικό στέλεχος ή εργαζόμενο της Εταιρείας ή του Ανεξάρτητου Οργανισμού,</w:t>
      </w:r>
    </w:p>
    <w:p w14:paraId="2B43862A" w14:textId="77777777" w:rsidR="007026BC" w:rsidRPr="00226258" w:rsidRDefault="007026BC" w:rsidP="007026BC">
      <w:pPr>
        <w:rPr>
          <w:lang w:val="el-GR"/>
        </w:rPr>
      </w:pPr>
      <w:r w:rsidRPr="00226258">
        <w:rPr>
          <w:lang w:val="el-GR"/>
        </w:rPr>
        <w:t>5.</w:t>
      </w:r>
      <w:r w:rsidRPr="00226258">
        <w:rPr>
          <w:lang w:val="el-GR"/>
        </w:rPr>
        <w:tab/>
        <w:t>από τον εκκαθαριστή, σύνδικο ή τον αναγκαστικό διαχειριστή της Εταιρείας ή του Ανεξάρτητου Οργανισμού είτε άμεσα είτε για λογαριασμό (derivately) της Εταιρείας ή του Ανεξάρτητου Οργανισμού (pursued by an insolvency administrator, receiver, trustee or liquidator of any Company or Outside Entity either directly or derivatively on behalf of a Company or Outside Entity</w:t>
      </w:r>
    </w:p>
    <w:p w14:paraId="587EB520" w14:textId="77777777" w:rsidR="007026BC" w:rsidRPr="00226258" w:rsidRDefault="007026BC" w:rsidP="007026BC">
      <w:pPr>
        <w:rPr>
          <w:lang w:val="el-GR"/>
        </w:rPr>
      </w:pPr>
      <w:r w:rsidRPr="00226258">
        <w:rPr>
          <w:lang w:val="el-GR"/>
        </w:rPr>
        <w:t>(iii)</w:t>
      </w:r>
      <w:r w:rsidRPr="00226258">
        <w:rPr>
          <w:lang w:val="el-GR"/>
        </w:rPr>
        <w:tab/>
        <w:t>από Ασφαλισμένο Πρόσωπο που εμπλέκεται σε κάθε προστατευόμενη δραστηριότητα όπως αυτή ορίζεται στο 18 U.S.C. 1514(A)  (προστασία “whistleblower” σύμφωνα με το νόμο Sarbanes-Oxley του 2002) ή κάθε άλλη προστατευόμενη δραστηριότητα που ορίζεται σε κάθε άλλη σχετική και παρεμφερή προστατευτική του “whistleblower” (δηλαδή τον (πρώην) εργαζόμενο ή το μέλος ενός οργανισμού, ιδιαίτερα επιχείρησης ή δημόσιας αρχής / υπηρεσίας, ο οποίος αναφέρει μια παράνομη ενέργεια ή συμπεριφορά προς τα πρόσωπα ή αρχές που έχουν την εξουσία και τη δεδομένη βούληση να λάβουν διορθωτικά μέτρα.  Οι σχετικές αναφορές μπορεί να είναι εσωτερικές ή εξωτερικές, ανάλογα με το αν αφορούν την ίδια την επιχείρηση των εργαζομένων ή άλλη τρίτη επιχείρηση ή υπηρεσία) εφαρμοστέα διάταξη νόμου.</w:t>
      </w:r>
    </w:p>
    <w:p w14:paraId="0FF76B7D" w14:textId="77777777" w:rsidR="007026BC" w:rsidRPr="00226258" w:rsidRDefault="007026BC" w:rsidP="007026BC">
      <w:pPr>
        <w:rPr>
          <w:lang w:val="el-GR"/>
        </w:rPr>
      </w:pPr>
    </w:p>
    <w:p w14:paraId="21E34C3D" w14:textId="77777777" w:rsidR="007026BC" w:rsidRPr="00226258" w:rsidRDefault="007026BC" w:rsidP="007026BC">
      <w:pPr>
        <w:rPr>
          <w:lang w:val="el-GR"/>
        </w:rPr>
      </w:pPr>
      <w:r w:rsidRPr="00226258">
        <w:rPr>
          <w:lang w:val="el-GR"/>
        </w:rPr>
        <w:t>4</w:t>
      </w:r>
      <w:r w:rsidRPr="00226258">
        <w:rPr>
          <w:lang w:val="el-GR"/>
        </w:rPr>
        <w:tab/>
        <w:t>ΟΡΙΣΜΟΙ</w:t>
      </w:r>
    </w:p>
    <w:p w14:paraId="27F091FC" w14:textId="77777777" w:rsidR="007026BC" w:rsidRPr="00226258" w:rsidRDefault="007026BC" w:rsidP="007026BC">
      <w:pPr>
        <w:rPr>
          <w:lang w:val="el-GR"/>
        </w:rPr>
      </w:pPr>
    </w:p>
    <w:p w14:paraId="531D3182" w14:textId="77777777" w:rsidR="007026BC" w:rsidRPr="00226258" w:rsidRDefault="007026BC" w:rsidP="007026BC">
      <w:pPr>
        <w:rPr>
          <w:lang w:val="el-GR"/>
        </w:rPr>
      </w:pPr>
    </w:p>
    <w:p w14:paraId="22013493" w14:textId="77777777" w:rsidR="007026BC" w:rsidRPr="00226258" w:rsidRDefault="007026BC" w:rsidP="007026BC">
      <w:pPr>
        <w:rPr>
          <w:lang w:val="el-GR"/>
        </w:rPr>
      </w:pPr>
      <w:r w:rsidRPr="00226258">
        <w:rPr>
          <w:lang w:val="el-GR"/>
        </w:rPr>
        <w:t>Οι ακόλουθες λέξεις (ή όροι), που χρησιμοποιούνται με έντονα στοιχεία στο Ασφαλιστήριο, έχουν αποκλειστικά και μόνον την έννοια που τους δίδεται κατωτέρω.</w:t>
      </w:r>
    </w:p>
    <w:p w14:paraId="234AB7E8" w14:textId="77777777" w:rsidR="007026BC" w:rsidRPr="00226258" w:rsidRDefault="007026BC" w:rsidP="007026BC">
      <w:pPr>
        <w:rPr>
          <w:lang w:val="el-GR"/>
        </w:rPr>
      </w:pPr>
      <w:r w:rsidRPr="00226258">
        <w:rPr>
          <w:lang w:val="el-GR"/>
        </w:rPr>
        <w:t>4.1</w:t>
      </w:r>
      <w:r w:rsidRPr="00226258">
        <w:rPr>
          <w:lang w:val="el-GR"/>
        </w:rPr>
        <w:tab/>
        <w:t xml:space="preserve">Άδικη Πράξη </w:t>
      </w:r>
    </w:p>
    <w:p w14:paraId="047E0438" w14:textId="77777777" w:rsidR="007026BC" w:rsidRPr="00226258" w:rsidRDefault="007026BC" w:rsidP="007026BC">
      <w:pPr>
        <w:rPr>
          <w:lang w:val="el-GR"/>
        </w:rPr>
      </w:pPr>
    </w:p>
    <w:p w14:paraId="71749003" w14:textId="77777777" w:rsidR="007026BC" w:rsidRPr="00226258" w:rsidRDefault="007026BC" w:rsidP="007026BC">
      <w:pPr>
        <w:rPr>
          <w:lang w:val="el-GR"/>
        </w:rPr>
      </w:pPr>
      <w:r w:rsidRPr="00226258">
        <w:rPr>
          <w:lang w:val="el-GR"/>
        </w:rPr>
        <w:t xml:space="preserve">ορίζεται: </w:t>
      </w:r>
    </w:p>
    <w:p w14:paraId="1FC5C1B9" w14:textId="77777777" w:rsidR="007026BC" w:rsidRPr="00226258" w:rsidRDefault="007026BC" w:rsidP="007026BC">
      <w:pPr>
        <w:rPr>
          <w:lang w:val="el-GR"/>
        </w:rPr>
      </w:pPr>
    </w:p>
    <w:p w14:paraId="00A588CA" w14:textId="77777777" w:rsidR="007026BC" w:rsidRPr="00226258" w:rsidRDefault="007026BC" w:rsidP="007026BC">
      <w:pPr>
        <w:rPr>
          <w:lang w:val="el-GR"/>
        </w:rPr>
      </w:pPr>
      <w:r w:rsidRPr="00226258">
        <w:rPr>
          <w:lang w:val="el-GR"/>
        </w:rPr>
        <w:t>(i)</w:t>
      </w:r>
      <w:r w:rsidRPr="00226258">
        <w:rPr>
          <w:lang w:val="el-GR"/>
        </w:rPr>
        <w:tab/>
        <w:t>όσον αφορά στο Ασφαλισμένο Πρόσωπο:</w:t>
      </w:r>
    </w:p>
    <w:p w14:paraId="697D51CC" w14:textId="77777777" w:rsidR="007026BC" w:rsidRPr="00226258" w:rsidRDefault="007026BC" w:rsidP="007026BC">
      <w:pPr>
        <w:rPr>
          <w:lang w:val="el-GR"/>
        </w:rPr>
      </w:pPr>
      <w:r w:rsidRPr="00226258">
        <w:rPr>
          <w:lang w:val="el-GR"/>
        </w:rPr>
        <w:t>α)</w:t>
      </w:r>
      <w:r w:rsidRPr="00226258">
        <w:rPr>
          <w:lang w:val="el-GR"/>
        </w:rPr>
        <w:tab/>
        <w:t>κάθε πράξη ή παράλειψη που το Ασφαλισμένο Πρόσωπο τέλεσε (ή φέρεται ότι τέλεσε) υπό οποιαδήποτε από τις ιδιότητες που αναφέρονται στον ορισμό 6.9 - Ασφαλισμένο Πρόσωπο κατωτέρω, καθώς και  οποιαδήποτε άλλη πράξη ή παράλειψη για την οποία σύμφωνα με το νόμο το Ασφαλισμένο Πρόσωπο  ευθύνεται αποκλειστικά και μόνο λόγω της ανωτέρω αναφερόμενης ιδιότητάς του, ή</w:t>
      </w:r>
    </w:p>
    <w:p w14:paraId="07B7E398" w14:textId="77777777" w:rsidR="007026BC" w:rsidRPr="00226258" w:rsidRDefault="007026BC" w:rsidP="007026BC">
      <w:pPr>
        <w:rPr>
          <w:lang w:val="el-GR"/>
        </w:rPr>
      </w:pPr>
      <w:r w:rsidRPr="00226258">
        <w:rPr>
          <w:lang w:val="el-GR"/>
        </w:rPr>
        <w:t>β)</w:t>
      </w:r>
      <w:r w:rsidRPr="00226258">
        <w:rPr>
          <w:lang w:val="el-GR"/>
        </w:rPr>
        <w:tab/>
        <w:t>κάθε πράξη ή παράλειψη που σχετίζεται με Εργατική Απαίτηση</w:t>
      </w:r>
    </w:p>
    <w:p w14:paraId="34A2ED0D" w14:textId="77777777" w:rsidR="007026BC" w:rsidRPr="00226258" w:rsidRDefault="007026BC" w:rsidP="007026BC">
      <w:pPr>
        <w:rPr>
          <w:lang w:val="el-GR"/>
        </w:rPr>
      </w:pPr>
      <w:r w:rsidRPr="00226258">
        <w:rPr>
          <w:lang w:val="el-GR"/>
        </w:rPr>
        <w:t>(ii)</w:t>
      </w:r>
      <w:r w:rsidRPr="00226258">
        <w:rPr>
          <w:lang w:val="el-GR"/>
        </w:rPr>
        <w:tab/>
        <w:t xml:space="preserve">όσον αφορά στην Εταιρεία, κάθε πράξη ή παράλειψη που η Εταιρεία τέλεσε (ή φέρεται  ότι τέλεσε) δια των οργάνων της αποκλειστικά και μόνο αναφορικά με Κινητές Αξίες. </w:t>
      </w:r>
    </w:p>
    <w:p w14:paraId="696CD35A" w14:textId="77777777" w:rsidR="007026BC" w:rsidRPr="00226258" w:rsidRDefault="007026BC" w:rsidP="007026BC">
      <w:pPr>
        <w:rPr>
          <w:lang w:val="el-GR"/>
        </w:rPr>
      </w:pPr>
    </w:p>
    <w:p w14:paraId="0EF5166A" w14:textId="77777777" w:rsidR="007026BC" w:rsidRPr="00226258" w:rsidRDefault="007026BC" w:rsidP="007026BC">
      <w:pPr>
        <w:rPr>
          <w:lang w:val="el-GR"/>
        </w:rPr>
      </w:pPr>
      <w:r w:rsidRPr="00226258">
        <w:rPr>
          <w:lang w:val="el-GR"/>
        </w:rPr>
        <w:t>4.2</w:t>
      </w:r>
      <w:r w:rsidRPr="00226258">
        <w:rPr>
          <w:lang w:val="el-GR"/>
        </w:rPr>
        <w:tab/>
        <w:t xml:space="preserve">Αλλαγή Ελέγχου </w:t>
      </w:r>
    </w:p>
    <w:p w14:paraId="6B699781" w14:textId="77777777" w:rsidR="007026BC" w:rsidRPr="00226258" w:rsidRDefault="007026BC" w:rsidP="007026BC">
      <w:pPr>
        <w:rPr>
          <w:lang w:val="el-GR"/>
        </w:rPr>
      </w:pPr>
    </w:p>
    <w:p w14:paraId="4CE61624" w14:textId="77777777" w:rsidR="007026BC" w:rsidRPr="00226258" w:rsidRDefault="007026BC" w:rsidP="007026BC">
      <w:pPr>
        <w:rPr>
          <w:lang w:val="el-GR"/>
        </w:rPr>
      </w:pPr>
      <w:r w:rsidRPr="00226258">
        <w:rPr>
          <w:lang w:val="el-GR"/>
        </w:rPr>
        <w:t>ορίζεται καθένα από τα παρακάτω γεγονότα:</w:t>
      </w:r>
    </w:p>
    <w:p w14:paraId="31EC3AAC" w14:textId="77777777" w:rsidR="007026BC" w:rsidRPr="00226258" w:rsidRDefault="007026BC" w:rsidP="007026BC">
      <w:pPr>
        <w:rPr>
          <w:lang w:val="el-GR"/>
        </w:rPr>
      </w:pPr>
      <w:r w:rsidRPr="00226258">
        <w:rPr>
          <w:lang w:val="el-GR"/>
        </w:rPr>
        <w:t>(i)</w:t>
      </w:r>
      <w:r w:rsidRPr="00226258">
        <w:rPr>
          <w:lang w:val="el-GR"/>
        </w:rPr>
        <w:tab/>
        <w:t>ο Λήπτης της Ασφάλισης συγχωνεύεται ή μεταβιβάζει με διάσπαση, πώληση ή άλλο τρόπο το σύνολο ή ουσιωδώς το σύνολο των περιουσιακών του στοιχείων με αποτέλεσμα ο Λήπτης της Ασφάλισης να παύει να υφίσταται ως ανεξάρτητο νομικό πρόσωπο, ή</w:t>
      </w:r>
    </w:p>
    <w:p w14:paraId="4E9398EC" w14:textId="77777777" w:rsidR="007026BC" w:rsidRPr="00226258" w:rsidRDefault="007026BC" w:rsidP="007026BC">
      <w:pPr>
        <w:rPr>
          <w:lang w:val="el-GR"/>
        </w:rPr>
      </w:pPr>
      <w:r w:rsidRPr="00226258">
        <w:rPr>
          <w:lang w:val="el-GR"/>
        </w:rPr>
        <w:t>(ii)</w:t>
      </w:r>
      <w:r w:rsidRPr="00226258">
        <w:rPr>
          <w:lang w:val="el-GR"/>
        </w:rPr>
        <w:tab/>
        <w:t>οποιοδήποτε φυσικό ή νομικό πρόσωπο (εκτός αν πρόκειται για Θυγατρική), είτε μεμονωμένα είτε από κοινού με οποιοδήποτε άλλο φυσικό ή νομικό πρόσωπο, αποκτά το δικαίωμα να ασκεί πλέον του 50% των δικαιωμάτων ψήφου στις γενικές συνελεύσεις του Λήπτη της Ασφάλισης ή να ελέγχει το διορισμό της πλειοψηφίας των μελών του διοικητικού συμβουλίου του Λήπτη της Ασφάλισης.</w:t>
      </w:r>
    </w:p>
    <w:p w14:paraId="0F5E77AB" w14:textId="77777777" w:rsidR="007026BC" w:rsidRPr="00226258" w:rsidRDefault="007026BC" w:rsidP="007026BC">
      <w:pPr>
        <w:rPr>
          <w:lang w:val="el-GR"/>
        </w:rPr>
      </w:pPr>
    </w:p>
    <w:p w14:paraId="36219E1C" w14:textId="77777777" w:rsidR="007026BC" w:rsidRPr="00226258" w:rsidRDefault="007026BC" w:rsidP="007026BC">
      <w:pPr>
        <w:rPr>
          <w:lang w:val="el-GR"/>
        </w:rPr>
      </w:pPr>
      <w:r w:rsidRPr="00226258">
        <w:rPr>
          <w:lang w:val="el-GR"/>
        </w:rPr>
        <w:t>4.3</w:t>
      </w:r>
      <w:r w:rsidRPr="00226258">
        <w:rPr>
          <w:lang w:val="el-GR"/>
        </w:rPr>
        <w:tab/>
        <w:t xml:space="preserve">Ανεξάρτητος Οργανισμός </w:t>
      </w:r>
    </w:p>
    <w:p w14:paraId="42BB5A7C" w14:textId="77777777" w:rsidR="007026BC" w:rsidRPr="00226258" w:rsidRDefault="007026BC" w:rsidP="007026BC">
      <w:pPr>
        <w:rPr>
          <w:lang w:val="el-GR"/>
        </w:rPr>
      </w:pPr>
    </w:p>
    <w:p w14:paraId="288B175F" w14:textId="77777777" w:rsidR="007026BC" w:rsidRPr="00226258" w:rsidRDefault="007026BC" w:rsidP="007026BC">
      <w:pPr>
        <w:rPr>
          <w:lang w:val="el-GR"/>
        </w:rPr>
      </w:pPr>
      <w:r w:rsidRPr="00226258">
        <w:rPr>
          <w:lang w:val="el-GR"/>
        </w:rPr>
        <w:t>ορίζεται οποιοδήποτε νομικό πρόσωπο εκτός εάν:</w:t>
      </w:r>
    </w:p>
    <w:p w14:paraId="7B0C668F" w14:textId="77777777" w:rsidR="007026BC" w:rsidRPr="00226258" w:rsidRDefault="007026BC" w:rsidP="007026BC">
      <w:pPr>
        <w:rPr>
          <w:lang w:val="el-GR"/>
        </w:rPr>
      </w:pPr>
      <w:r w:rsidRPr="00226258">
        <w:rPr>
          <w:lang w:val="el-GR"/>
        </w:rPr>
        <w:t>(i)</w:t>
      </w:r>
      <w:r w:rsidRPr="00226258">
        <w:rPr>
          <w:lang w:val="el-GR"/>
        </w:rPr>
        <w:tab/>
        <w:t>είναι Θυγατρική, ή</w:t>
      </w:r>
    </w:p>
    <w:p w14:paraId="25C76DFE" w14:textId="77777777" w:rsidR="007026BC" w:rsidRPr="00226258" w:rsidRDefault="007026BC" w:rsidP="007026BC">
      <w:pPr>
        <w:rPr>
          <w:lang w:val="el-GR"/>
        </w:rPr>
      </w:pPr>
      <w:r w:rsidRPr="00226258">
        <w:rPr>
          <w:lang w:val="el-GR"/>
        </w:rPr>
        <w:t>(ii)</w:t>
      </w:r>
      <w:r w:rsidRPr="00226258">
        <w:rPr>
          <w:lang w:val="el-GR"/>
        </w:rPr>
        <w:tab/>
        <w:t xml:space="preserve">είναι τραπεζικός ή άλλος χρηματοοικονομικός ή χρηματοπιστωτικός οργανισμός, εταιρεία επενδύσεων, επιχειρηματικών συμμετοχών και οργανισμός συλλογικών επενδύσεων καθώς και συναφή επενδυτικά σχήματα, εταιρεία συμβούλων επενδύσεων ή μεσιτών επενδύσεων ή </w:t>
      </w:r>
      <w:r w:rsidRPr="00226258">
        <w:rPr>
          <w:lang w:val="el-GR"/>
        </w:rPr>
        <w:lastRenderedPageBreak/>
        <w:t xml:space="preserve">διαχείρισης επενδύσεων, χρηματιστηριακή ή άλλη συναφής επιχείρηση, ασφαλιστική εταιρεία ή οποιαδήποτε άλλη επιχείρηση επιδιώκει συναφείς ή παρεμφερείς με τις ανωτέρω δραστηριότητες, ή  </w:t>
      </w:r>
    </w:p>
    <w:p w14:paraId="6ED36E6E" w14:textId="77777777" w:rsidR="007026BC" w:rsidRPr="00226258" w:rsidRDefault="007026BC" w:rsidP="007026BC">
      <w:pPr>
        <w:rPr>
          <w:lang w:val="el-GR"/>
        </w:rPr>
      </w:pPr>
      <w:r w:rsidRPr="00226258">
        <w:rPr>
          <w:lang w:val="el-GR"/>
        </w:rPr>
        <w:t>(iii)</w:t>
      </w:r>
      <w:r w:rsidRPr="00226258">
        <w:rPr>
          <w:lang w:val="el-GR"/>
        </w:rPr>
        <w:tab/>
        <w:t xml:space="preserve">οι Κινητές Αξίες του είναι εισηγμένες ή διαπραγματεύονται σε χρηματιστήριο ή αγορά των ΗΠΑ ή / και έχει την υποχρέωση να υποβάλει αναφορές, οικονομικές καταστάσεις ή άλλα έγγραφα στο United States Securities and Exchange Commission (SEC) σύμφωνα με τις σχετικές διατάξεις (Section 13 of the US Securities and Exchange Act 1934).    </w:t>
      </w:r>
    </w:p>
    <w:p w14:paraId="404064E7" w14:textId="77777777" w:rsidR="007026BC" w:rsidRPr="00226258" w:rsidRDefault="007026BC" w:rsidP="007026BC">
      <w:pPr>
        <w:rPr>
          <w:lang w:val="el-GR"/>
        </w:rPr>
      </w:pPr>
    </w:p>
    <w:p w14:paraId="016BBDF9" w14:textId="77777777" w:rsidR="007026BC" w:rsidRPr="00226258" w:rsidRDefault="007026BC" w:rsidP="007026BC">
      <w:pPr>
        <w:rPr>
          <w:lang w:val="el-GR"/>
        </w:rPr>
      </w:pPr>
      <w:r w:rsidRPr="00226258">
        <w:rPr>
          <w:lang w:val="el-GR"/>
        </w:rPr>
        <w:t>4.4</w:t>
      </w:r>
      <w:r w:rsidRPr="00226258">
        <w:rPr>
          <w:lang w:val="el-GR"/>
        </w:rPr>
        <w:tab/>
        <w:t>Απαίτηση</w:t>
      </w:r>
    </w:p>
    <w:p w14:paraId="1D63BAF2" w14:textId="77777777" w:rsidR="007026BC" w:rsidRPr="00226258" w:rsidRDefault="007026BC" w:rsidP="007026BC">
      <w:pPr>
        <w:rPr>
          <w:lang w:val="el-GR"/>
        </w:rPr>
      </w:pPr>
    </w:p>
    <w:p w14:paraId="1607A651" w14:textId="77777777" w:rsidR="007026BC" w:rsidRPr="00226258" w:rsidRDefault="007026BC" w:rsidP="007026BC">
      <w:pPr>
        <w:rPr>
          <w:lang w:val="el-GR"/>
        </w:rPr>
      </w:pPr>
      <w:r w:rsidRPr="00226258">
        <w:rPr>
          <w:lang w:val="el-GR"/>
        </w:rPr>
        <w:t>ορίζεται:</w:t>
      </w:r>
    </w:p>
    <w:p w14:paraId="3E842C95" w14:textId="77777777" w:rsidR="007026BC" w:rsidRPr="00226258" w:rsidRDefault="007026BC" w:rsidP="007026BC">
      <w:pPr>
        <w:rPr>
          <w:lang w:val="el-GR"/>
        </w:rPr>
      </w:pPr>
      <w:r w:rsidRPr="00226258">
        <w:rPr>
          <w:lang w:val="el-GR"/>
        </w:rPr>
        <w:t xml:space="preserve">(α) </w:t>
      </w:r>
      <w:r w:rsidRPr="00226258">
        <w:rPr>
          <w:lang w:val="el-GR"/>
        </w:rPr>
        <w:tab/>
        <w:t>οποιαδήποτε έγγραφη χρηματική απαίτηση, αγωγή ή άλλο ένδικο βοήθημα ενώπιον των αστικών, διοικητικών δικαστηρίων, διαιτητικής, διοικητικής ή άλλης επίσημης αρχής για χρηματική αποζημίωση ή άλλη αποκατάσταση, ή</w:t>
      </w:r>
    </w:p>
    <w:p w14:paraId="6FAF2655" w14:textId="77777777" w:rsidR="007026BC" w:rsidRPr="00226258" w:rsidRDefault="007026BC" w:rsidP="007026BC">
      <w:pPr>
        <w:rPr>
          <w:lang w:val="el-GR"/>
        </w:rPr>
      </w:pPr>
      <w:r w:rsidRPr="00226258">
        <w:rPr>
          <w:lang w:val="el-GR"/>
        </w:rPr>
        <w:t>(β)</w:t>
      </w:r>
      <w:r w:rsidRPr="00226258">
        <w:rPr>
          <w:lang w:val="el-GR"/>
        </w:rPr>
        <w:tab/>
        <w:t>οποιαδήποτε ποινική διαδικασία, ή</w:t>
      </w:r>
    </w:p>
    <w:p w14:paraId="2D5E7714" w14:textId="77777777" w:rsidR="007026BC" w:rsidRPr="00226258" w:rsidRDefault="007026BC" w:rsidP="007026BC">
      <w:pPr>
        <w:rPr>
          <w:lang w:val="el-GR"/>
        </w:rPr>
      </w:pPr>
      <w:r w:rsidRPr="00226258">
        <w:rPr>
          <w:lang w:val="el-GR"/>
        </w:rPr>
        <w:t>(γ)</w:t>
      </w:r>
      <w:r w:rsidRPr="00226258">
        <w:rPr>
          <w:lang w:val="el-GR"/>
        </w:rPr>
        <w:tab/>
        <w:t xml:space="preserve">οποιαδήποτε Απαίτηση Κινητών Αξιών, </w:t>
      </w:r>
    </w:p>
    <w:p w14:paraId="1C0AF8D5" w14:textId="77777777" w:rsidR="007026BC" w:rsidRPr="00226258" w:rsidRDefault="007026BC" w:rsidP="007026BC">
      <w:pPr>
        <w:rPr>
          <w:lang w:val="el-GR"/>
        </w:rPr>
      </w:pPr>
      <w:r w:rsidRPr="00226258">
        <w:rPr>
          <w:lang w:val="el-GR"/>
        </w:rPr>
        <w:t xml:space="preserve">που εγείρεται εναντίον του Ασφαλισμένου αναφορικά με συγκεκριμένη Άδικη Πράξη, ή </w:t>
      </w:r>
    </w:p>
    <w:p w14:paraId="6BF8D08D" w14:textId="77777777" w:rsidR="007026BC" w:rsidRPr="00226258" w:rsidRDefault="007026BC" w:rsidP="007026BC">
      <w:pPr>
        <w:rPr>
          <w:lang w:val="el-GR"/>
        </w:rPr>
      </w:pPr>
      <w:r w:rsidRPr="00226258">
        <w:rPr>
          <w:lang w:val="el-GR"/>
        </w:rPr>
        <w:t>οποιαδήποτε Έρευνα, ή</w:t>
      </w:r>
    </w:p>
    <w:p w14:paraId="4365B4DF" w14:textId="77777777" w:rsidR="007026BC" w:rsidRPr="00226258" w:rsidRDefault="007026BC" w:rsidP="007026BC">
      <w:pPr>
        <w:rPr>
          <w:lang w:val="el-GR"/>
        </w:rPr>
      </w:pPr>
      <w:r w:rsidRPr="00226258">
        <w:rPr>
          <w:lang w:val="el-GR"/>
        </w:rPr>
        <w:t>απόφαση έκδοσης Ασφαλισμένου Προσώπου σε άλλη χώρα, ή</w:t>
      </w:r>
    </w:p>
    <w:p w14:paraId="2FD8AE66" w14:textId="77777777" w:rsidR="007026BC" w:rsidRPr="00226258" w:rsidRDefault="007026BC" w:rsidP="007026BC">
      <w:pPr>
        <w:rPr>
          <w:lang w:val="el-GR"/>
        </w:rPr>
      </w:pPr>
      <w:r w:rsidRPr="00226258">
        <w:rPr>
          <w:lang w:val="el-GR"/>
        </w:rPr>
        <w:t>οποιαδήποτε διαδικασία που έχει ως σκοπό την έκδοση Απόφασης Ασφαλιστικών Μέτρων ή την επιβολή Μέτρων Ποινικού Χαρακτήρα κατά του Ασφαλισμένου Προσώπου</w:t>
      </w:r>
    </w:p>
    <w:p w14:paraId="26A73B4D" w14:textId="77777777" w:rsidR="007026BC" w:rsidRPr="00226258" w:rsidRDefault="007026BC" w:rsidP="007026BC">
      <w:pPr>
        <w:rPr>
          <w:lang w:val="el-GR"/>
        </w:rPr>
      </w:pPr>
    </w:p>
    <w:p w14:paraId="789AADF2" w14:textId="77777777" w:rsidR="007026BC" w:rsidRPr="00226258" w:rsidRDefault="007026BC" w:rsidP="007026BC">
      <w:pPr>
        <w:rPr>
          <w:lang w:val="el-GR"/>
        </w:rPr>
      </w:pPr>
      <w:r w:rsidRPr="00226258">
        <w:rPr>
          <w:lang w:val="el-GR"/>
        </w:rPr>
        <w:t>4.5</w:t>
      </w:r>
      <w:r w:rsidRPr="00226258">
        <w:rPr>
          <w:lang w:val="el-GR"/>
        </w:rPr>
        <w:tab/>
        <w:t>Απαίτηση ΗΠΑ</w:t>
      </w:r>
    </w:p>
    <w:p w14:paraId="611006DC" w14:textId="77777777" w:rsidR="007026BC" w:rsidRPr="00226258" w:rsidRDefault="007026BC" w:rsidP="007026BC">
      <w:pPr>
        <w:rPr>
          <w:lang w:val="el-GR"/>
        </w:rPr>
      </w:pPr>
    </w:p>
    <w:p w14:paraId="3EE42021" w14:textId="77777777" w:rsidR="007026BC" w:rsidRPr="00226258" w:rsidRDefault="007026BC" w:rsidP="007026BC">
      <w:pPr>
        <w:rPr>
          <w:lang w:val="el-GR"/>
        </w:rPr>
      </w:pPr>
      <w:r w:rsidRPr="00226258">
        <w:rPr>
          <w:lang w:val="el-GR"/>
        </w:rPr>
        <w:t xml:space="preserve">ορίζεται κάθε Απαίτηση, η οποία εγείρεται  στις Ηνωμένες Πολιτείες της Αμερικής (Η.Π.Α.) ή βασίζεται στο δίκαιο των Η.Π.Α ή αναφέρεται σε πράξεις, παραλείψεις και γεγονότα που έλαβαν χώρα στις Η.Π.Α. Στην έννοια των Η.Π.Α. συμπεριλαμβάνονται όλες οι Πολιτείες, τα εδάφη και οι επικράτειες των Ηνωμένων Πολιτειών της Αμερικής.  </w:t>
      </w:r>
    </w:p>
    <w:p w14:paraId="50B175A4" w14:textId="77777777" w:rsidR="007026BC" w:rsidRPr="00226258" w:rsidRDefault="007026BC" w:rsidP="007026BC">
      <w:pPr>
        <w:rPr>
          <w:lang w:val="el-GR"/>
        </w:rPr>
      </w:pPr>
    </w:p>
    <w:p w14:paraId="42FB04BF" w14:textId="77777777" w:rsidR="007026BC" w:rsidRPr="00226258" w:rsidRDefault="007026BC" w:rsidP="007026BC">
      <w:pPr>
        <w:rPr>
          <w:lang w:val="el-GR"/>
        </w:rPr>
      </w:pPr>
      <w:r w:rsidRPr="00226258">
        <w:rPr>
          <w:lang w:val="el-GR"/>
        </w:rPr>
        <w:t>4.6</w:t>
      </w:r>
      <w:r w:rsidRPr="00226258">
        <w:rPr>
          <w:lang w:val="el-GR"/>
        </w:rPr>
        <w:tab/>
        <w:t>Απαίτηση Κινητών Αξιών</w:t>
      </w:r>
    </w:p>
    <w:p w14:paraId="32F1EA01" w14:textId="77777777" w:rsidR="007026BC" w:rsidRPr="00226258" w:rsidRDefault="007026BC" w:rsidP="007026BC">
      <w:pPr>
        <w:rPr>
          <w:lang w:val="el-GR"/>
        </w:rPr>
      </w:pPr>
    </w:p>
    <w:p w14:paraId="05AB014F" w14:textId="77777777" w:rsidR="007026BC" w:rsidRPr="00226258" w:rsidRDefault="007026BC" w:rsidP="007026BC">
      <w:pPr>
        <w:rPr>
          <w:lang w:val="el-GR"/>
        </w:rPr>
      </w:pPr>
      <w:r w:rsidRPr="00226258">
        <w:rPr>
          <w:lang w:val="el-GR"/>
        </w:rPr>
        <w:lastRenderedPageBreak/>
        <w:t>(i)</w:t>
      </w:r>
      <w:r w:rsidRPr="00226258">
        <w:rPr>
          <w:lang w:val="el-GR"/>
        </w:rPr>
        <w:tab/>
        <w:t>ορίζεται η έγγραφη χρηματική απαίτηση, αγωγή ή άλλο ένδικο βοήθημα ενώπιον των αστικών, ποινικών, διοικητικών δικαστηρίων, διαιτητικής, διοικητικής ή άλλης επίσημης αρχής που εγείρεται κατά του Ασφαλισμένου, η οποία επικαλείται παράβαση των διατάξεων της εκάστοτε ισχύουσας νομοθεσίας που αφορούν στις Κινητές Αξίες (συμπεριλαμβανομένων, ενδεικτικά και χωρίς περιορισμό της γενικότητας των ανωτέρω, των διατάξεων περί αγοράς, πώλησης, προσφοράς και προσέλκυσης προσφοράς για αγορά ή πώληση Κινητών Αξιών) και που:</w:t>
      </w:r>
    </w:p>
    <w:p w14:paraId="0C5DD81E" w14:textId="77777777" w:rsidR="007026BC" w:rsidRPr="00226258" w:rsidRDefault="007026BC" w:rsidP="007026BC">
      <w:pPr>
        <w:rPr>
          <w:lang w:val="el-GR"/>
        </w:rPr>
      </w:pPr>
      <w:r w:rsidRPr="00226258">
        <w:rPr>
          <w:lang w:val="el-GR"/>
        </w:rPr>
        <w:t>(ii)</w:t>
      </w:r>
      <w:r w:rsidRPr="00226258">
        <w:rPr>
          <w:lang w:val="el-GR"/>
        </w:rPr>
        <w:tab/>
        <w:t>εγείρει κάθε φυσικό ή νομικό πρόσωπο αναφορικά με την αγορά ή πώληση ή προσφορά ή προσέλκυση προσφοράς για αγορά ή πώληση Κινητών Αξιών της Εταιρείας, ή</w:t>
      </w:r>
    </w:p>
    <w:p w14:paraId="0738B505" w14:textId="77777777" w:rsidR="007026BC" w:rsidRPr="00226258" w:rsidRDefault="007026BC" w:rsidP="007026BC">
      <w:pPr>
        <w:rPr>
          <w:lang w:val="el-GR"/>
        </w:rPr>
      </w:pPr>
      <w:r w:rsidRPr="00226258">
        <w:rPr>
          <w:lang w:val="el-GR"/>
        </w:rPr>
        <w:t>(iii)</w:t>
      </w:r>
      <w:r w:rsidRPr="00226258">
        <w:rPr>
          <w:lang w:val="el-GR"/>
        </w:rPr>
        <w:tab/>
        <w:t>εγείρει κάθε κάτοχος Κινητών Αξιών της Εταιρείας αναφορικά με δικαιώματα που έχει ως κάτοχος Κινητών Αξιών που έχουν εκδοθεί από την Εταιρεία, ή</w:t>
      </w:r>
    </w:p>
    <w:p w14:paraId="2585242F" w14:textId="77777777" w:rsidR="007026BC" w:rsidRPr="00226258" w:rsidRDefault="007026BC" w:rsidP="007026BC">
      <w:pPr>
        <w:rPr>
          <w:lang w:val="el-GR"/>
        </w:rPr>
      </w:pPr>
      <w:r w:rsidRPr="00226258">
        <w:rPr>
          <w:lang w:val="el-GR"/>
        </w:rPr>
        <w:t>(iv)</w:t>
      </w:r>
      <w:r w:rsidRPr="00226258">
        <w:rPr>
          <w:lang w:val="el-GR"/>
        </w:rPr>
        <w:tab/>
        <w:t>εγείρεται για λογαριασμό της Εταιρείας από τον κάτοχο Κινητών Αξιών της Εταιρείας (derivative action), εφόσον τούτο προβλέπεται από το εφαρμοστέο δίκαιο της Απαίτησης.</w:t>
      </w:r>
    </w:p>
    <w:p w14:paraId="7FC9EEB8" w14:textId="77777777" w:rsidR="007026BC" w:rsidRPr="00226258" w:rsidRDefault="007026BC" w:rsidP="007026BC">
      <w:pPr>
        <w:rPr>
          <w:lang w:val="el-GR"/>
        </w:rPr>
      </w:pPr>
      <w:r w:rsidRPr="00226258">
        <w:rPr>
          <w:lang w:val="el-GR"/>
        </w:rPr>
        <w:t xml:space="preserve">Η Απαίτηση Κινητών Αξιών δεν περιλαμβάνει: (i) διοικητικά ή συναφή μέτρα και κυρώσεις (ενδεικτικά και χωρίς περιορισμό των ανωτέρω αναφέρονται μέτρα, κυρώσεις και πρόστιμα της επιτροπής κεφαλαιαγοράς και του χρηματιστηρίου αξιών) κατά της Εταιρείας,  καθώς και έρευνες που διεξάγονται στις υποθέσεις της Εταιρείας, ή (ii) Εργατική Απαίτηση σε σχέση με δικαιώματα προαίρεσης και τα εξ αυτών δικαιώματα και υποχρεώσεις. </w:t>
      </w:r>
    </w:p>
    <w:p w14:paraId="00D80C46" w14:textId="77777777" w:rsidR="007026BC" w:rsidRPr="00226258" w:rsidRDefault="007026BC" w:rsidP="007026BC">
      <w:pPr>
        <w:rPr>
          <w:lang w:val="el-GR"/>
        </w:rPr>
      </w:pPr>
    </w:p>
    <w:p w14:paraId="7B5B7D9E" w14:textId="77777777" w:rsidR="007026BC" w:rsidRPr="00226258" w:rsidRDefault="007026BC" w:rsidP="007026BC">
      <w:pPr>
        <w:rPr>
          <w:lang w:val="el-GR"/>
        </w:rPr>
      </w:pPr>
      <w:r w:rsidRPr="00226258">
        <w:rPr>
          <w:lang w:val="el-GR"/>
        </w:rPr>
        <w:t>4.7</w:t>
      </w:r>
      <w:r w:rsidRPr="00226258">
        <w:rPr>
          <w:lang w:val="el-GR"/>
        </w:rPr>
        <w:tab/>
        <w:t xml:space="preserve">Απαλλαγή </w:t>
      </w:r>
    </w:p>
    <w:p w14:paraId="7FEF0C55" w14:textId="77777777" w:rsidR="007026BC" w:rsidRPr="00226258" w:rsidRDefault="007026BC" w:rsidP="007026BC">
      <w:pPr>
        <w:rPr>
          <w:lang w:val="el-GR"/>
        </w:rPr>
      </w:pPr>
    </w:p>
    <w:p w14:paraId="10B920E1" w14:textId="77777777" w:rsidR="007026BC" w:rsidRPr="00226258" w:rsidRDefault="007026BC" w:rsidP="007026BC">
      <w:pPr>
        <w:rPr>
          <w:lang w:val="el-GR"/>
        </w:rPr>
      </w:pPr>
      <w:r w:rsidRPr="00226258">
        <w:rPr>
          <w:lang w:val="el-GR"/>
        </w:rPr>
        <w:t xml:space="preserve">ορίζεται το ποσό που αναφέρεται στο στοιχείο 6 του Πίνακα Ασφάλισης. </w:t>
      </w:r>
    </w:p>
    <w:p w14:paraId="292EFEED" w14:textId="77777777" w:rsidR="007026BC" w:rsidRPr="00226258" w:rsidRDefault="007026BC" w:rsidP="007026BC">
      <w:pPr>
        <w:rPr>
          <w:lang w:val="el-GR"/>
        </w:rPr>
      </w:pPr>
    </w:p>
    <w:p w14:paraId="0AF6A3DE" w14:textId="77777777" w:rsidR="007026BC" w:rsidRPr="00226258" w:rsidRDefault="007026BC" w:rsidP="007026BC">
      <w:pPr>
        <w:rPr>
          <w:lang w:val="el-GR"/>
        </w:rPr>
      </w:pPr>
      <w:r w:rsidRPr="00226258">
        <w:rPr>
          <w:lang w:val="el-GR"/>
        </w:rPr>
        <w:t>4.8</w:t>
      </w:r>
      <w:r w:rsidRPr="00226258">
        <w:rPr>
          <w:lang w:val="el-GR"/>
        </w:rPr>
        <w:tab/>
        <w:t>Απόφαση Ασφαλιστικών Μέτρων – Μέτρα ποινικού χαρακτήρα</w:t>
      </w:r>
    </w:p>
    <w:p w14:paraId="32F91FFD" w14:textId="77777777" w:rsidR="007026BC" w:rsidRPr="00226258" w:rsidRDefault="007026BC" w:rsidP="007026BC">
      <w:pPr>
        <w:rPr>
          <w:lang w:val="el-GR"/>
        </w:rPr>
      </w:pPr>
    </w:p>
    <w:p w14:paraId="1A4D0A6C" w14:textId="77777777" w:rsidR="007026BC" w:rsidRPr="00226258" w:rsidRDefault="007026BC" w:rsidP="007026BC">
      <w:pPr>
        <w:rPr>
          <w:lang w:val="el-GR"/>
        </w:rPr>
      </w:pPr>
      <w:r w:rsidRPr="00226258">
        <w:rPr>
          <w:lang w:val="el-GR"/>
        </w:rPr>
        <w:t xml:space="preserve">Απόφαση Ασφαλιστικών Μέτρων </w:t>
      </w:r>
    </w:p>
    <w:p w14:paraId="18959F16" w14:textId="77777777" w:rsidR="007026BC" w:rsidRPr="00226258" w:rsidRDefault="007026BC" w:rsidP="007026BC">
      <w:pPr>
        <w:rPr>
          <w:lang w:val="el-GR"/>
        </w:rPr>
      </w:pPr>
      <w:r w:rsidRPr="00226258">
        <w:rPr>
          <w:lang w:val="el-GR"/>
        </w:rPr>
        <w:t>ορίζεται κάθε δικαστική απόφαση, πράξη της δικαστικής ή άλλης επίσημης αρχής κατά του Ασφαλισμένου Προσώπου που επιβάλλει στο Ασφαλισμένο Πρόσωπο:</w:t>
      </w:r>
    </w:p>
    <w:p w14:paraId="3F04DE44" w14:textId="77777777" w:rsidR="007026BC" w:rsidRPr="00226258" w:rsidRDefault="007026BC" w:rsidP="007026BC">
      <w:pPr>
        <w:rPr>
          <w:lang w:val="el-GR"/>
        </w:rPr>
      </w:pPr>
      <w:r w:rsidRPr="00226258">
        <w:rPr>
          <w:lang w:val="el-GR"/>
        </w:rPr>
        <w:t>(i)</w:t>
      </w:r>
      <w:r w:rsidRPr="00226258">
        <w:rPr>
          <w:lang w:val="el-GR"/>
        </w:rPr>
        <w:tab/>
        <w:t>απαγόρευση νομικής και πραγματικής μεταβολής ή συντηρητική κατάσχεση ή οποιοδήποτε άλλο ασφαλιστικό μέτρο ή βάρος που εμποδίζει το Ασφαλισμένο Πρόσωπο να ασκήσει τα πλήρη δικαιώματα ιδιοκτησίας και ελέγχου που έχει επί της κινητής και ακίνητης περιουσίας του, ή</w:t>
      </w:r>
    </w:p>
    <w:p w14:paraId="38CFB749" w14:textId="77777777" w:rsidR="007026BC" w:rsidRPr="00226258" w:rsidRDefault="007026BC" w:rsidP="007026BC">
      <w:pPr>
        <w:rPr>
          <w:lang w:val="el-GR"/>
        </w:rPr>
      </w:pPr>
      <w:r w:rsidRPr="00226258">
        <w:rPr>
          <w:lang w:val="el-GR"/>
        </w:rPr>
        <w:t>(ii)</w:t>
      </w:r>
      <w:r w:rsidRPr="00226258">
        <w:rPr>
          <w:lang w:val="el-GR"/>
        </w:rPr>
        <w:tab/>
        <w:t>στέρηση άσκησης των καθηκόντων του ως μέλος του διοικητικού συμβουλίου ή άλλο διευθυντικό στέλεχος της Εταιρείας.</w:t>
      </w:r>
    </w:p>
    <w:p w14:paraId="13B74A88" w14:textId="77777777" w:rsidR="007026BC" w:rsidRPr="00226258" w:rsidRDefault="007026BC" w:rsidP="007026BC">
      <w:pPr>
        <w:rPr>
          <w:lang w:val="el-GR"/>
        </w:rPr>
      </w:pPr>
    </w:p>
    <w:p w14:paraId="79B3032B" w14:textId="77777777" w:rsidR="007026BC" w:rsidRPr="00226258" w:rsidRDefault="007026BC" w:rsidP="007026BC">
      <w:pPr>
        <w:rPr>
          <w:lang w:val="el-GR"/>
        </w:rPr>
      </w:pPr>
    </w:p>
    <w:p w14:paraId="638D7890" w14:textId="77777777" w:rsidR="007026BC" w:rsidRPr="00226258" w:rsidRDefault="007026BC" w:rsidP="007026BC">
      <w:pPr>
        <w:rPr>
          <w:lang w:val="el-GR"/>
        </w:rPr>
      </w:pPr>
      <w:r w:rsidRPr="00226258">
        <w:rPr>
          <w:lang w:val="el-GR"/>
        </w:rPr>
        <w:t xml:space="preserve"> </w:t>
      </w:r>
    </w:p>
    <w:p w14:paraId="4557148A" w14:textId="77777777" w:rsidR="007026BC" w:rsidRPr="00226258" w:rsidRDefault="007026BC" w:rsidP="007026BC">
      <w:pPr>
        <w:rPr>
          <w:lang w:val="el-GR"/>
        </w:rPr>
      </w:pPr>
      <w:r w:rsidRPr="00226258">
        <w:rPr>
          <w:lang w:val="el-GR"/>
        </w:rPr>
        <w:t>Μέτρα ποινικού χαρακτήρα</w:t>
      </w:r>
    </w:p>
    <w:p w14:paraId="38BBBF03" w14:textId="77777777" w:rsidR="007026BC" w:rsidRPr="00226258" w:rsidRDefault="007026BC" w:rsidP="007026BC">
      <w:pPr>
        <w:rPr>
          <w:lang w:val="el-GR"/>
        </w:rPr>
      </w:pPr>
      <w:r w:rsidRPr="00226258">
        <w:rPr>
          <w:lang w:val="el-GR"/>
        </w:rPr>
        <w:t>ορίζονται κάθε δικαστική απόφαση, πράξη της εισαγγελικής, δικαστικής ή άλλης επίσημης αρχής κατά του Ασφαλισμένου Προσώπου που επιβάλλει στο Ασφαλισμένο Πρόσωπο:</w:t>
      </w:r>
    </w:p>
    <w:p w14:paraId="159B9781" w14:textId="77777777" w:rsidR="007026BC" w:rsidRPr="00226258" w:rsidRDefault="007026BC" w:rsidP="007026BC">
      <w:pPr>
        <w:rPr>
          <w:lang w:val="el-GR"/>
        </w:rPr>
      </w:pPr>
    </w:p>
    <w:p w14:paraId="0D0FF94C" w14:textId="77777777" w:rsidR="007026BC" w:rsidRPr="00226258" w:rsidRDefault="007026BC" w:rsidP="007026BC">
      <w:pPr>
        <w:rPr>
          <w:lang w:val="el-GR"/>
        </w:rPr>
      </w:pPr>
      <w:r w:rsidRPr="00226258">
        <w:rPr>
          <w:lang w:val="el-GR"/>
        </w:rPr>
        <w:t>(iii)</w:t>
      </w:r>
      <w:r w:rsidRPr="00226258">
        <w:rPr>
          <w:lang w:val="el-GR"/>
        </w:rPr>
        <w:tab/>
        <w:t>νόμιμη προσωρινή κράτηση, προφυλάκιση, περιορισμό κατ’ οίκο ή άλλο περιοριστικό όρο, ή</w:t>
      </w:r>
    </w:p>
    <w:p w14:paraId="38DB8C63" w14:textId="77777777" w:rsidR="007026BC" w:rsidRPr="00226258" w:rsidRDefault="007026BC" w:rsidP="007026BC">
      <w:pPr>
        <w:rPr>
          <w:lang w:val="el-GR"/>
        </w:rPr>
      </w:pPr>
      <w:r w:rsidRPr="00226258">
        <w:rPr>
          <w:lang w:val="el-GR"/>
        </w:rPr>
        <w:t>(iv)</w:t>
      </w:r>
      <w:r w:rsidRPr="00226258">
        <w:rPr>
          <w:lang w:val="el-GR"/>
        </w:rPr>
        <w:tab/>
        <w:t xml:space="preserve">το μέτρο της απέλασης μετά από την για οποιοδήποτε λόγο ανάκληση νόμιμης άδειας παραμονής, εκτός από αυτόν της ποινικής καταδίκης του. </w:t>
      </w:r>
    </w:p>
    <w:p w14:paraId="59A57925" w14:textId="77777777" w:rsidR="007026BC" w:rsidRPr="00226258" w:rsidRDefault="007026BC" w:rsidP="007026BC">
      <w:pPr>
        <w:rPr>
          <w:lang w:val="el-GR"/>
        </w:rPr>
      </w:pPr>
    </w:p>
    <w:p w14:paraId="3C256FB6" w14:textId="77777777" w:rsidR="007026BC" w:rsidRPr="00226258" w:rsidRDefault="007026BC" w:rsidP="007026BC">
      <w:pPr>
        <w:rPr>
          <w:lang w:val="el-GR"/>
        </w:rPr>
      </w:pPr>
      <w:r w:rsidRPr="00226258">
        <w:rPr>
          <w:lang w:val="el-GR"/>
        </w:rPr>
        <w:t>4.9</w:t>
      </w:r>
      <w:r w:rsidRPr="00226258">
        <w:rPr>
          <w:lang w:val="el-GR"/>
        </w:rPr>
        <w:tab/>
        <w:t>Ασφαλισμένο Πρόσωπο</w:t>
      </w:r>
    </w:p>
    <w:p w14:paraId="033B68D8" w14:textId="77777777" w:rsidR="007026BC" w:rsidRPr="00226258" w:rsidRDefault="007026BC" w:rsidP="007026BC">
      <w:pPr>
        <w:rPr>
          <w:lang w:val="el-GR"/>
        </w:rPr>
      </w:pPr>
    </w:p>
    <w:p w14:paraId="1931E423" w14:textId="77777777" w:rsidR="007026BC" w:rsidRPr="00226258" w:rsidRDefault="007026BC" w:rsidP="007026BC">
      <w:pPr>
        <w:rPr>
          <w:lang w:val="el-GR"/>
        </w:rPr>
      </w:pPr>
      <w:r w:rsidRPr="00226258">
        <w:rPr>
          <w:lang w:val="el-GR"/>
        </w:rPr>
        <w:t>ορίζεται κάθε φυσικό πρόσωπο το οποίο κατά τη διάρκεια της Περιόδου Ασφάλισης ήταν, είναι ή γίνεται:</w:t>
      </w:r>
    </w:p>
    <w:p w14:paraId="2A09D900" w14:textId="77777777" w:rsidR="007026BC" w:rsidRPr="00226258" w:rsidRDefault="007026BC" w:rsidP="007026BC">
      <w:pPr>
        <w:rPr>
          <w:lang w:val="el-GR"/>
        </w:rPr>
      </w:pPr>
      <w:r w:rsidRPr="00226258">
        <w:rPr>
          <w:lang w:val="el-GR"/>
        </w:rPr>
        <w:t>(i)</w:t>
      </w:r>
      <w:r w:rsidRPr="00226258">
        <w:rPr>
          <w:lang w:val="el-GR"/>
        </w:rPr>
        <w:tab/>
        <w:t>μέλος του διοικητικού συμβουλίου ή άλλο διευθυντικό στέλεχος της Εταιρείας,</w:t>
      </w:r>
    </w:p>
    <w:p w14:paraId="56D6AE04" w14:textId="77777777" w:rsidR="007026BC" w:rsidRPr="00226258" w:rsidRDefault="007026BC" w:rsidP="007026BC">
      <w:pPr>
        <w:rPr>
          <w:lang w:val="el-GR"/>
        </w:rPr>
      </w:pPr>
      <w:r w:rsidRPr="00226258">
        <w:rPr>
          <w:lang w:val="el-GR"/>
        </w:rPr>
        <w:t>(ii)</w:t>
      </w:r>
      <w:r w:rsidRPr="00226258">
        <w:rPr>
          <w:lang w:val="el-GR"/>
        </w:rPr>
        <w:tab/>
        <w:t xml:space="preserve">Υπάλληλος της Εταιρείας, </w:t>
      </w:r>
    </w:p>
    <w:p w14:paraId="04DEA134" w14:textId="77777777" w:rsidR="007026BC" w:rsidRPr="00226258" w:rsidRDefault="007026BC" w:rsidP="007026BC">
      <w:pPr>
        <w:rPr>
          <w:lang w:val="el-GR"/>
        </w:rPr>
      </w:pPr>
      <w:r w:rsidRPr="00226258">
        <w:rPr>
          <w:lang w:val="el-GR"/>
        </w:rPr>
        <w:t>(iii)</w:t>
      </w:r>
      <w:r w:rsidRPr="00226258">
        <w:rPr>
          <w:lang w:val="el-GR"/>
        </w:rPr>
        <w:tab/>
        <w:t xml:space="preserve">Διευθυντής Ανεξάρτητου Οργανισμού. </w:t>
      </w:r>
    </w:p>
    <w:p w14:paraId="6BDB01E2" w14:textId="77777777" w:rsidR="007026BC" w:rsidRPr="00226258" w:rsidRDefault="007026BC" w:rsidP="007026BC">
      <w:pPr>
        <w:rPr>
          <w:lang w:val="el-GR"/>
        </w:rPr>
      </w:pPr>
      <w:r w:rsidRPr="00226258">
        <w:rPr>
          <w:lang w:val="el-GR"/>
        </w:rPr>
        <w:t>αλλά μόνο στην περίπτωση και στο μέτρο που το Ασφαλισμένο Πρόσωπο τελεί υπό τις ανωτέρω ιδιότητες.</w:t>
      </w:r>
    </w:p>
    <w:p w14:paraId="4BE42B92" w14:textId="77777777" w:rsidR="007026BC" w:rsidRPr="00226258" w:rsidRDefault="007026BC" w:rsidP="007026BC">
      <w:pPr>
        <w:rPr>
          <w:lang w:val="el-GR"/>
        </w:rPr>
      </w:pPr>
      <w:r w:rsidRPr="00226258">
        <w:rPr>
          <w:lang w:val="el-GR"/>
        </w:rPr>
        <w:t xml:space="preserve">Διευκρινίζεται ότι οι ορκωτοί ελεγκτές, σύνδικοι, εκκαθαριστές, αναγκαστικοί διαχειριστές, σύμβουλοι, ή άλλα πρόσωπα ανάλογης ιδιότητας που δεν έχουν σχέση εξαρτημένης εργασίας με την Εταιρεία δεν εμπίπτουν στην έννοια του Ασφαλισμένου Προσώπου.  </w:t>
      </w:r>
    </w:p>
    <w:p w14:paraId="0B684C3F" w14:textId="77777777" w:rsidR="007026BC" w:rsidRPr="00226258" w:rsidRDefault="007026BC" w:rsidP="007026BC">
      <w:pPr>
        <w:rPr>
          <w:lang w:val="el-GR"/>
        </w:rPr>
      </w:pPr>
    </w:p>
    <w:p w14:paraId="3B41B5F3" w14:textId="77777777" w:rsidR="007026BC" w:rsidRPr="00226258" w:rsidRDefault="007026BC" w:rsidP="007026BC">
      <w:pPr>
        <w:rPr>
          <w:lang w:val="el-GR"/>
        </w:rPr>
      </w:pPr>
      <w:r w:rsidRPr="00226258">
        <w:rPr>
          <w:lang w:val="el-GR"/>
        </w:rPr>
        <w:t>4.10</w:t>
      </w:r>
      <w:r w:rsidRPr="00226258">
        <w:rPr>
          <w:lang w:val="el-GR"/>
        </w:rPr>
        <w:tab/>
        <w:t xml:space="preserve">Ασφαλισμένος </w:t>
      </w:r>
    </w:p>
    <w:p w14:paraId="62EDF36E" w14:textId="77777777" w:rsidR="007026BC" w:rsidRPr="00226258" w:rsidRDefault="007026BC" w:rsidP="007026BC">
      <w:pPr>
        <w:rPr>
          <w:lang w:val="el-GR"/>
        </w:rPr>
      </w:pPr>
    </w:p>
    <w:p w14:paraId="5DA0C017" w14:textId="77777777" w:rsidR="007026BC" w:rsidRPr="00226258" w:rsidRDefault="007026BC" w:rsidP="007026BC">
      <w:pPr>
        <w:rPr>
          <w:lang w:val="el-GR"/>
        </w:rPr>
      </w:pPr>
      <w:r w:rsidRPr="00226258">
        <w:rPr>
          <w:lang w:val="el-GR"/>
        </w:rPr>
        <w:t>ορίζεται κάθε Εταιρεία και κάθε Ασφαλισμένο Πρόσωπο.</w:t>
      </w:r>
    </w:p>
    <w:p w14:paraId="7AF6193B" w14:textId="77777777" w:rsidR="007026BC" w:rsidRPr="00226258" w:rsidRDefault="007026BC" w:rsidP="007026BC">
      <w:pPr>
        <w:rPr>
          <w:lang w:val="el-GR"/>
        </w:rPr>
      </w:pPr>
    </w:p>
    <w:p w14:paraId="4E32D555" w14:textId="77777777" w:rsidR="007026BC" w:rsidRPr="00226258" w:rsidRDefault="007026BC" w:rsidP="007026BC">
      <w:pPr>
        <w:rPr>
          <w:lang w:val="el-GR"/>
        </w:rPr>
      </w:pPr>
      <w:r w:rsidRPr="00226258">
        <w:rPr>
          <w:lang w:val="el-GR"/>
        </w:rPr>
        <w:t>4.11</w:t>
      </w:r>
      <w:r w:rsidRPr="00226258">
        <w:rPr>
          <w:lang w:val="el-GR"/>
        </w:rPr>
        <w:tab/>
        <w:t xml:space="preserve">Ασφαλιστήριο </w:t>
      </w:r>
    </w:p>
    <w:p w14:paraId="0F2F031C" w14:textId="77777777" w:rsidR="007026BC" w:rsidRPr="00226258" w:rsidRDefault="007026BC" w:rsidP="007026BC">
      <w:pPr>
        <w:rPr>
          <w:lang w:val="el-GR"/>
        </w:rPr>
      </w:pPr>
    </w:p>
    <w:p w14:paraId="19970BDC" w14:textId="77777777" w:rsidR="007026BC" w:rsidRPr="00226258" w:rsidRDefault="007026BC" w:rsidP="007026BC">
      <w:pPr>
        <w:rPr>
          <w:lang w:val="el-GR"/>
        </w:rPr>
      </w:pPr>
      <w:r w:rsidRPr="00226258">
        <w:rPr>
          <w:lang w:val="el-GR"/>
        </w:rPr>
        <w:lastRenderedPageBreak/>
        <w:t>ορίζεται η παρούσα  ασφαλιστική σύμβαση, συμπεριλαμβανομένων των συνημμένων ειδικών όρων και παραρτημάτων, τα οποία αποτελούν αναπόσπαστο τμήμα της.</w:t>
      </w:r>
    </w:p>
    <w:p w14:paraId="52AEC3B9" w14:textId="77777777" w:rsidR="007026BC" w:rsidRPr="00226258" w:rsidRDefault="007026BC" w:rsidP="007026BC">
      <w:pPr>
        <w:rPr>
          <w:lang w:val="el-GR"/>
        </w:rPr>
      </w:pPr>
    </w:p>
    <w:p w14:paraId="15977104" w14:textId="77777777" w:rsidR="007026BC" w:rsidRPr="00226258" w:rsidRDefault="007026BC" w:rsidP="007026BC">
      <w:pPr>
        <w:rPr>
          <w:lang w:val="el-GR"/>
        </w:rPr>
      </w:pPr>
      <w:r w:rsidRPr="00226258">
        <w:rPr>
          <w:lang w:val="el-GR"/>
        </w:rPr>
        <w:t>4.12</w:t>
      </w:r>
      <w:r w:rsidRPr="00226258">
        <w:rPr>
          <w:lang w:val="el-GR"/>
        </w:rPr>
        <w:tab/>
        <w:t>Ασφαλιστής</w:t>
      </w:r>
    </w:p>
    <w:p w14:paraId="6DD77400" w14:textId="77777777" w:rsidR="007026BC" w:rsidRPr="00226258" w:rsidRDefault="007026BC" w:rsidP="007026BC">
      <w:pPr>
        <w:rPr>
          <w:lang w:val="el-GR"/>
        </w:rPr>
      </w:pPr>
    </w:p>
    <w:p w14:paraId="7D8A2420" w14:textId="77777777" w:rsidR="007026BC" w:rsidRPr="00226258" w:rsidRDefault="007026BC" w:rsidP="007026BC">
      <w:pPr>
        <w:rPr>
          <w:lang w:val="el-GR"/>
        </w:rPr>
      </w:pPr>
      <w:r w:rsidRPr="00226258">
        <w:rPr>
          <w:lang w:val="el-GR"/>
        </w:rPr>
        <w:t>ορίζεται η Ασφαλιστική Εταιρεία, η οποία αναφέρεται στο στοιχείο 10 του Πίνακα Ασφάλισης.</w:t>
      </w:r>
    </w:p>
    <w:p w14:paraId="3798D0D8" w14:textId="77777777" w:rsidR="007026BC" w:rsidRPr="00226258" w:rsidRDefault="007026BC" w:rsidP="007026BC">
      <w:pPr>
        <w:rPr>
          <w:lang w:val="el-GR"/>
        </w:rPr>
      </w:pPr>
    </w:p>
    <w:p w14:paraId="7C90B3A0" w14:textId="77777777" w:rsidR="007026BC" w:rsidRPr="00226258" w:rsidRDefault="007026BC" w:rsidP="007026BC">
      <w:pPr>
        <w:rPr>
          <w:lang w:val="el-GR"/>
        </w:rPr>
      </w:pPr>
      <w:r w:rsidRPr="00226258">
        <w:rPr>
          <w:lang w:val="el-GR"/>
        </w:rPr>
        <w:t>4.13</w:t>
      </w:r>
      <w:r w:rsidRPr="00226258">
        <w:rPr>
          <w:lang w:val="el-GR"/>
        </w:rPr>
        <w:tab/>
        <w:t xml:space="preserve">Διευθυντής Ανεξάρτητου Οργανισμού </w:t>
      </w:r>
    </w:p>
    <w:p w14:paraId="5647F410" w14:textId="77777777" w:rsidR="007026BC" w:rsidRPr="00226258" w:rsidRDefault="007026BC" w:rsidP="007026BC">
      <w:pPr>
        <w:rPr>
          <w:lang w:val="el-GR"/>
        </w:rPr>
      </w:pPr>
    </w:p>
    <w:p w14:paraId="216AFC3B" w14:textId="77777777" w:rsidR="007026BC" w:rsidRPr="00226258" w:rsidRDefault="007026BC" w:rsidP="007026BC">
      <w:pPr>
        <w:rPr>
          <w:lang w:val="el-GR"/>
        </w:rPr>
      </w:pPr>
      <w:r w:rsidRPr="00226258">
        <w:rPr>
          <w:lang w:val="el-GR"/>
        </w:rPr>
        <w:t>ορίζεται κάθε φυσικό πρόσωπο, το οποίο μετά από έγγραφη πρόταση της Εταιρείας, κατά διάρκεια της Περιόδου Ασφάλισης ήταν, είναι ή γίνεται μέλος της διοίκησης, διαχειριστής, θεματοφύλακας ή έχει παρόμοια θέση σε Ανεξάρτητο Οργανισμό.</w:t>
      </w:r>
    </w:p>
    <w:p w14:paraId="205B24EC" w14:textId="77777777" w:rsidR="007026BC" w:rsidRPr="00226258" w:rsidRDefault="007026BC" w:rsidP="007026BC">
      <w:pPr>
        <w:rPr>
          <w:lang w:val="el-GR"/>
        </w:rPr>
      </w:pPr>
    </w:p>
    <w:p w14:paraId="63A44221" w14:textId="77777777" w:rsidR="007026BC" w:rsidRPr="00226258" w:rsidRDefault="007026BC" w:rsidP="007026BC">
      <w:pPr>
        <w:rPr>
          <w:lang w:val="el-GR"/>
        </w:rPr>
      </w:pPr>
      <w:r w:rsidRPr="00226258">
        <w:rPr>
          <w:lang w:val="el-GR"/>
        </w:rPr>
        <w:t>4.14</w:t>
      </w:r>
      <w:r w:rsidRPr="00226258">
        <w:rPr>
          <w:lang w:val="el-GR"/>
        </w:rPr>
        <w:tab/>
        <w:t>Έξοδα Αποτροπής Ασφαλιστικών Μέτρων ή Μέτρων ποινικού χαρακτήρα</w:t>
      </w:r>
    </w:p>
    <w:p w14:paraId="2F89E85F" w14:textId="77777777" w:rsidR="007026BC" w:rsidRPr="00226258" w:rsidRDefault="007026BC" w:rsidP="007026BC">
      <w:pPr>
        <w:rPr>
          <w:lang w:val="el-GR"/>
        </w:rPr>
      </w:pPr>
    </w:p>
    <w:p w14:paraId="58A44C11" w14:textId="77777777" w:rsidR="007026BC" w:rsidRPr="00226258" w:rsidRDefault="007026BC" w:rsidP="007026BC">
      <w:pPr>
        <w:rPr>
          <w:lang w:val="el-GR"/>
        </w:rPr>
      </w:pPr>
      <w:r w:rsidRPr="00226258">
        <w:rPr>
          <w:lang w:val="el-GR"/>
        </w:rPr>
        <w:t xml:space="preserve">ορίζεται η εύλογη αμοιβή δικηγόρων και τα έξοδα που κατέβαλε το Ασφαλισμένο Πρόσωπο με την προηγούμενη έγγραφη έγκριση του Ασφαλιστή για την αποφυγή της έκδοσης Απόφασης Ασφαλιστικών Μέτρων ή της επιβολής Μέτρων ποινικού χαρακτήρα ή για την απόρριψη, μεταρρύθμιση ή ανάκληση Απόφασης Ασφαλιστικών Μέτρων που εκδόθηκε κατά την Περίοδο Ασφάλισης ή Μέτρων Ποινικού Χαρακτήρα που επιβλήθηκαν κατά την Περίοδο Ασφάλισης. </w:t>
      </w:r>
    </w:p>
    <w:p w14:paraId="320713ED" w14:textId="77777777" w:rsidR="007026BC" w:rsidRPr="00226258" w:rsidRDefault="007026BC" w:rsidP="007026BC">
      <w:pPr>
        <w:rPr>
          <w:lang w:val="el-GR"/>
        </w:rPr>
      </w:pPr>
    </w:p>
    <w:p w14:paraId="54942637" w14:textId="77777777" w:rsidR="007026BC" w:rsidRPr="00226258" w:rsidRDefault="007026BC" w:rsidP="007026BC">
      <w:pPr>
        <w:rPr>
          <w:lang w:val="el-GR"/>
        </w:rPr>
      </w:pPr>
      <w:r w:rsidRPr="00226258">
        <w:rPr>
          <w:lang w:val="el-GR"/>
        </w:rPr>
        <w:t>4.15</w:t>
      </w:r>
      <w:r w:rsidRPr="00226258">
        <w:rPr>
          <w:lang w:val="el-GR"/>
        </w:rPr>
        <w:tab/>
        <w:t>Έξοδα Εγγύησης</w:t>
      </w:r>
    </w:p>
    <w:p w14:paraId="528AF1E2" w14:textId="77777777" w:rsidR="007026BC" w:rsidRPr="00226258" w:rsidRDefault="007026BC" w:rsidP="007026BC">
      <w:pPr>
        <w:rPr>
          <w:lang w:val="el-GR"/>
        </w:rPr>
      </w:pPr>
    </w:p>
    <w:p w14:paraId="376E4624" w14:textId="77777777" w:rsidR="007026BC" w:rsidRPr="00226258" w:rsidRDefault="007026BC" w:rsidP="007026BC">
      <w:pPr>
        <w:rPr>
          <w:lang w:val="el-GR"/>
        </w:rPr>
      </w:pPr>
      <w:r w:rsidRPr="00226258">
        <w:rPr>
          <w:lang w:val="el-GR"/>
        </w:rPr>
        <w:t xml:space="preserve">ορίζονται τα εύλογα έξοδα και κόστος (τόκοι, αμοιβή τραπέζης κτλ), αλλά όχι το κεφάλαιο ή οποιαδήποτε εξασφάλιση απαιτείται, για την έκδοση της εγγυοδοσίας ή σχετικού πιστωτικού μέσου,  που επιβάλλεται στο Ασφαλισμένο Πρόσωπο ως περιοριστικός όρος κατά την Περίοδο Ασφάλισης σε σχέση με Απαίτηση που καλύπτεται από το Ασφαλιστήριο ή σε αντικατάσταση Απόφασης Ασφαλιστικών Μέτρων ή Μέτρων ποινικού χαρακτήρα  </w:t>
      </w:r>
    </w:p>
    <w:p w14:paraId="1C85A128" w14:textId="77777777" w:rsidR="007026BC" w:rsidRPr="00226258" w:rsidRDefault="007026BC" w:rsidP="007026BC">
      <w:pPr>
        <w:rPr>
          <w:lang w:val="el-GR"/>
        </w:rPr>
      </w:pPr>
    </w:p>
    <w:p w14:paraId="4D843959" w14:textId="77777777" w:rsidR="007026BC" w:rsidRPr="00226258" w:rsidRDefault="007026BC" w:rsidP="007026BC">
      <w:pPr>
        <w:rPr>
          <w:lang w:val="el-GR"/>
        </w:rPr>
      </w:pPr>
      <w:r w:rsidRPr="00226258">
        <w:rPr>
          <w:lang w:val="el-GR"/>
        </w:rPr>
        <w:t>4.16</w:t>
      </w:r>
      <w:r w:rsidRPr="00226258">
        <w:rPr>
          <w:lang w:val="el-GR"/>
        </w:rPr>
        <w:tab/>
        <w:t>Έξοδα Έκδοσης (Extradition Costs)</w:t>
      </w:r>
    </w:p>
    <w:p w14:paraId="6498DF8D" w14:textId="77777777" w:rsidR="007026BC" w:rsidRPr="00226258" w:rsidRDefault="007026BC" w:rsidP="007026BC">
      <w:pPr>
        <w:rPr>
          <w:lang w:val="el-GR"/>
        </w:rPr>
      </w:pPr>
    </w:p>
    <w:p w14:paraId="57C5045B" w14:textId="77777777" w:rsidR="007026BC" w:rsidRPr="00226258" w:rsidRDefault="007026BC" w:rsidP="007026BC">
      <w:pPr>
        <w:rPr>
          <w:lang w:val="el-GR"/>
        </w:rPr>
      </w:pPr>
      <w:r w:rsidRPr="00226258">
        <w:rPr>
          <w:lang w:val="el-GR"/>
        </w:rPr>
        <w:lastRenderedPageBreak/>
        <w:t>ορίζονται οι εύλογες αμοιβές, δαπάνες και έξοδα, που προκαλούνται με την προηγούμενη γραπτή συναίνεση του Ασφαλιστή</w:t>
      </w:r>
    </w:p>
    <w:p w14:paraId="3C44F29F" w14:textId="3A4B5973" w:rsidR="007026BC" w:rsidRPr="00226258" w:rsidRDefault="007026BC" w:rsidP="007026BC">
      <w:pPr>
        <w:rPr>
          <w:lang w:val="el-GR"/>
        </w:rPr>
      </w:pPr>
      <w:r w:rsidRPr="00226258">
        <w:rPr>
          <w:lang w:val="el-GR"/>
        </w:rPr>
        <w:t xml:space="preserve">Σχετικά με κάθε διαδικασία έκδοσης ή σχετική προσφυγή, οποιεσδήποτε αιτήσεις περί αμφισβητήσεως του καθορισμού δικαιοδοσίας κατά την εφαρμογή οποιουδήποτε νόμου εκδόσεως, οποιαδήποτε αμφισβήτηση εναντίον αποφάσεως εκδόσεως από τις αρμόδιες αρχές ή αιτήσεις ενώπιον του </w:t>
      </w:r>
      <w:r w:rsidR="00A06CAD" w:rsidRPr="00226258">
        <w:rPr>
          <w:lang w:val="el-GR"/>
        </w:rPr>
        <w:t>Ευρωπαϊκού</w:t>
      </w:r>
      <w:r w:rsidRPr="00226258">
        <w:rPr>
          <w:lang w:val="el-GR"/>
        </w:rPr>
        <w:t xml:space="preserve"> Δικαστηρίου Ανθρωπίνων Δικαιωμάτων ή συναφούς δικαστηρίου σε άλλη δικαιοδοσία.</w:t>
      </w:r>
    </w:p>
    <w:p w14:paraId="3C1C9641" w14:textId="77777777" w:rsidR="007026BC" w:rsidRPr="00226258" w:rsidRDefault="007026BC" w:rsidP="007026BC">
      <w:pPr>
        <w:rPr>
          <w:lang w:val="el-GR"/>
        </w:rPr>
      </w:pPr>
      <w:r w:rsidRPr="00226258">
        <w:rPr>
          <w:lang w:val="el-GR"/>
        </w:rPr>
        <w:t>(i)</w:t>
      </w:r>
      <w:r w:rsidRPr="00226258">
        <w:rPr>
          <w:lang w:val="el-GR"/>
        </w:rPr>
        <w:tab/>
        <w:t>α) κάθε συμβούλου διαχείρισης κρίσεων και/ή φορολογικού συμβούλου, ο οποίος προσλαμβάνεται από Ασφαλισμένο Πρόσωπο αποκλειστικά και σε άμεση σχέση με τις αναφερόμενες υπό (i) ανωτέρω διαδικασίες.</w:t>
      </w:r>
    </w:p>
    <w:p w14:paraId="2FBD02F2" w14:textId="77777777" w:rsidR="007026BC" w:rsidRPr="00226258" w:rsidRDefault="007026BC" w:rsidP="007026BC">
      <w:pPr>
        <w:rPr>
          <w:lang w:val="el-GR"/>
        </w:rPr>
      </w:pPr>
      <w:r w:rsidRPr="00226258">
        <w:rPr>
          <w:lang w:val="el-GR"/>
        </w:rPr>
        <w:t>(ii)</w:t>
      </w:r>
      <w:r w:rsidRPr="00226258">
        <w:rPr>
          <w:lang w:val="el-GR"/>
        </w:rPr>
        <w:tab/>
        <w:t xml:space="preserve">β) </w:t>
      </w:r>
      <w:r w:rsidRPr="00226258">
        <w:rPr>
          <w:lang w:val="el-GR"/>
        </w:rPr>
        <w:tab/>
        <w:t xml:space="preserve">συμβούλων δημοσίων σχέσεων οι οποίοι προσλαμβάνονται από  Ασφαλισμένο Πρόσωπο και τα οποία προκαλούνται αποκλειστικά και σε άμεση σχέση με διαδικασίες έκδοσης εναντίον αυτού του Ασφαλισμένου Προσώπου.     </w:t>
      </w:r>
    </w:p>
    <w:p w14:paraId="0126D4C3" w14:textId="77777777" w:rsidR="007026BC" w:rsidRPr="00226258" w:rsidRDefault="007026BC" w:rsidP="007026BC">
      <w:pPr>
        <w:rPr>
          <w:lang w:val="el-GR"/>
        </w:rPr>
      </w:pPr>
    </w:p>
    <w:p w14:paraId="49BCDDF5" w14:textId="77777777" w:rsidR="007026BC" w:rsidRPr="00226258" w:rsidRDefault="007026BC" w:rsidP="007026BC">
      <w:pPr>
        <w:rPr>
          <w:lang w:val="el-GR"/>
        </w:rPr>
      </w:pPr>
      <w:r w:rsidRPr="00226258">
        <w:rPr>
          <w:lang w:val="el-GR"/>
        </w:rPr>
        <w:t>4.17</w:t>
      </w:r>
      <w:r w:rsidRPr="00226258">
        <w:rPr>
          <w:lang w:val="el-GR"/>
        </w:rPr>
        <w:tab/>
        <w:t xml:space="preserve">Έξοδα Έρευνας </w:t>
      </w:r>
    </w:p>
    <w:p w14:paraId="6D9BE4C8" w14:textId="77777777" w:rsidR="007026BC" w:rsidRPr="00226258" w:rsidRDefault="007026BC" w:rsidP="007026BC">
      <w:pPr>
        <w:rPr>
          <w:lang w:val="el-GR"/>
        </w:rPr>
      </w:pPr>
    </w:p>
    <w:p w14:paraId="10A4BDBA" w14:textId="77777777" w:rsidR="007026BC" w:rsidRPr="00226258" w:rsidRDefault="007026BC" w:rsidP="007026BC">
      <w:pPr>
        <w:rPr>
          <w:lang w:val="el-GR"/>
        </w:rPr>
      </w:pPr>
      <w:r w:rsidRPr="00226258">
        <w:rPr>
          <w:lang w:val="el-GR"/>
        </w:rPr>
        <w:t xml:space="preserve">ορίζονται οι εύλογες και απαραίτητες αμοιβές, έξοδα και δαπάνες, που πραγματοποιούνται αναφορικά με την προετοιμασία και παράσταση του Ασφαλισμένου Προσώπου σε Έρευνα μετά από προηγούμενη έγγραφη συναίνεση του Ασφαλιστή. Τα Έξοδα Έρευνας δεν περιλαμβάνουν αμοιβές, μισθούς ή άλλου είδους αποζημίωση των Ασφαλισμένων Προσώπων καθώς και αποζημίωση ή οποιαδήποτε έξοδα της Εταιρείας. </w:t>
      </w:r>
    </w:p>
    <w:p w14:paraId="1B0F3FCC" w14:textId="77777777" w:rsidR="007026BC" w:rsidRPr="00226258" w:rsidRDefault="007026BC" w:rsidP="007026BC">
      <w:pPr>
        <w:rPr>
          <w:lang w:val="el-GR"/>
        </w:rPr>
      </w:pPr>
    </w:p>
    <w:p w14:paraId="330F2391" w14:textId="77777777" w:rsidR="007026BC" w:rsidRPr="00226258" w:rsidRDefault="007026BC" w:rsidP="007026BC">
      <w:pPr>
        <w:rPr>
          <w:lang w:val="el-GR"/>
        </w:rPr>
      </w:pPr>
      <w:r w:rsidRPr="00226258">
        <w:rPr>
          <w:lang w:val="el-GR"/>
        </w:rPr>
        <w:t>4.18</w:t>
      </w:r>
      <w:r w:rsidRPr="00226258">
        <w:rPr>
          <w:lang w:val="el-GR"/>
        </w:rPr>
        <w:tab/>
        <w:t>Έξοδα Προστασίας και Αποκατάστασης Φήμης</w:t>
      </w:r>
    </w:p>
    <w:p w14:paraId="66D43CD4" w14:textId="77777777" w:rsidR="007026BC" w:rsidRPr="00226258" w:rsidRDefault="007026BC" w:rsidP="007026BC">
      <w:pPr>
        <w:rPr>
          <w:lang w:val="el-GR"/>
        </w:rPr>
      </w:pPr>
    </w:p>
    <w:p w14:paraId="772E71F8" w14:textId="77777777" w:rsidR="007026BC" w:rsidRPr="00226258" w:rsidRDefault="007026BC" w:rsidP="007026BC">
      <w:pPr>
        <w:rPr>
          <w:lang w:val="el-GR"/>
        </w:rPr>
      </w:pPr>
      <w:r w:rsidRPr="00226258">
        <w:rPr>
          <w:lang w:val="el-GR"/>
        </w:rPr>
        <w:t xml:space="preserve">ορίζονται η εύλογη αμοιβή και τα έξοδα που κατέβαλε το Ασφαλισμένο Πρόσωπο σε σύμβουλο δημοσίων σχέσεων που προσέλαβε μετά από έγγραφη έγκριση του Ασφαλιστή για να αποκαταστήσει και προστατεύσει τη φήμη και υπόληψή του μετά από την τελεσίδικη απόρριψη Απαίτησης που ηγέρθηκε εναντίον του.  </w:t>
      </w:r>
    </w:p>
    <w:p w14:paraId="4BD738F2" w14:textId="77777777" w:rsidR="007026BC" w:rsidRPr="00226258" w:rsidRDefault="007026BC" w:rsidP="007026BC">
      <w:pPr>
        <w:rPr>
          <w:lang w:val="el-GR"/>
        </w:rPr>
      </w:pPr>
    </w:p>
    <w:p w14:paraId="1AB06D83" w14:textId="77777777" w:rsidR="007026BC" w:rsidRPr="00226258" w:rsidRDefault="007026BC" w:rsidP="007026BC">
      <w:pPr>
        <w:rPr>
          <w:lang w:val="el-GR"/>
        </w:rPr>
      </w:pPr>
    </w:p>
    <w:p w14:paraId="7D660D02" w14:textId="77777777" w:rsidR="007026BC" w:rsidRPr="00226258" w:rsidRDefault="007026BC" w:rsidP="007026BC">
      <w:pPr>
        <w:rPr>
          <w:lang w:val="el-GR"/>
        </w:rPr>
      </w:pPr>
      <w:r w:rsidRPr="00226258">
        <w:rPr>
          <w:lang w:val="el-GR"/>
        </w:rPr>
        <w:t>4.19</w:t>
      </w:r>
      <w:r w:rsidRPr="00226258">
        <w:rPr>
          <w:lang w:val="el-GR"/>
        </w:rPr>
        <w:tab/>
        <w:t>Έξοδα Υπεράσπισης</w:t>
      </w:r>
    </w:p>
    <w:p w14:paraId="4F0DFE6F" w14:textId="77777777" w:rsidR="007026BC" w:rsidRPr="00226258" w:rsidRDefault="007026BC" w:rsidP="007026BC">
      <w:pPr>
        <w:rPr>
          <w:lang w:val="el-GR"/>
        </w:rPr>
      </w:pPr>
    </w:p>
    <w:p w14:paraId="66E6DA23" w14:textId="77777777" w:rsidR="007026BC" w:rsidRPr="00226258" w:rsidRDefault="007026BC" w:rsidP="007026BC">
      <w:pPr>
        <w:rPr>
          <w:lang w:val="el-GR"/>
        </w:rPr>
      </w:pPr>
      <w:r w:rsidRPr="00226258">
        <w:rPr>
          <w:lang w:val="el-GR"/>
        </w:rPr>
        <w:lastRenderedPageBreak/>
        <w:t>ορίζονται οι εύλογες και απαραίτητες αμοιβές, έξοδα και δαπάνες που πραγματοποιούνται από ή για λογαριασμό του  Ασφαλισμένου με την προηγούμενη έγγραφη συναίνεση του Ασφαλιστή για τη μελέτη, υπεράσπιση και τυχόν συμβιβασμό της Απαίτησης. Τα Έξοδα Υπεράσπισης δεν περιλαμβάνουν αμοιβές, μισθούς ή άλλου είδους αποζημίωση των Ασφαλισμένων Προσώπων καθώς και αποζημίωση ή άλλα έξοδα της Εταιρείας.</w:t>
      </w:r>
    </w:p>
    <w:p w14:paraId="414B6D8C" w14:textId="77777777" w:rsidR="007026BC" w:rsidRPr="00226258" w:rsidRDefault="007026BC" w:rsidP="007026BC">
      <w:pPr>
        <w:rPr>
          <w:lang w:val="el-GR"/>
        </w:rPr>
      </w:pPr>
    </w:p>
    <w:p w14:paraId="05B65EDE" w14:textId="77777777" w:rsidR="007026BC" w:rsidRPr="00226258" w:rsidRDefault="007026BC" w:rsidP="007026BC">
      <w:pPr>
        <w:rPr>
          <w:lang w:val="el-GR"/>
        </w:rPr>
      </w:pPr>
      <w:r w:rsidRPr="00226258">
        <w:rPr>
          <w:lang w:val="el-GR"/>
        </w:rPr>
        <w:t>4.20</w:t>
      </w:r>
      <w:r w:rsidRPr="00226258">
        <w:rPr>
          <w:lang w:val="el-GR"/>
        </w:rPr>
        <w:tab/>
        <w:t xml:space="preserve">Εργατική Απαίτηση </w:t>
      </w:r>
    </w:p>
    <w:p w14:paraId="4062174E" w14:textId="77777777" w:rsidR="007026BC" w:rsidRPr="00226258" w:rsidRDefault="007026BC" w:rsidP="007026BC">
      <w:pPr>
        <w:rPr>
          <w:lang w:val="el-GR"/>
        </w:rPr>
      </w:pPr>
    </w:p>
    <w:p w14:paraId="0E24EF12" w14:textId="77777777" w:rsidR="007026BC" w:rsidRPr="00226258" w:rsidRDefault="007026BC" w:rsidP="007026BC">
      <w:pPr>
        <w:rPr>
          <w:lang w:val="el-GR"/>
        </w:rPr>
      </w:pPr>
      <w:r w:rsidRPr="00226258">
        <w:rPr>
          <w:lang w:val="el-GR"/>
        </w:rPr>
        <w:t>ορίζεται η Απαίτηση που εγείρεται κατά Ασφαλισμένου Προσώπου και σχετίζεται με θέματα απασχόλησης προσωπικού που εμπίπτουν σε μία ή περισσότερες από τις κατωτέρω περιπτώσεις:</w:t>
      </w:r>
    </w:p>
    <w:p w14:paraId="39F42FF3" w14:textId="77777777" w:rsidR="007026BC" w:rsidRPr="00226258" w:rsidRDefault="007026BC" w:rsidP="007026BC">
      <w:pPr>
        <w:rPr>
          <w:lang w:val="el-GR"/>
        </w:rPr>
      </w:pPr>
      <w:r w:rsidRPr="00226258">
        <w:rPr>
          <w:lang w:val="el-GR"/>
        </w:rPr>
        <w:t>(i)</w:t>
      </w:r>
      <w:r w:rsidRPr="00226258">
        <w:rPr>
          <w:lang w:val="el-GR"/>
        </w:rPr>
        <w:tab/>
        <w:t>παράνομη ή/και καταχρηστική καταγγελία ή λύση της σύμβασης εξαρτημένης εργασίας, εξαιρουμένων των αξιώσεων για αποζημίωση απόλυσης, μισθούς υπερημερίας, δεδουλευμένες αποδοχές, κάθε είδους επιδόματα και παροχές, όπως ιδιωτικές ασφαλίσεις σύνταξης και ιατροφαρμακευτικής περίθαλψης, δικαιώματα προαίρεσης σε μετοχές (stock options) ή άλλα συναφή προγράμματα καθώς και κοινωνικοασφαλιστικές εισφορές.</w:t>
      </w:r>
    </w:p>
    <w:p w14:paraId="67E04FC5" w14:textId="77777777" w:rsidR="007026BC" w:rsidRPr="00226258" w:rsidRDefault="007026BC" w:rsidP="007026BC">
      <w:pPr>
        <w:rPr>
          <w:lang w:val="el-GR"/>
        </w:rPr>
      </w:pPr>
      <w:r w:rsidRPr="00226258">
        <w:rPr>
          <w:lang w:val="el-GR"/>
        </w:rPr>
        <w:t>(ii)</w:t>
      </w:r>
      <w:r w:rsidRPr="00226258">
        <w:rPr>
          <w:lang w:val="el-GR"/>
        </w:rPr>
        <w:tab/>
        <w:t>μεροληπτική διάκριση (discrimination),</w:t>
      </w:r>
    </w:p>
    <w:p w14:paraId="2361383F" w14:textId="77777777" w:rsidR="007026BC" w:rsidRPr="00226258" w:rsidRDefault="007026BC" w:rsidP="007026BC">
      <w:pPr>
        <w:rPr>
          <w:lang w:val="el-GR"/>
        </w:rPr>
      </w:pPr>
      <w:r w:rsidRPr="00226258">
        <w:rPr>
          <w:lang w:val="el-GR"/>
        </w:rPr>
        <w:t>(iii)</w:t>
      </w:r>
      <w:r w:rsidRPr="00226258">
        <w:rPr>
          <w:lang w:val="el-GR"/>
        </w:rPr>
        <w:tab/>
        <w:t>παραπλανητικές δηλώσεις, δημοσιεύσεις, αγγελίες ή διαφημίσεις σε σχέση με την εργατική απασχόληση,</w:t>
      </w:r>
    </w:p>
    <w:p w14:paraId="63B79024" w14:textId="77777777" w:rsidR="007026BC" w:rsidRPr="00226258" w:rsidRDefault="007026BC" w:rsidP="007026BC">
      <w:pPr>
        <w:rPr>
          <w:lang w:val="el-GR"/>
        </w:rPr>
      </w:pPr>
      <w:r w:rsidRPr="00226258">
        <w:rPr>
          <w:lang w:val="el-GR"/>
        </w:rPr>
        <w:t>(iv)</w:t>
      </w:r>
      <w:r w:rsidRPr="00226258">
        <w:rPr>
          <w:lang w:val="el-GR"/>
        </w:rPr>
        <w:tab/>
        <w:t xml:space="preserve">παράνομη άρνηση πρόσληψης ή προαγωγής, παράνομη στέρηση επαγγελματικής ευκαιρίας, παράνομη πειθαρχική ποινή, πλημμελής αξιολόγηση απόδοσης, </w:t>
      </w:r>
    </w:p>
    <w:p w14:paraId="1421AB51" w14:textId="77777777" w:rsidR="007026BC" w:rsidRPr="00226258" w:rsidRDefault="007026BC" w:rsidP="007026BC">
      <w:pPr>
        <w:rPr>
          <w:lang w:val="el-GR"/>
        </w:rPr>
      </w:pPr>
      <w:r w:rsidRPr="00226258">
        <w:rPr>
          <w:lang w:val="el-GR"/>
        </w:rPr>
        <w:t>(v)</w:t>
      </w:r>
      <w:r w:rsidRPr="00226258">
        <w:rPr>
          <w:lang w:val="el-GR"/>
        </w:rPr>
        <w:tab/>
        <w:t>σεξουαλική παρενόχληση εντός του εργασιακού χώρου,</w:t>
      </w:r>
    </w:p>
    <w:p w14:paraId="6AB60E07" w14:textId="77777777" w:rsidR="007026BC" w:rsidRPr="00226258" w:rsidRDefault="007026BC" w:rsidP="007026BC">
      <w:pPr>
        <w:rPr>
          <w:lang w:val="el-GR"/>
        </w:rPr>
      </w:pPr>
      <w:r w:rsidRPr="00226258">
        <w:rPr>
          <w:lang w:val="el-GR"/>
        </w:rPr>
        <w:t>(vi)</w:t>
      </w:r>
      <w:r w:rsidRPr="00226258">
        <w:rPr>
          <w:lang w:val="el-GR"/>
        </w:rPr>
        <w:tab/>
        <w:t>παραβίαση προσωπικού απορρήτου και προσωπικών δεδομένων,</w:t>
      </w:r>
    </w:p>
    <w:p w14:paraId="654506F2" w14:textId="77777777" w:rsidR="007026BC" w:rsidRPr="00226258" w:rsidRDefault="007026BC" w:rsidP="007026BC">
      <w:pPr>
        <w:rPr>
          <w:lang w:val="el-GR"/>
        </w:rPr>
      </w:pPr>
      <w:r w:rsidRPr="00226258">
        <w:rPr>
          <w:lang w:val="el-GR"/>
        </w:rPr>
        <w:t>(vii)</w:t>
      </w:r>
      <w:r w:rsidRPr="00226258">
        <w:rPr>
          <w:lang w:val="el-GR"/>
        </w:rPr>
        <w:tab/>
        <w:t>δυσφήμηση, προσβολή της προσωπικότητας, πρόκληση ηθικής βλάβης</w:t>
      </w:r>
    </w:p>
    <w:p w14:paraId="24285B0A" w14:textId="77777777" w:rsidR="007026BC" w:rsidRPr="00226258" w:rsidRDefault="007026BC" w:rsidP="007026BC">
      <w:pPr>
        <w:rPr>
          <w:lang w:val="el-GR"/>
        </w:rPr>
      </w:pPr>
      <w:r w:rsidRPr="00226258">
        <w:rPr>
          <w:lang w:val="el-GR"/>
        </w:rPr>
        <w:t xml:space="preserve">που διαπράττεται ή φέρεται να διαπράττεται σε βάρος πρώην, υφιστάμενου ή υποψήφιου Υπαλλήλου ή Ασφαλισμένου Προσώπου σε σχέση με την πραγματική ή προσδοκώμενη απασχόληση του ως εργαζόμενου στην Εταιρεία.  </w:t>
      </w:r>
    </w:p>
    <w:p w14:paraId="3B396267" w14:textId="77777777" w:rsidR="007026BC" w:rsidRPr="00226258" w:rsidRDefault="007026BC" w:rsidP="007026BC">
      <w:pPr>
        <w:rPr>
          <w:lang w:val="el-GR"/>
        </w:rPr>
      </w:pPr>
    </w:p>
    <w:p w14:paraId="2380E61B" w14:textId="77777777" w:rsidR="007026BC" w:rsidRPr="00226258" w:rsidRDefault="007026BC" w:rsidP="007026BC">
      <w:pPr>
        <w:rPr>
          <w:lang w:val="el-GR"/>
        </w:rPr>
      </w:pPr>
      <w:r w:rsidRPr="00226258">
        <w:rPr>
          <w:lang w:val="el-GR"/>
        </w:rPr>
        <w:t>4.21</w:t>
      </w:r>
      <w:r w:rsidRPr="00226258">
        <w:rPr>
          <w:lang w:val="el-GR"/>
        </w:rPr>
        <w:tab/>
        <w:t xml:space="preserve">Έρευνα </w:t>
      </w:r>
    </w:p>
    <w:p w14:paraId="230867BC" w14:textId="77777777" w:rsidR="007026BC" w:rsidRPr="00226258" w:rsidRDefault="007026BC" w:rsidP="007026BC">
      <w:pPr>
        <w:rPr>
          <w:lang w:val="el-GR"/>
        </w:rPr>
      </w:pPr>
    </w:p>
    <w:p w14:paraId="14806D8B" w14:textId="77777777" w:rsidR="007026BC" w:rsidRPr="00226258" w:rsidRDefault="007026BC" w:rsidP="007026BC">
      <w:pPr>
        <w:rPr>
          <w:lang w:val="el-GR"/>
        </w:rPr>
      </w:pPr>
      <w:r w:rsidRPr="00226258">
        <w:rPr>
          <w:lang w:val="el-GR"/>
        </w:rPr>
        <w:t xml:space="preserve">ορίζεται κάθε επίσημη εξέταση, έρευνα ή ανάκριση που διενεργείται στις υποθέσεις της Εταιρείας ή αφορά Ασφαλισμένα Πρόσωπα λόγω της ιδιότητάς τους αυτής στην Εταιρεία, εφόσον αυτά είναι εκ του νόμου υποχρεωμένα να παραστούν στην έρευνα ή καλούνται εγγράφως προς τούτο από την αρμόδια αρχή για έρευνα που στρέφεται στο πρόσωπό τους. Διευκρινίζεται ότι η Έρευνα </w:t>
      </w:r>
      <w:r w:rsidRPr="00226258">
        <w:rPr>
          <w:lang w:val="el-GR"/>
        </w:rPr>
        <w:lastRenderedPageBreak/>
        <w:t xml:space="preserve">θεωρείται ότι διενεργείται για πρώτη φορά κατά το χρόνο που το Ασφαλισμένο Πρόσωπο υποχρεώθηκε για πρώτη φορά να παραστεί σ’ αυτή ή κλήθηκε εγγράφως προς τούτο. </w:t>
      </w:r>
    </w:p>
    <w:p w14:paraId="1DF72399" w14:textId="77777777" w:rsidR="007026BC" w:rsidRPr="00226258" w:rsidRDefault="007026BC" w:rsidP="007026BC">
      <w:pPr>
        <w:rPr>
          <w:lang w:val="el-GR"/>
        </w:rPr>
      </w:pPr>
    </w:p>
    <w:p w14:paraId="2D1D5D9B" w14:textId="77777777" w:rsidR="007026BC" w:rsidRPr="00226258" w:rsidRDefault="007026BC" w:rsidP="007026BC">
      <w:pPr>
        <w:rPr>
          <w:lang w:val="el-GR"/>
        </w:rPr>
      </w:pPr>
      <w:r w:rsidRPr="00226258">
        <w:rPr>
          <w:lang w:val="el-GR"/>
        </w:rPr>
        <w:t xml:space="preserve">Η Έρευνα δεν περιλαμβάνει ανακρίσεις, εξετάσεις ή έρευνες που πραγματοποιούνται σε επίπεδο κλάδου στον οποίο δραστηριοποιείται η Εταιρεία. </w:t>
      </w:r>
    </w:p>
    <w:p w14:paraId="5A9CBF8D" w14:textId="77777777" w:rsidR="007026BC" w:rsidRPr="00226258" w:rsidRDefault="007026BC" w:rsidP="007026BC">
      <w:pPr>
        <w:rPr>
          <w:lang w:val="el-GR"/>
        </w:rPr>
      </w:pPr>
    </w:p>
    <w:p w14:paraId="4A6D5F8F" w14:textId="77777777" w:rsidR="007026BC" w:rsidRPr="00226258" w:rsidRDefault="007026BC" w:rsidP="007026BC">
      <w:pPr>
        <w:rPr>
          <w:lang w:val="el-GR"/>
        </w:rPr>
      </w:pPr>
    </w:p>
    <w:p w14:paraId="60F7DAE5" w14:textId="77777777" w:rsidR="007026BC" w:rsidRPr="00226258" w:rsidRDefault="007026BC" w:rsidP="007026BC">
      <w:pPr>
        <w:rPr>
          <w:lang w:val="el-GR"/>
        </w:rPr>
      </w:pPr>
    </w:p>
    <w:p w14:paraId="1F957D40" w14:textId="77777777" w:rsidR="007026BC" w:rsidRPr="00226258" w:rsidRDefault="007026BC" w:rsidP="007026BC">
      <w:pPr>
        <w:rPr>
          <w:lang w:val="el-GR"/>
        </w:rPr>
      </w:pPr>
      <w:r w:rsidRPr="00226258">
        <w:rPr>
          <w:lang w:val="el-GR"/>
        </w:rPr>
        <w:t>4.22</w:t>
      </w:r>
      <w:r w:rsidRPr="00226258">
        <w:rPr>
          <w:lang w:val="el-GR"/>
        </w:rPr>
        <w:tab/>
        <w:t>Εταιρεία</w:t>
      </w:r>
    </w:p>
    <w:p w14:paraId="44F2D5F8" w14:textId="77777777" w:rsidR="007026BC" w:rsidRPr="00226258" w:rsidRDefault="007026BC" w:rsidP="007026BC">
      <w:pPr>
        <w:rPr>
          <w:lang w:val="el-GR"/>
        </w:rPr>
      </w:pPr>
    </w:p>
    <w:p w14:paraId="33075D24" w14:textId="77777777" w:rsidR="007026BC" w:rsidRPr="00226258" w:rsidRDefault="007026BC" w:rsidP="007026BC">
      <w:pPr>
        <w:rPr>
          <w:lang w:val="el-GR"/>
        </w:rPr>
      </w:pPr>
      <w:r w:rsidRPr="00226258">
        <w:rPr>
          <w:lang w:val="el-GR"/>
        </w:rPr>
        <w:t xml:space="preserve">ορίζεται ο Λήπτης της Ασφάλισης που αναφέρεται στο στοιχείο 1 του Πίνακα Ασφάλισης καθώς και οι Θυγατρικές αυτού. </w:t>
      </w:r>
    </w:p>
    <w:p w14:paraId="3C8D03F2" w14:textId="77777777" w:rsidR="007026BC" w:rsidRPr="00226258" w:rsidRDefault="007026BC" w:rsidP="007026BC">
      <w:pPr>
        <w:rPr>
          <w:lang w:val="el-GR"/>
        </w:rPr>
      </w:pPr>
    </w:p>
    <w:p w14:paraId="08DD3AE7" w14:textId="77777777" w:rsidR="007026BC" w:rsidRPr="00226258" w:rsidRDefault="007026BC" w:rsidP="007026BC">
      <w:pPr>
        <w:rPr>
          <w:lang w:val="el-GR"/>
        </w:rPr>
      </w:pPr>
      <w:r w:rsidRPr="00226258">
        <w:rPr>
          <w:lang w:val="el-GR"/>
        </w:rPr>
        <w:t>4.23</w:t>
      </w:r>
      <w:r w:rsidRPr="00226258">
        <w:rPr>
          <w:lang w:val="el-GR"/>
        </w:rPr>
        <w:tab/>
        <w:t xml:space="preserve">Ετήσιο Ολικό Ασφάλιστρο </w:t>
      </w:r>
    </w:p>
    <w:p w14:paraId="2A29572F" w14:textId="77777777" w:rsidR="007026BC" w:rsidRPr="00226258" w:rsidRDefault="007026BC" w:rsidP="007026BC">
      <w:pPr>
        <w:rPr>
          <w:lang w:val="el-GR"/>
        </w:rPr>
      </w:pPr>
    </w:p>
    <w:p w14:paraId="0F026072" w14:textId="77777777" w:rsidR="007026BC" w:rsidRPr="00226258" w:rsidRDefault="007026BC" w:rsidP="007026BC">
      <w:pPr>
        <w:rPr>
          <w:lang w:val="el-GR"/>
        </w:rPr>
      </w:pPr>
      <w:r w:rsidRPr="00226258">
        <w:rPr>
          <w:lang w:val="el-GR"/>
        </w:rPr>
        <w:t>ορίζεται το συνολικό ετήσιο ασφάλιστρο που αναφέρεται στο στοιχείο 7 του Πίνακα Ασφάλισης, συμπεριλαμβανομένου του ασφαλίστρου που μπορεί να προβλέπεται σε πρόσθετες πράξεις του παρόντος.</w:t>
      </w:r>
    </w:p>
    <w:p w14:paraId="693ABBFF" w14:textId="77777777" w:rsidR="007026BC" w:rsidRPr="00226258" w:rsidRDefault="007026BC" w:rsidP="007026BC">
      <w:pPr>
        <w:rPr>
          <w:lang w:val="el-GR"/>
        </w:rPr>
      </w:pPr>
    </w:p>
    <w:p w14:paraId="0D4B0386" w14:textId="77777777" w:rsidR="007026BC" w:rsidRPr="00226258" w:rsidRDefault="007026BC" w:rsidP="007026BC">
      <w:pPr>
        <w:rPr>
          <w:lang w:val="el-GR"/>
        </w:rPr>
      </w:pPr>
      <w:r w:rsidRPr="00226258">
        <w:rPr>
          <w:lang w:val="el-GR"/>
        </w:rPr>
        <w:t>4.24</w:t>
      </w:r>
      <w:r w:rsidRPr="00226258">
        <w:rPr>
          <w:lang w:val="el-GR"/>
        </w:rPr>
        <w:tab/>
        <w:t>Ζημία</w:t>
      </w:r>
    </w:p>
    <w:p w14:paraId="11D2F603" w14:textId="77777777" w:rsidR="007026BC" w:rsidRPr="00226258" w:rsidRDefault="007026BC" w:rsidP="007026BC">
      <w:pPr>
        <w:rPr>
          <w:lang w:val="el-GR"/>
        </w:rPr>
      </w:pPr>
    </w:p>
    <w:p w14:paraId="65348BC2" w14:textId="77777777" w:rsidR="007026BC" w:rsidRPr="00226258" w:rsidRDefault="007026BC" w:rsidP="007026BC">
      <w:pPr>
        <w:rPr>
          <w:lang w:val="el-GR"/>
        </w:rPr>
      </w:pPr>
      <w:r w:rsidRPr="00226258">
        <w:rPr>
          <w:lang w:val="el-GR"/>
        </w:rPr>
        <w:t>ορίζεται:</w:t>
      </w:r>
    </w:p>
    <w:p w14:paraId="2BE273EF" w14:textId="77777777" w:rsidR="007026BC" w:rsidRPr="00226258" w:rsidRDefault="007026BC" w:rsidP="007026BC">
      <w:pPr>
        <w:rPr>
          <w:lang w:val="el-GR"/>
        </w:rPr>
      </w:pPr>
      <w:r w:rsidRPr="00226258">
        <w:rPr>
          <w:lang w:val="el-GR"/>
        </w:rPr>
        <w:t>(i)</w:t>
      </w:r>
      <w:r w:rsidRPr="00226258">
        <w:rPr>
          <w:lang w:val="el-GR"/>
        </w:rPr>
        <w:tab/>
        <w:t xml:space="preserve">η επιδικασθείσα χρηματική αποζημίωση, συμπεριλαμβανομένης της χρηματικής ικανοποίησης για ηθική βλάβη, δυνάμει τελεσίδικης δικαστικής ή διαιτητικής απόφασης που έχει εκδοθεί σε βάρος του Ασφαλισμένου κατ’ αποδοχή Απαίτησης που είχε εγερθεί εναντίον του και καλύπτεται σύμφωνα με τους όρους του Ασφαλιστηρίου, </w:t>
      </w:r>
    </w:p>
    <w:p w14:paraId="2986653A" w14:textId="77777777" w:rsidR="007026BC" w:rsidRPr="00226258" w:rsidRDefault="007026BC" w:rsidP="007026BC">
      <w:pPr>
        <w:rPr>
          <w:lang w:val="el-GR"/>
        </w:rPr>
      </w:pPr>
      <w:r w:rsidRPr="00226258">
        <w:rPr>
          <w:lang w:val="el-GR"/>
        </w:rPr>
        <w:t>(ii)</w:t>
      </w:r>
      <w:r w:rsidRPr="00226258">
        <w:rPr>
          <w:lang w:val="el-GR"/>
        </w:rPr>
        <w:tab/>
        <w:t>το χρηματικό ποσό στο οποίο επήλθε συμβιβασμός της Απαίτησης, εφόσον ο συμβιβασμός έγινε μετά από προηγούμενη έγγραφη συναίνεση του Ασφαλιστή,</w:t>
      </w:r>
    </w:p>
    <w:p w14:paraId="23E62DE6" w14:textId="77777777" w:rsidR="007026BC" w:rsidRPr="00226258" w:rsidRDefault="007026BC" w:rsidP="007026BC">
      <w:pPr>
        <w:rPr>
          <w:lang w:val="el-GR"/>
        </w:rPr>
      </w:pPr>
      <w:r w:rsidRPr="00226258">
        <w:rPr>
          <w:lang w:val="el-GR"/>
        </w:rPr>
        <w:t>(iii)</w:t>
      </w:r>
      <w:r w:rsidRPr="00226258">
        <w:rPr>
          <w:lang w:val="el-GR"/>
        </w:rPr>
        <w:tab/>
        <w:t>τα δικαστικά έξοδα στα οποία καταδικάστηκε ο Ασφαλισμένος, αλλά μόνο κατ’ αντιστοιχία με τις καλυπτόμενες από το Ασφαλιστήριο Απαιτήσεις,</w:t>
      </w:r>
    </w:p>
    <w:p w14:paraId="507BA380" w14:textId="77777777" w:rsidR="007026BC" w:rsidRPr="00226258" w:rsidRDefault="007026BC" w:rsidP="007026BC">
      <w:pPr>
        <w:rPr>
          <w:lang w:val="el-GR"/>
        </w:rPr>
      </w:pPr>
      <w:r w:rsidRPr="00226258">
        <w:rPr>
          <w:lang w:val="el-GR"/>
        </w:rPr>
        <w:lastRenderedPageBreak/>
        <w:t>(iv)</w:t>
      </w:r>
      <w:r w:rsidRPr="00226258">
        <w:rPr>
          <w:lang w:val="el-GR"/>
        </w:rPr>
        <w:tab/>
        <w:t xml:space="preserve">τα Έξοδα Υπεράσπισης, Έξοδα Έρευνας, Έξοδα Έκδοσης, Έξοδα Εγγύησης, Έξοδα Αποτροπής Ασφαλιστικών Μέτρων ή Μέτρων Ποινικού Χαρακτήρα, και Έξοδα Προστασίας και Αποκατάστασης Φήμης. </w:t>
      </w:r>
    </w:p>
    <w:p w14:paraId="323C4243" w14:textId="77777777" w:rsidR="007026BC" w:rsidRPr="00226258" w:rsidRDefault="007026BC" w:rsidP="007026BC">
      <w:pPr>
        <w:rPr>
          <w:lang w:val="el-GR"/>
        </w:rPr>
      </w:pPr>
      <w:r w:rsidRPr="00226258">
        <w:rPr>
          <w:lang w:val="el-GR"/>
        </w:rPr>
        <w:t>(v)</w:t>
      </w:r>
      <w:r w:rsidRPr="00226258">
        <w:rPr>
          <w:lang w:val="el-GR"/>
        </w:rPr>
        <w:tab/>
        <w:t xml:space="preserve">Σε περίπτωση κατά την οποίας με βάση το δίκαιο σύμφωνα με το οποίο έχει κριθεί η Απαίτηση, προβλέπονται “non-compensatory damages including punitive, exemplary, aggravated or multiple damages” (αποζημίωση που δεν δίδεται για την αποκατάσταση της ζημίας, συμπεριλαμβανομένης της «παραδειγματικής», «σωρευτικής» και «πολλαπλής» αποζημίωσης) ή άλλης παρόμοιας αποζημίωσης, η ως άνω αποζημίωση θα συμπεριλαμβάνεται στην έννοια της Ζημίας. </w:t>
      </w:r>
    </w:p>
    <w:p w14:paraId="4CC6D93C" w14:textId="77777777" w:rsidR="007026BC" w:rsidRPr="00226258" w:rsidRDefault="007026BC" w:rsidP="007026BC">
      <w:pPr>
        <w:rPr>
          <w:lang w:val="el-GR"/>
        </w:rPr>
      </w:pPr>
      <w:r w:rsidRPr="00226258">
        <w:rPr>
          <w:lang w:val="el-GR"/>
        </w:rPr>
        <w:t>Η Ζημία δεν περιλαμβάνει:</w:t>
      </w:r>
    </w:p>
    <w:p w14:paraId="0388A4EC" w14:textId="77777777" w:rsidR="007026BC" w:rsidRPr="00226258" w:rsidRDefault="007026BC" w:rsidP="007026BC">
      <w:pPr>
        <w:rPr>
          <w:lang w:val="el-GR"/>
        </w:rPr>
      </w:pPr>
      <w:r w:rsidRPr="00226258">
        <w:rPr>
          <w:lang w:val="el-GR"/>
        </w:rPr>
        <w:t>(i)</w:t>
      </w:r>
      <w:r w:rsidRPr="00226258">
        <w:rPr>
          <w:lang w:val="el-GR"/>
        </w:rPr>
        <w:tab/>
        <w:t>τέλη και φόρους,</w:t>
      </w:r>
    </w:p>
    <w:p w14:paraId="2C2BA835" w14:textId="77777777" w:rsidR="007026BC" w:rsidRPr="00226258" w:rsidRDefault="007026BC" w:rsidP="007026BC">
      <w:pPr>
        <w:rPr>
          <w:lang w:val="el-GR"/>
        </w:rPr>
      </w:pPr>
      <w:r w:rsidRPr="00226258">
        <w:rPr>
          <w:lang w:val="el-GR"/>
        </w:rPr>
        <w:t>(ii)</w:t>
      </w:r>
      <w:r w:rsidRPr="00226258">
        <w:rPr>
          <w:lang w:val="el-GR"/>
        </w:rPr>
        <w:tab/>
        <w:t>αποζημίωση απόλυσης, μισθούς υπερημερίας, δικαιώματα προαίρεσης, και οποιουδήποτε είδους αποζημίωση σχετικά με εργατικές παροχές,</w:t>
      </w:r>
    </w:p>
    <w:p w14:paraId="21E0D51E" w14:textId="77777777" w:rsidR="007026BC" w:rsidRPr="00226258" w:rsidRDefault="007026BC" w:rsidP="007026BC">
      <w:pPr>
        <w:rPr>
          <w:lang w:val="el-GR"/>
        </w:rPr>
      </w:pPr>
      <w:r w:rsidRPr="00226258">
        <w:rPr>
          <w:lang w:val="el-GR"/>
        </w:rPr>
        <w:t>(iii)</w:t>
      </w:r>
      <w:r w:rsidRPr="00226258">
        <w:rPr>
          <w:lang w:val="el-GR"/>
        </w:rPr>
        <w:tab/>
        <w:t>οποιοδήποτε ποσόν το οποίο ο Aσφαλισμένος δεν υποχρεούται από το νόμο να καταβάλει και δεν εμπίπτει στις Ασφαλιστικές καλύψεις του Ασφαλιστηρίου</w:t>
      </w:r>
    </w:p>
    <w:p w14:paraId="495CADE6" w14:textId="77777777" w:rsidR="007026BC" w:rsidRPr="00226258" w:rsidRDefault="007026BC" w:rsidP="007026BC">
      <w:pPr>
        <w:rPr>
          <w:lang w:val="el-GR"/>
        </w:rPr>
      </w:pPr>
      <w:r w:rsidRPr="00226258">
        <w:rPr>
          <w:lang w:val="el-GR"/>
        </w:rPr>
        <w:t>(iv)</w:t>
      </w:r>
      <w:r w:rsidRPr="00226258">
        <w:rPr>
          <w:lang w:val="el-GR"/>
        </w:rPr>
        <w:tab/>
        <w:t>αποζημίωση για ευθύνη και πράγματα τα οποία εκ του νόμου δεν είναι ασφαλίσιμα</w:t>
      </w:r>
    </w:p>
    <w:p w14:paraId="03882DC5" w14:textId="77777777" w:rsidR="007026BC" w:rsidRPr="00226258" w:rsidRDefault="007026BC" w:rsidP="007026BC">
      <w:pPr>
        <w:rPr>
          <w:lang w:val="el-GR"/>
        </w:rPr>
      </w:pPr>
      <w:r w:rsidRPr="00226258">
        <w:rPr>
          <w:lang w:val="el-GR"/>
        </w:rPr>
        <w:t>(v)</w:t>
      </w:r>
      <w:r w:rsidRPr="00226258">
        <w:rPr>
          <w:lang w:val="el-GR"/>
        </w:rPr>
        <w:tab/>
        <w:t>ψυχική οδύνη, αποθετική ζημία, πρόστιμα, χρηματικές ποινές και εξαγορά ποινής</w:t>
      </w:r>
    </w:p>
    <w:p w14:paraId="1A50908C" w14:textId="77777777" w:rsidR="007026BC" w:rsidRPr="00226258" w:rsidRDefault="007026BC" w:rsidP="007026BC">
      <w:pPr>
        <w:rPr>
          <w:lang w:val="el-GR"/>
        </w:rPr>
      </w:pPr>
    </w:p>
    <w:p w14:paraId="1FC60442" w14:textId="77777777" w:rsidR="007026BC" w:rsidRPr="00226258" w:rsidRDefault="007026BC" w:rsidP="007026BC">
      <w:pPr>
        <w:rPr>
          <w:lang w:val="el-GR"/>
        </w:rPr>
      </w:pPr>
      <w:r w:rsidRPr="00226258">
        <w:rPr>
          <w:lang w:val="el-GR"/>
        </w:rPr>
        <w:t>4.25</w:t>
      </w:r>
      <w:r w:rsidRPr="00226258">
        <w:rPr>
          <w:lang w:val="el-GR"/>
        </w:rPr>
        <w:tab/>
        <w:t xml:space="preserve">Ημερομηνία Αναδρομικής Ισχύος  </w:t>
      </w:r>
    </w:p>
    <w:p w14:paraId="0A9E10B3" w14:textId="77777777" w:rsidR="007026BC" w:rsidRPr="00226258" w:rsidRDefault="007026BC" w:rsidP="007026BC">
      <w:pPr>
        <w:rPr>
          <w:lang w:val="el-GR"/>
        </w:rPr>
      </w:pPr>
    </w:p>
    <w:p w14:paraId="6CF369C2" w14:textId="77777777" w:rsidR="007026BC" w:rsidRPr="00226258" w:rsidRDefault="007026BC" w:rsidP="007026BC">
      <w:pPr>
        <w:rPr>
          <w:lang w:val="el-GR"/>
        </w:rPr>
      </w:pPr>
      <w:r w:rsidRPr="00226258">
        <w:rPr>
          <w:lang w:val="el-GR"/>
        </w:rPr>
        <w:t xml:space="preserve">ορίζεται η ημερομηνία που αναφέρεται στο στοιχείο 8 του Πίνακα Ασφάλισης. </w:t>
      </w:r>
    </w:p>
    <w:p w14:paraId="512D234C" w14:textId="77777777" w:rsidR="007026BC" w:rsidRPr="00226258" w:rsidRDefault="007026BC" w:rsidP="007026BC">
      <w:pPr>
        <w:rPr>
          <w:lang w:val="el-GR"/>
        </w:rPr>
      </w:pPr>
    </w:p>
    <w:p w14:paraId="4BB00322" w14:textId="77777777" w:rsidR="007026BC" w:rsidRPr="00226258" w:rsidRDefault="007026BC" w:rsidP="007026BC">
      <w:pPr>
        <w:rPr>
          <w:lang w:val="el-GR"/>
        </w:rPr>
      </w:pPr>
      <w:r w:rsidRPr="00226258">
        <w:rPr>
          <w:lang w:val="el-GR"/>
        </w:rPr>
        <w:t>4.26</w:t>
      </w:r>
      <w:r w:rsidRPr="00226258">
        <w:rPr>
          <w:lang w:val="el-GR"/>
        </w:rPr>
        <w:tab/>
        <w:t xml:space="preserve">Θυγατρική </w:t>
      </w:r>
    </w:p>
    <w:p w14:paraId="3A75181A" w14:textId="77777777" w:rsidR="007026BC" w:rsidRPr="00226258" w:rsidRDefault="007026BC" w:rsidP="007026BC">
      <w:pPr>
        <w:rPr>
          <w:lang w:val="el-GR"/>
        </w:rPr>
      </w:pPr>
    </w:p>
    <w:p w14:paraId="392A74BD" w14:textId="77777777" w:rsidR="007026BC" w:rsidRPr="00226258" w:rsidRDefault="007026BC" w:rsidP="007026BC">
      <w:pPr>
        <w:rPr>
          <w:lang w:val="el-GR"/>
        </w:rPr>
      </w:pPr>
      <w:r w:rsidRPr="00226258">
        <w:rPr>
          <w:lang w:val="el-GR"/>
        </w:rPr>
        <w:t>ορίζεται :</w:t>
      </w:r>
    </w:p>
    <w:p w14:paraId="2CCD4197" w14:textId="77777777" w:rsidR="007026BC" w:rsidRPr="00226258" w:rsidRDefault="007026BC" w:rsidP="007026BC">
      <w:pPr>
        <w:rPr>
          <w:lang w:val="el-GR"/>
        </w:rPr>
      </w:pPr>
      <w:r w:rsidRPr="00226258">
        <w:rPr>
          <w:lang w:val="el-GR"/>
        </w:rPr>
        <w:t>(i)</w:t>
      </w:r>
      <w:r w:rsidRPr="00226258">
        <w:rPr>
          <w:lang w:val="el-GR"/>
        </w:rPr>
        <w:tab/>
        <w:t>η κατά την έννοια του άρθρου 42ε παρ. 5 του Κ.Ν. 2190/1920 θυγατρική εταιρεία του Λήπτη της Ασφάλισης κατά την ημέρα έναρξης ισχύος του Ασφαλιστηρίου ή για τους σκοπούς της Επέκτασης Κάλυψης 4.1 κατά τη διάρκεια της Περιόδου Ασφάλισης, ή</w:t>
      </w:r>
    </w:p>
    <w:p w14:paraId="595A09E8" w14:textId="77777777" w:rsidR="007026BC" w:rsidRPr="00226258" w:rsidRDefault="007026BC" w:rsidP="007026BC">
      <w:pPr>
        <w:rPr>
          <w:lang w:val="el-GR"/>
        </w:rPr>
      </w:pPr>
      <w:r w:rsidRPr="00226258">
        <w:rPr>
          <w:lang w:val="el-GR"/>
        </w:rPr>
        <w:t>(ii)</w:t>
      </w:r>
      <w:r w:rsidRPr="00226258">
        <w:rPr>
          <w:lang w:val="el-GR"/>
        </w:rPr>
        <w:tab/>
        <w:t>κάθε επιχείρηση στην οποία ο Λήπτης της Ασφάλισης έχει άμεσα ή έμμεσα μέσω άλλων εταιρειών:</w:t>
      </w:r>
    </w:p>
    <w:p w14:paraId="6E3AF121" w14:textId="77777777" w:rsidR="007026BC" w:rsidRPr="00226258" w:rsidRDefault="007026BC" w:rsidP="007026BC">
      <w:pPr>
        <w:rPr>
          <w:lang w:val="el-GR"/>
        </w:rPr>
      </w:pPr>
      <w:r w:rsidRPr="00226258">
        <w:rPr>
          <w:lang w:val="el-GR"/>
        </w:rPr>
        <w:t>(i)</w:t>
      </w:r>
      <w:r w:rsidRPr="00226258">
        <w:rPr>
          <w:lang w:val="el-GR"/>
        </w:rPr>
        <w:tab/>
        <w:t>τον έλεγχο του διορισμού του διοικητικού συμβουλίου, ή</w:t>
      </w:r>
    </w:p>
    <w:p w14:paraId="664175BF" w14:textId="77777777" w:rsidR="007026BC" w:rsidRPr="00226258" w:rsidRDefault="007026BC" w:rsidP="007026BC">
      <w:pPr>
        <w:rPr>
          <w:lang w:val="el-GR"/>
        </w:rPr>
      </w:pPr>
      <w:r w:rsidRPr="00226258">
        <w:rPr>
          <w:lang w:val="el-GR"/>
        </w:rPr>
        <w:lastRenderedPageBreak/>
        <w:t>(ii)</w:t>
      </w:r>
      <w:r w:rsidRPr="00226258">
        <w:rPr>
          <w:lang w:val="el-GR"/>
        </w:rPr>
        <w:tab/>
        <w:t>τον έλεγχο περισσοτέρου από το ήμισυ των δικαιωμάτων ψήφου στη γενική συνέλευση των μετόχων, ή</w:t>
      </w:r>
    </w:p>
    <w:p w14:paraId="784F1CD7" w14:textId="77777777" w:rsidR="007026BC" w:rsidRPr="00226258" w:rsidRDefault="007026BC" w:rsidP="007026BC">
      <w:pPr>
        <w:rPr>
          <w:lang w:val="el-GR"/>
        </w:rPr>
      </w:pPr>
      <w:r w:rsidRPr="00226258">
        <w:rPr>
          <w:lang w:val="el-GR"/>
        </w:rPr>
        <w:t>(iii)</w:t>
      </w:r>
      <w:r w:rsidRPr="00226258">
        <w:rPr>
          <w:lang w:val="el-GR"/>
        </w:rPr>
        <w:tab/>
        <w:t>στην κατοχή του περισσότερο από το ήμισυ του καταβεβλημένου μετοχικού κεφαλαίου</w:t>
      </w:r>
    </w:p>
    <w:p w14:paraId="0E1258FF" w14:textId="77777777" w:rsidR="007026BC" w:rsidRPr="00226258" w:rsidRDefault="007026BC" w:rsidP="007026BC">
      <w:pPr>
        <w:rPr>
          <w:lang w:val="el-GR"/>
        </w:rPr>
      </w:pPr>
      <w:r w:rsidRPr="00226258">
        <w:rPr>
          <w:lang w:val="el-GR"/>
        </w:rPr>
        <w:t xml:space="preserve">κατά την ημέρα έναρξης ισχύος του Ασφαλιστηρίου ή για τους σκοπούς της Επέκτασης Κάλυψης 4.1 κατά τη διάρκεια της Περιόδου Ασφάλισης. </w:t>
      </w:r>
    </w:p>
    <w:p w14:paraId="70ECEFE6" w14:textId="77777777" w:rsidR="007026BC" w:rsidRPr="00226258" w:rsidRDefault="007026BC" w:rsidP="007026BC">
      <w:pPr>
        <w:rPr>
          <w:lang w:val="el-GR"/>
        </w:rPr>
      </w:pPr>
    </w:p>
    <w:p w14:paraId="4CBC2C69" w14:textId="77777777" w:rsidR="007026BC" w:rsidRPr="00226258" w:rsidRDefault="007026BC" w:rsidP="007026BC">
      <w:pPr>
        <w:rPr>
          <w:lang w:val="el-GR"/>
        </w:rPr>
      </w:pPr>
      <w:r w:rsidRPr="00226258">
        <w:rPr>
          <w:lang w:val="el-GR"/>
        </w:rPr>
        <w:t>4.27</w:t>
      </w:r>
      <w:r w:rsidRPr="00226258">
        <w:rPr>
          <w:lang w:val="el-GR"/>
        </w:rPr>
        <w:tab/>
        <w:t xml:space="preserve">Κινητές Αξίες </w:t>
      </w:r>
    </w:p>
    <w:p w14:paraId="6A009AAC" w14:textId="77777777" w:rsidR="007026BC" w:rsidRPr="00226258" w:rsidRDefault="007026BC" w:rsidP="007026BC">
      <w:pPr>
        <w:rPr>
          <w:lang w:val="el-GR"/>
        </w:rPr>
      </w:pPr>
    </w:p>
    <w:p w14:paraId="343AB338" w14:textId="77777777" w:rsidR="007026BC" w:rsidRPr="00226258" w:rsidRDefault="007026BC" w:rsidP="007026BC">
      <w:pPr>
        <w:rPr>
          <w:lang w:val="el-GR"/>
        </w:rPr>
      </w:pPr>
      <w:r w:rsidRPr="00226258">
        <w:rPr>
          <w:lang w:val="el-GR"/>
        </w:rPr>
        <w:t xml:space="preserve">ορίζονται κάθε μετοχή, μερίδιο ή ομόλογο ή άλλη κινητή αξία που ενσωματώνει δικαίωμα συμμετοχής στο μετοχικό κεφάλαιο μίας Εταιρείας ή αξίωση χρηματικής ή άλλης καταβολής από την Εταιρεία. </w:t>
      </w:r>
    </w:p>
    <w:p w14:paraId="4AFA330D" w14:textId="77777777" w:rsidR="007026BC" w:rsidRPr="00226258" w:rsidRDefault="007026BC" w:rsidP="007026BC">
      <w:pPr>
        <w:rPr>
          <w:lang w:val="el-GR"/>
        </w:rPr>
      </w:pPr>
    </w:p>
    <w:p w14:paraId="7B854D0A" w14:textId="77777777" w:rsidR="007026BC" w:rsidRPr="00226258" w:rsidRDefault="007026BC" w:rsidP="007026BC">
      <w:pPr>
        <w:rPr>
          <w:lang w:val="el-GR"/>
        </w:rPr>
      </w:pPr>
      <w:r w:rsidRPr="00226258">
        <w:rPr>
          <w:lang w:val="el-GR"/>
        </w:rPr>
        <w:t>4.28</w:t>
      </w:r>
      <w:r w:rsidRPr="00226258">
        <w:rPr>
          <w:lang w:val="el-GR"/>
        </w:rPr>
        <w:tab/>
        <w:t>Λήπτης της Ασφάλισης</w:t>
      </w:r>
    </w:p>
    <w:p w14:paraId="43E9783C" w14:textId="77777777" w:rsidR="007026BC" w:rsidRPr="00226258" w:rsidRDefault="007026BC" w:rsidP="007026BC">
      <w:pPr>
        <w:rPr>
          <w:lang w:val="el-GR"/>
        </w:rPr>
      </w:pPr>
    </w:p>
    <w:p w14:paraId="6EB67C85" w14:textId="77777777" w:rsidR="007026BC" w:rsidRPr="00226258" w:rsidRDefault="007026BC" w:rsidP="007026BC">
      <w:pPr>
        <w:rPr>
          <w:lang w:val="el-GR"/>
        </w:rPr>
      </w:pPr>
      <w:r w:rsidRPr="00226258">
        <w:rPr>
          <w:lang w:val="el-GR"/>
        </w:rPr>
        <w:t xml:space="preserve">ορίζεται η εταιρεία που αναγράφεται στο στοιχείο 1 του Πίνακα Ασφάλισης.  </w:t>
      </w:r>
    </w:p>
    <w:p w14:paraId="69D3FBA4" w14:textId="77777777" w:rsidR="007026BC" w:rsidRPr="00226258" w:rsidRDefault="007026BC" w:rsidP="007026BC">
      <w:pPr>
        <w:rPr>
          <w:lang w:val="el-GR"/>
        </w:rPr>
      </w:pPr>
    </w:p>
    <w:p w14:paraId="0469B034" w14:textId="77777777" w:rsidR="007026BC" w:rsidRPr="00226258" w:rsidRDefault="007026BC" w:rsidP="007026BC">
      <w:pPr>
        <w:rPr>
          <w:lang w:val="el-GR"/>
        </w:rPr>
      </w:pPr>
      <w:r w:rsidRPr="00226258">
        <w:rPr>
          <w:lang w:val="el-GR"/>
        </w:rPr>
        <w:t>4.29</w:t>
      </w:r>
      <w:r w:rsidRPr="00226258">
        <w:rPr>
          <w:lang w:val="el-GR"/>
        </w:rPr>
        <w:tab/>
        <w:t>Όριο Ευθύνης</w:t>
      </w:r>
    </w:p>
    <w:p w14:paraId="65996466" w14:textId="77777777" w:rsidR="007026BC" w:rsidRPr="00226258" w:rsidRDefault="007026BC" w:rsidP="007026BC">
      <w:pPr>
        <w:rPr>
          <w:lang w:val="el-GR"/>
        </w:rPr>
      </w:pPr>
    </w:p>
    <w:p w14:paraId="48AD8F05" w14:textId="77777777" w:rsidR="007026BC" w:rsidRPr="00226258" w:rsidRDefault="007026BC" w:rsidP="007026BC">
      <w:pPr>
        <w:rPr>
          <w:lang w:val="el-GR"/>
        </w:rPr>
      </w:pPr>
      <w:r w:rsidRPr="00226258">
        <w:rPr>
          <w:lang w:val="el-GR"/>
        </w:rPr>
        <w:t xml:space="preserve">ορίζεται το ποσό που αναφέρεται στο στοιχείο 3 του Πίνακα Ασφάλισης. </w:t>
      </w:r>
    </w:p>
    <w:p w14:paraId="45549738" w14:textId="77777777" w:rsidR="007026BC" w:rsidRPr="00226258" w:rsidRDefault="007026BC" w:rsidP="007026BC">
      <w:pPr>
        <w:rPr>
          <w:lang w:val="el-GR"/>
        </w:rPr>
      </w:pPr>
    </w:p>
    <w:p w14:paraId="593A2878" w14:textId="77777777" w:rsidR="007026BC" w:rsidRPr="00226258" w:rsidRDefault="007026BC" w:rsidP="007026BC">
      <w:pPr>
        <w:rPr>
          <w:lang w:val="el-GR"/>
        </w:rPr>
      </w:pPr>
      <w:r w:rsidRPr="00226258">
        <w:rPr>
          <w:lang w:val="el-GR"/>
        </w:rPr>
        <w:t>4.30</w:t>
      </w:r>
      <w:r w:rsidRPr="00226258">
        <w:rPr>
          <w:lang w:val="el-GR"/>
        </w:rPr>
        <w:tab/>
        <w:t xml:space="preserve">Πίνακας Ασφάλισης </w:t>
      </w:r>
    </w:p>
    <w:p w14:paraId="272F575E" w14:textId="77777777" w:rsidR="007026BC" w:rsidRPr="00226258" w:rsidRDefault="007026BC" w:rsidP="007026BC">
      <w:pPr>
        <w:rPr>
          <w:lang w:val="el-GR"/>
        </w:rPr>
      </w:pPr>
    </w:p>
    <w:p w14:paraId="5E376778" w14:textId="77777777" w:rsidR="007026BC" w:rsidRPr="00226258" w:rsidRDefault="007026BC" w:rsidP="007026BC">
      <w:pPr>
        <w:rPr>
          <w:lang w:val="el-GR"/>
        </w:rPr>
      </w:pPr>
      <w:r w:rsidRPr="00226258">
        <w:rPr>
          <w:lang w:val="el-GR"/>
        </w:rPr>
        <w:t xml:space="preserve">ορίζεται ο πίνακας ασφάλισης που παρατίθεται στην αρχή του Ασφαλιστηρίου και που αποτελεί αναπόσπαστο μέρος του Ασφαλιστηρίου. </w:t>
      </w:r>
    </w:p>
    <w:p w14:paraId="0E895AE3" w14:textId="77777777" w:rsidR="007026BC" w:rsidRPr="00226258" w:rsidRDefault="007026BC" w:rsidP="007026BC">
      <w:pPr>
        <w:rPr>
          <w:lang w:val="el-GR"/>
        </w:rPr>
      </w:pPr>
    </w:p>
    <w:p w14:paraId="46706658" w14:textId="77777777" w:rsidR="007026BC" w:rsidRPr="00226258" w:rsidRDefault="007026BC" w:rsidP="007026BC">
      <w:pPr>
        <w:rPr>
          <w:lang w:val="el-GR"/>
        </w:rPr>
      </w:pPr>
      <w:r w:rsidRPr="00226258">
        <w:rPr>
          <w:lang w:val="el-GR"/>
        </w:rPr>
        <w:t>4.31</w:t>
      </w:r>
      <w:r w:rsidRPr="00226258">
        <w:rPr>
          <w:lang w:val="el-GR"/>
        </w:rPr>
        <w:tab/>
        <w:t xml:space="preserve">Περίοδος Ασφάλισης </w:t>
      </w:r>
    </w:p>
    <w:p w14:paraId="61131A6E" w14:textId="77777777" w:rsidR="007026BC" w:rsidRPr="00226258" w:rsidRDefault="007026BC" w:rsidP="007026BC">
      <w:pPr>
        <w:rPr>
          <w:lang w:val="el-GR"/>
        </w:rPr>
      </w:pPr>
    </w:p>
    <w:p w14:paraId="34E9CD58" w14:textId="77777777" w:rsidR="007026BC" w:rsidRPr="00226258" w:rsidRDefault="007026BC" w:rsidP="007026BC">
      <w:pPr>
        <w:rPr>
          <w:lang w:val="el-GR"/>
        </w:rPr>
      </w:pPr>
      <w:r w:rsidRPr="00226258">
        <w:rPr>
          <w:lang w:val="el-GR"/>
        </w:rPr>
        <w:t xml:space="preserve">ορίζεται η χρονική περίοδος από την ημερομηνία έναρξης μέχρι την ημερομηνία λήξης του Ασφαλιστηρίου, σύμφωνα με τα οριζόμενα στο στοιχείο 2 του Πίνακα Ασφάλισης.  </w:t>
      </w:r>
    </w:p>
    <w:p w14:paraId="08778B94" w14:textId="77777777" w:rsidR="007026BC" w:rsidRPr="00226258" w:rsidRDefault="007026BC" w:rsidP="007026BC">
      <w:pPr>
        <w:rPr>
          <w:lang w:val="el-GR"/>
        </w:rPr>
      </w:pPr>
    </w:p>
    <w:p w14:paraId="6D3261BD" w14:textId="77777777" w:rsidR="007026BC" w:rsidRPr="00226258" w:rsidRDefault="007026BC" w:rsidP="007026BC">
      <w:pPr>
        <w:rPr>
          <w:lang w:val="el-GR"/>
        </w:rPr>
      </w:pPr>
      <w:r w:rsidRPr="00226258">
        <w:rPr>
          <w:lang w:val="el-GR"/>
        </w:rPr>
        <w:lastRenderedPageBreak/>
        <w:t>4.32</w:t>
      </w:r>
      <w:r w:rsidRPr="00226258">
        <w:rPr>
          <w:lang w:val="el-GR"/>
        </w:rPr>
        <w:tab/>
      </w:r>
      <w:r w:rsidRPr="001C5638">
        <w:rPr>
          <w:lang w:val="el-GR"/>
        </w:rPr>
        <w:t>Πρόσθετη Περίοδος Γνωστοποίησης</w:t>
      </w:r>
      <w:r w:rsidRPr="00226258">
        <w:rPr>
          <w:lang w:val="el-GR"/>
        </w:rPr>
        <w:t xml:space="preserve">  </w:t>
      </w:r>
    </w:p>
    <w:p w14:paraId="40DC799C" w14:textId="77777777" w:rsidR="007026BC" w:rsidRPr="00226258" w:rsidRDefault="007026BC" w:rsidP="007026BC">
      <w:pPr>
        <w:rPr>
          <w:lang w:val="el-GR"/>
        </w:rPr>
      </w:pPr>
    </w:p>
    <w:p w14:paraId="65322984" w14:textId="77777777" w:rsidR="007026BC" w:rsidRPr="00226258" w:rsidRDefault="007026BC" w:rsidP="007026BC">
      <w:pPr>
        <w:rPr>
          <w:lang w:val="el-GR"/>
        </w:rPr>
      </w:pPr>
      <w:r w:rsidRPr="00226258">
        <w:rPr>
          <w:lang w:val="el-GR"/>
        </w:rPr>
        <w:t>ορίζεται η χρονική περίοδος που ακολουθεί χωρίς διαλείμματα την Περίοδο Ασφάλισης κατά τη διάρκεια της οποίας μπορεί να γνωστοποιηθεί εγγράφως στον Ασφαλιστή κάθε Απαίτηση που εγείρεται για πρώτη φορά κατά την Περίοδο Ασφάλισης ή κατά τη διάρκεια αυτής της περιόδου, αναφορικά με:</w:t>
      </w:r>
    </w:p>
    <w:p w14:paraId="506F909B" w14:textId="77777777" w:rsidR="007026BC" w:rsidRPr="00226258" w:rsidRDefault="007026BC" w:rsidP="007026BC">
      <w:pPr>
        <w:rPr>
          <w:lang w:val="el-GR"/>
        </w:rPr>
      </w:pPr>
      <w:r w:rsidRPr="00226258">
        <w:rPr>
          <w:lang w:val="el-GR"/>
        </w:rPr>
        <w:t>(i)</w:t>
      </w:r>
      <w:r w:rsidRPr="00226258">
        <w:rPr>
          <w:lang w:val="el-GR"/>
        </w:rPr>
        <w:tab/>
        <w:t>Άδικη Πράξη που τελέστηκε (ή φέρεται ότι τελέστηκε) μετά την Ημερομηνία Αναδρομικής Ισχύος και πριν από τη λήξη της Περιόδου Ασφάλισης</w:t>
      </w:r>
    </w:p>
    <w:p w14:paraId="630B7A79" w14:textId="77777777" w:rsidR="007026BC" w:rsidRPr="00226258" w:rsidRDefault="007026BC" w:rsidP="007026BC">
      <w:pPr>
        <w:rPr>
          <w:lang w:val="el-GR"/>
        </w:rPr>
      </w:pPr>
      <w:r w:rsidRPr="00226258">
        <w:rPr>
          <w:lang w:val="el-GR"/>
        </w:rPr>
        <w:t>(ii)</w:t>
      </w:r>
      <w:r w:rsidRPr="00226258">
        <w:rPr>
          <w:lang w:val="el-GR"/>
        </w:rPr>
        <w:tab/>
        <w:t>Έρευνα, απόφαση έκδοσης Ασφαλισμένου Προσώπου σε άλλη χώρα ή Απόφαση Ασφαλιστικών μέτρων ή Μέτρα Ποινικού Χαρακτήρα, που σχετίζονται με γεγονότα που συνέβησαν ή προέκυψαν για πρώτη φορά μετά την Ημερομηνία Αναδρομικής Ισχύος και πριν από τη λήξη της Περιόδου Ασφάλισης</w:t>
      </w:r>
    </w:p>
    <w:p w14:paraId="4A6670F0" w14:textId="77777777" w:rsidR="007026BC" w:rsidRPr="00226258" w:rsidRDefault="007026BC" w:rsidP="007026BC">
      <w:pPr>
        <w:rPr>
          <w:lang w:val="el-GR"/>
        </w:rPr>
      </w:pPr>
      <w:r w:rsidRPr="00226258">
        <w:rPr>
          <w:lang w:val="el-GR"/>
        </w:rPr>
        <w:t xml:space="preserve">Η έγγραφη γνωστοποίηση της ως άνω Απαίτησης θα γίνεται σύμφωνα με τα οριζόμενα στην παράγραφο 7.1 του Ασφαλιστηρίου.  </w:t>
      </w:r>
    </w:p>
    <w:p w14:paraId="57078020" w14:textId="77777777" w:rsidR="007026BC" w:rsidRPr="00226258" w:rsidRDefault="007026BC" w:rsidP="007026BC">
      <w:pPr>
        <w:rPr>
          <w:lang w:val="el-GR"/>
        </w:rPr>
      </w:pPr>
      <w:r w:rsidRPr="00226258">
        <w:rPr>
          <w:lang w:val="el-GR"/>
        </w:rPr>
        <w:t xml:space="preserve">Η Πρόσθετη Περίοδος Γνωστοποίησης δεν θα ισχύει σε περίπτωση καταγγελίας του Ασφαλιστηρίου ή μη καταβολής του Ετήσιου Ολικού Ασφαλίστρου. </w:t>
      </w:r>
    </w:p>
    <w:p w14:paraId="55CB3CC4" w14:textId="77777777" w:rsidR="007026BC" w:rsidRPr="00226258" w:rsidRDefault="007026BC" w:rsidP="007026BC">
      <w:pPr>
        <w:rPr>
          <w:lang w:val="el-GR"/>
        </w:rPr>
      </w:pPr>
    </w:p>
    <w:p w14:paraId="70E70FAE" w14:textId="77777777" w:rsidR="007026BC" w:rsidRPr="00226258" w:rsidRDefault="007026BC" w:rsidP="007026BC">
      <w:pPr>
        <w:rPr>
          <w:lang w:val="el-GR"/>
        </w:rPr>
      </w:pPr>
      <w:r w:rsidRPr="00226258">
        <w:rPr>
          <w:lang w:val="el-GR"/>
        </w:rPr>
        <w:t>4.33</w:t>
      </w:r>
      <w:r w:rsidRPr="00226258">
        <w:rPr>
          <w:lang w:val="el-GR"/>
        </w:rPr>
        <w:tab/>
        <w:t>Σωματικές Βλάβες και Υλικές Ζημιές</w:t>
      </w:r>
    </w:p>
    <w:p w14:paraId="6B51764D" w14:textId="77777777" w:rsidR="007026BC" w:rsidRPr="00226258" w:rsidRDefault="007026BC" w:rsidP="007026BC">
      <w:pPr>
        <w:rPr>
          <w:lang w:val="el-GR"/>
        </w:rPr>
      </w:pPr>
    </w:p>
    <w:p w14:paraId="2F345DFC" w14:textId="77777777" w:rsidR="007026BC" w:rsidRPr="00226258" w:rsidRDefault="007026BC" w:rsidP="007026BC">
      <w:pPr>
        <w:rPr>
          <w:lang w:val="el-GR"/>
        </w:rPr>
      </w:pPr>
      <w:r w:rsidRPr="00226258">
        <w:rPr>
          <w:lang w:val="el-GR"/>
        </w:rPr>
        <w:t xml:space="preserve">ορίζεται κάθε σωματική βλάβη, ασθένεια, αρρώστια, ανικανότητα, θάνατος, ψυχική οδύνη, υλική ζημία, ζημία ή απώλεια κινητής ή ακίνητης περιουσίας, συμπεριλαμβανομένης της αποζημίωσης για απώλεια χρήσης αυτών και της ηθικής βλάβης συνεπεία των ανωτέρω. </w:t>
      </w:r>
    </w:p>
    <w:p w14:paraId="070669B0" w14:textId="77777777" w:rsidR="007026BC" w:rsidRPr="00226258" w:rsidRDefault="007026BC" w:rsidP="007026BC">
      <w:pPr>
        <w:rPr>
          <w:lang w:val="el-GR"/>
        </w:rPr>
      </w:pPr>
    </w:p>
    <w:p w14:paraId="1C112FF3" w14:textId="77777777" w:rsidR="007026BC" w:rsidRPr="00226258" w:rsidRDefault="007026BC" w:rsidP="007026BC">
      <w:pPr>
        <w:rPr>
          <w:lang w:val="el-GR"/>
        </w:rPr>
      </w:pPr>
      <w:r w:rsidRPr="00226258">
        <w:rPr>
          <w:lang w:val="el-GR"/>
        </w:rPr>
        <w:t>4.34</w:t>
      </w:r>
      <w:r w:rsidRPr="00226258">
        <w:rPr>
          <w:lang w:val="el-GR"/>
        </w:rPr>
        <w:tab/>
        <w:t xml:space="preserve">Υπάλληλος </w:t>
      </w:r>
    </w:p>
    <w:p w14:paraId="5A693ACB" w14:textId="77777777" w:rsidR="007026BC" w:rsidRPr="00226258" w:rsidRDefault="007026BC" w:rsidP="007026BC">
      <w:pPr>
        <w:rPr>
          <w:lang w:val="el-GR"/>
        </w:rPr>
      </w:pPr>
    </w:p>
    <w:p w14:paraId="12015C75" w14:textId="77777777" w:rsidR="007026BC" w:rsidRPr="00226258" w:rsidRDefault="007026BC" w:rsidP="007026BC">
      <w:pPr>
        <w:rPr>
          <w:lang w:val="el-GR"/>
        </w:rPr>
      </w:pPr>
      <w:r w:rsidRPr="00226258">
        <w:rPr>
          <w:lang w:val="el-GR"/>
        </w:rPr>
        <w:t>ορίζεται οποιοδήποτε φυσικό πρόσωπο το οποίο τελεί σε σχέση εξαρτημένης εργασίας με την Εταιρεία. Στην έννοια του Υπαλλήλου περιλαμβάνεται κάθε φυσικό πρόσωπο πλήρους, μειωμένης, εποχιακής ή προσωρινής απασχόλησης. Εξαιρούνται, όμως, τα πρόσωπα που απασχολούνται μέσω εταιρειών μίσθωσης προσωπικού, οι ανεξάρτητοι εργολάβοι, σύμβουλοι, οι μεσίτες, πράκτορες, παραγγελιοδόχοι, προμηθευτές και αντιπρόσωποι της Εταιρείας καθώς και οι  προστηθέντες αυτών.</w:t>
      </w:r>
    </w:p>
    <w:p w14:paraId="5944BEC2" w14:textId="77777777" w:rsidR="007026BC" w:rsidRPr="00226258" w:rsidRDefault="007026BC" w:rsidP="007026BC">
      <w:pPr>
        <w:rPr>
          <w:lang w:val="el-GR"/>
        </w:rPr>
      </w:pPr>
    </w:p>
    <w:p w14:paraId="3D56F28A" w14:textId="77777777" w:rsidR="007026BC" w:rsidRPr="00226258" w:rsidRDefault="007026BC" w:rsidP="007026BC">
      <w:pPr>
        <w:rPr>
          <w:lang w:val="el-GR"/>
        </w:rPr>
      </w:pPr>
      <w:r w:rsidRPr="00226258">
        <w:rPr>
          <w:lang w:val="el-GR"/>
        </w:rPr>
        <w:t>4.35</w:t>
      </w:r>
      <w:r w:rsidRPr="00226258">
        <w:rPr>
          <w:lang w:val="el-GR"/>
        </w:rPr>
        <w:tab/>
        <w:t>Υπερβάλλον Όριο Ευθύνης</w:t>
      </w:r>
    </w:p>
    <w:p w14:paraId="4BA37EB6" w14:textId="77777777" w:rsidR="007026BC" w:rsidRPr="00226258" w:rsidRDefault="007026BC" w:rsidP="007026BC">
      <w:pPr>
        <w:rPr>
          <w:lang w:val="el-GR"/>
        </w:rPr>
      </w:pPr>
    </w:p>
    <w:p w14:paraId="5A40D924" w14:textId="77777777" w:rsidR="007026BC" w:rsidRPr="00226258" w:rsidRDefault="007026BC" w:rsidP="007026BC">
      <w:pPr>
        <w:rPr>
          <w:lang w:val="el-GR"/>
        </w:rPr>
      </w:pPr>
      <w:r w:rsidRPr="00226258">
        <w:rPr>
          <w:lang w:val="el-GR"/>
        </w:rPr>
        <w:lastRenderedPageBreak/>
        <w:t>ορίζεται το ποσό που αναφέρεται στο στοιχείο 5 του Πίνακα Ασφάλισης και που είναι διαθέσιμο για κάθε Μη Εκτελεστικό Μέλος του Διοικητικού Συμβουλίου του Λήπτη της Ασφάλισης όταν έχουν εξαντληθεί όλα τα παρακάτω:</w:t>
      </w:r>
    </w:p>
    <w:p w14:paraId="04D72FCB" w14:textId="77777777" w:rsidR="007026BC" w:rsidRPr="00226258" w:rsidRDefault="007026BC" w:rsidP="007026BC">
      <w:pPr>
        <w:rPr>
          <w:lang w:val="el-GR"/>
        </w:rPr>
      </w:pPr>
      <w:r w:rsidRPr="00226258">
        <w:rPr>
          <w:lang w:val="el-GR"/>
        </w:rPr>
        <w:t>(i)</w:t>
      </w:r>
      <w:r w:rsidRPr="00226258">
        <w:rPr>
          <w:lang w:val="el-GR"/>
        </w:rPr>
        <w:tab/>
        <w:t xml:space="preserve">το Όριο Ευθύνης, και </w:t>
      </w:r>
    </w:p>
    <w:p w14:paraId="4E513FEF" w14:textId="77777777" w:rsidR="007026BC" w:rsidRPr="00226258" w:rsidRDefault="007026BC" w:rsidP="007026BC">
      <w:pPr>
        <w:rPr>
          <w:lang w:val="el-GR"/>
        </w:rPr>
      </w:pPr>
      <w:r w:rsidRPr="00226258">
        <w:rPr>
          <w:lang w:val="el-GR"/>
        </w:rPr>
        <w:t>(ii)</w:t>
      </w:r>
      <w:r w:rsidRPr="00226258">
        <w:rPr>
          <w:lang w:val="el-GR"/>
        </w:rPr>
        <w:tab/>
        <w:t>το συνολικό όριο ασφαλιστικής ευθύνης κάθε άλλου ασφαλιστηρίου, είτε αυτό αποτελεί ασφάλεια υπερβάλλοντος είτε όχι, και</w:t>
      </w:r>
    </w:p>
    <w:p w14:paraId="1E0E8EB7" w14:textId="77777777" w:rsidR="007026BC" w:rsidRPr="00226258" w:rsidRDefault="007026BC" w:rsidP="007026BC">
      <w:pPr>
        <w:rPr>
          <w:lang w:val="el-GR"/>
        </w:rPr>
      </w:pPr>
      <w:r w:rsidRPr="00226258">
        <w:rPr>
          <w:lang w:val="el-GR"/>
        </w:rPr>
        <w:t>(iii)</w:t>
      </w:r>
      <w:r w:rsidRPr="00226258">
        <w:rPr>
          <w:lang w:val="el-GR"/>
        </w:rPr>
        <w:tab/>
        <w:t xml:space="preserve">κάθε άλλη δυνατή αποζημίωση για τη Ζημία που υπέστη το Μη Εκτελεστικό Μέλος του Διοικητικού Συμβουλίου, συμπεριλαμβανομένης της αποζημίωσης από την Εταιρεία. </w:t>
      </w:r>
    </w:p>
    <w:p w14:paraId="2F85C29F" w14:textId="77777777" w:rsidR="007026BC" w:rsidRPr="00226258" w:rsidRDefault="007026BC" w:rsidP="007026BC">
      <w:pPr>
        <w:rPr>
          <w:lang w:val="el-GR"/>
        </w:rPr>
      </w:pPr>
    </w:p>
    <w:p w14:paraId="398813D2" w14:textId="77777777" w:rsidR="007026BC" w:rsidRPr="00226258" w:rsidRDefault="007026BC" w:rsidP="007026BC">
      <w:pPr>
        <w:rPr>
          <w:lang w:val="el-GR"/>
        </w:rPr>
      </w:pPr>
    </w:p>
    <w:p w14:paraId="346D32C3" w14:textId="77777777" w:rsidR="007026BC" w:rsidRPr="00226258" w:rsidRDefault="007026BC" w:rsidP="007026BC">
      <w:pPr>
        <w:rPr>
          <w:lang w:val="el-GR"/>
        </w:rPr>
      </w:pPr>
      <w:r w:rsidRPr="00226258">
        <w:rPr>
          <w:lang w:val="el-GR"/>
        </w:rPr>
        <w:t>5</w:t>
      </w:r>
      <w:r w:rsidRPr="00226258">
        <w:rPr>
          <w:lang w:val="el-GR"/>
        </w:rPr>
        <w:tab/>
        <w:t>ΑΠΑΙΤΗΣΕΙΣ</w:t>
      </w:r>
    </w:p>
    <w:p w14:paraId="5C4123A7" w14:textId="77777777" w:rsidR="007026BC" w:rsidRPr="00226258" w:rsidRDefault="007026BC" w:rsidP="007026BC">
      <w:pPr>
        <w:rPr>
          <w:lang w:val="el-GR"/>
        </w:rPr>
      </w:pPr>
    </w:p>
    <w:p w14:paraId="4A019C14" w14:textId="77777777" w:rsidR="007026BC" w:rsidRPr="00226258" w:rsidRDefault="007026BC" w:rsidP="007026BC">
      <w:pPr>
        <w:rPr>
          <w:lang w:val="el-GR"/>
        </w:rPr>
      </w:pPr>
      <w:r w:rsidRPr="00226258">
        <w:rPr>
          <w:lang w:val="el-GR"/>
        </w:rPr>
        <w:t>5.1</w:t>
      </w:r>
      <w:r w:rsidRPr="00226258">
        <w:rPr>
          <w:lang w:val="el-GR"/>
        </w:rPr>
        <w:tab/>
        <w:t>ΓΝΩΣΤΟΠΟΙΗΣΗ ΑΠΑΙΤΗΣΕΩΝ ΚΑΙ ΠΕΡΙΣΤΑΤΙΚΩΝ</w:t>
      </w:r>
    </w:p>
    <w:p w14:paraId="3ACD8003" w14:textId="77777777" w:rsidR="007026BC" w:rsidRPr="00226258" w:rsidRDefault="007026BC" w:rsidP="007026BC">
      <w:pPr>
        <w:rPr>
          <w:lang w:val="el-GR"/>
        </w:rPr>
      </w:pPr>
    </w:p>
    <w:p w14:paraId="78B4B745" w14:textId="77777777" w:rsidR="007026BC" w:rsidRPr="00226258" w:rsidRDefault="007026BC" w:rsidP="007026BC">
      <w:pPr>
        <w:rPr>
          <w:lang w:val="el-GR"/>
        </w:rPr>
      </w:pPr>
      <w:r w:rsidRPr="00226258">
        <w:rPr>
          <w:lang w:val="el-GR"/>
        </w:rPr>
        <w:t xml:space="preserve">Ο Ασφαλισμένος υποχρεούται να γνωστοποιήσει εγγράφως στον Ασφαλιστή κάθε Απαίτηση το γρηγορότερο δυνατό και σε κάθε περίπτωση εντός οκτώ (8) ημερών από την ημερομηνία, που αυτή έγινε γνωστή στον Ασφαλισμένο. Η γνωστοποίηση αυτή γίνεται είτε κατά την Περίοδο Ασφάλισης, είτε κατά την Πρόσθετη Περίοδο Γνωστοποίησης (αν ισχύει), είτε σύμφωνα με τα όσα ορίζονται στην παράγραφο 7.2 Συνδεδεμένες Απαιτήσεις και Περιστατικά. Ειδικά για Απαιτήσεις οι οποίες ηγέρθησαν για πρώτη φορά πριν από τη λήξη της Περιόδου Ασφάλισης ή της Πρόσθετης Περιόδου Γνωστοποίησης (αν ισχύει) και εφόσον δεν έχει περάσει διάστημα μεγαλύτερο των 60 ημερών από την ημερομηνία έγερσης της Απαίτησης η γνωστοποίηση της Απαίτησης μπορεί να γίνει εντός 60 ημερών από το τέλος της Περιόδου Ασφάλισης ή Πρόσθετης Περιόδου Γνωστοποίησης (αν ισχύει). </w:t>
      </w:r>
    </w:p>
    <w:p w14:paraId="47E7DD82" w14:textId="77777777" w:rsidR="007026BC" w:rsidRPr="00226258" w:rsidRDefault="007026BC" w:rsidP="007026BC">
      <w:pPr>
        <w:rPr>
          <w:lang w:val="el-GR"/>
        </w:rPr>
      </w:pPr>
      <w:r w:rsidRPr="00226258">
        <w:rPr>
          <w:lang w:val="el-GR"/>
        </w:rPr>
        <w:t xml:space="preserve">Ο Ασφαλισμένος δύναται να γνωστοποιήσει εγγράφως στον Ασφαλιστή εντός της Περιόδου Ασφάλισης, οποιοδήποτε γεγονός ή περιστατικό, το οποίο μπορεί εύλογα να θεωρηθεί ότι θα οδηγήσει στην έγερση Απαίτησης μαζί με πλήρεις πληροφορίες σχετικά με τις ημερομηνίες, τα εμπλεκόμενα πρόσωπα, τα περιστατικά και οποιαδήποτε συμπληρωματική πληροφορία ζητηθεί από τον Ασφαλιστή. </w:t>
      </w:r>
    </w:p>
    <w:p w14:paraId="25299F6B" w14:textId="77777777" w:rsidR="007026BC" w:rsidRPr="00226258" w:rsidRDefault="007026BC" w:rsidP="007026BC">
      <w:pPr>
        <w:rPr>
          <w:lang w:val="el-GR"/>
        </w:rPr>
      </w:pPr>
    </w:p>
    <w:p w14:paraId="48D58185" w14:textId="77777777" w:rsidR="007026BC" w:rsidRPr="00226258" w:rsidRDefault="007026BC" w:rsidP="007026BC">
      <w:pPr>
        <w:rPr>
          <w:lang w:val="el-GR"/>
        </w:rPr>
      </w:pPr>
      <w:r w:rsidRPr="00226258">
        <w:rPr>
          <w:lang w:val="el-GR"/>
        </w:rPr>
        <w:t>Όλες οι γνωστοποιήσεις που αφορούν σε Απαιτήσεις και γεγονότα ή περιστατικά τα οποία μπορεί εύλογα να οδηγήσουν σε Απαίτηση πρέπει να γίνονται εγγράφως στη διεύθυνση που αναγράφεται στο στοιχείο 10 του Πίνακα Ασφάλισης.</w:t>
      </w:r>
    </w:p>
    <w:p w14:paraId="41D6A741" w14:textId="77777777" w:rsidR="007026BC" w:rsidRPr="00226258" w:rsidRDefault="007026BC" w:rsidP="007026BC">
      <w:pPr>
        <w:rPr>
          <w:lang w:val="el-GR"/>
        </w:rPr>
      </w:pPr>
    </w:p>
    <w:p w14:paraId="62DB3D95" w14:textId="77777777" w:rsidR="007026BC" w:rsidRPr="00226258" w:rsidRDefault="007026BC" w:rsidP="007026BC">
      <w:pPr>
        <w:rPr>
          <w:lang w:val="el-GR"/>
        </w:rPr>
      </w:pPr>
      <w:r w:rsidRPr="00226258">
        <w:rPr>
          <w:lang w:val="el-GR"/>
        </w:rPr>
        <w:lastRenderedPageBreak/>
        <w:t xml:space="preserve"> </w:t>
      </w:r>
    </w:p>
    <w:p w14:paraId="0FD65639" w14:textId="77777777" w:rsidR="007026BC" w:rsidRPr="00226258" w:rsidRDefault="007026BC" w:rsidP="007026BC">
      <w:pPr>
        <w:rPr>
          <w:lang w:val="el-GR"/>
        </w:rPr>
      </w:pPr>
      <w:r w:rsidRPr="00226258">
        <w:rPr>
          <w:lang w:val="el-GR"/>
        </w:rPr>
        <w:t>5.2</w:t>
      </w:r>
      <w:r w:rsidRPr="00226258">
        <w:rPr>
          <w:lang w:val="el-GR"/>
        </w:rPr>
        <w:tab/>
        <w:t>ΣΥΝΔΕΔΕΜΕΝΕΣ ΑΠΑΙΤΗΣΕΙΣ ΚΑΙ ΠΕΡΙΣΤΑΤΙΚΑ</w:t>
      </w:r>
    </w:p>
    <w:p w14:paraId="2CB67B0F" w14:textId="77777777" w:rsidR="007026BC" w:rsidRPr="00226258" w:rsidRDefault="007026BC" w:rsidP="007026BC">
      <w:pPr>
        <w:rPr>
          <w:lang w:val="el-GR"/>
        </w:rPr>
      </w:pPr>
    </w:p>
    <w:p w14:paraId="6F9BCAAF" w14:textId="77777777" w:rsidR="007026BC" w:rsidRPr="00226258" w:rsidRDefault="007026BC" w:rsidP="007026BC">
      <w:pPr>
        <w:rPr>
          <w:lang w:val="el-GR"/>
        </w:rPr>
      </w:pPr>
      <w:r w:rsidRPr="00226258">
        <w:rPr>
          <w:lang w:val="el-GR"/>
        </w:rPr>
        <w:t xml:space="preserve">Στην περίπτωση που ο Ασφαλισμένος γνωστοποιήσει οποιαδήποτε Απαίτηση ή οποιοδήποτε γεγονός μπορεί εύλογα να οδηγήσει σε Απαίτηση (σύμφωνα με τα όσα ορίζονται στην παράγραφο 7.1 Γνωστοποίηση Απαιτήσεων και Περιστατικών), τότε κάθε Απαίτηση που θα εγερθεί οποιαδήποτε στιγμή μεταγενέστερα (ακόμα και μετά τη λήξη της Περιόδου Ασφάλισης ή της Πρόσθετης Περιόδου Γνωστοποίησης), και η οποία στηρίζεται, βασίζεται ή οφείλεται στα ίδια πραγματικά περιστατικά ή γεγονότα με αυτά της πρώτης γνωστοποίησης, θα θεωρείται ότι εγέρθηκε κατά του Ασφαλισμένου και ότι  γνωστοποιήθηκε στον Ασφαλιστή κατά το χρόνο της πρώτης γνωστοποίησης. </w:t>
      </w:r>
    </w:p>
    <w:p w14:paraId="46BB8C6B" w14:textId="77777777" w:rsidR="007026BC" w:rsidRPr="00226258" w:rsidRDefault="007026BC" w:rsidP="007026BC">
      <w:pPr>
        <w:rPr>
          <w:lang w:val="el-GR"/>
        </w:rPr>
      </w:pPr>
      <w:r w:rsidRPr="00226258">
        <w:rPr>
          <w:lang w:val="el-GR"/>
        </w:rPr>
        <w:t xml:space="preserve">Περισσότερες από μία Απαιτήσεις οι οποίες προκύπτουν από, σχετίζονται με, ή βασίζονται στα ίδια πραγματικά περιστατικά, είναι συναφείς ή έχουν την ίδια πραγματική αιτία, θα θεωρούνται για τους σκοπούς του Ασφαλιστηρίου ως μία μοναδική Απαίτηση, ανεξάρτητα από το εάν οι Απαιτήσεις έχουν εγερθεί κατά του ίδιου ή διαφορετικών Ασφαλισμένων, από τους ίδιους ή διαφορετικούς ενάγοντες και έχουν την ίδια ή διαφορετική νομική βάση. </w:t>
      </w:r>
    </w:p>
    <w:p w14:paraId="2406ADA1" w14:textId="77777777" w:rsidR="007026BC" w:rsidRPr="00226258" w:rsidRDefault="007026BC" w:rsidP="007026BC">
      <w:pPr>
        <w:rPr>
          <w:lang w:val="el-GR"/>
        </w:rPr>
      </w:pPr>
    </w:p>
    <w:p w14:paraId="2F3FBB47" w14:textId="77777777" w:rsidR="007026BC" w:rsidRPr="00226258" w:rsidRDefault="007026BC" w:rsidP="007026BC">
      <w:pPr>
        <w:rPr>
          <w:lang w:val="el-GR"/>
        </w:rPr>
      </w:pPr>
      <w:r w:rsidRPr="00226258">
        <w:rPr>
          <w:lang w:val="el-GR"/>
        </w:rPr>
        <w:t>5.3</w:t>
      </w:r>
      <w:r w:rsidRPr="00226258">
        <w:rPr>
          <w:lang w:val="el-GR"/>
        </w:rPr>
        <w:tab/>
        <w:t>ΤΡΟΠΟΣ ΔΙΕΞΑΓΩΓΗΣ ΥΠΕΡΑΣΠΙΣΗΣ</w:t>
      </w:r>
    </w:p>
    <w:p w14:paraId="3B0058B4" w14:textId="77777777" w:rsidR="007026BC" w:rsidRPr="00226258" w:rsidRDefault="007026BC" w:rsidP="007026BC">
      <w:pPr>
        <w:rPr>
          <w:lang w:val="el-GR"/>
        </w:rPr>
      </w:pPr>
    </w:p>
    <w:p w14:paraId="1757B6ED" w14:textId="77777777" w:rsidR="007026BC" w:rsidRPr="00226258" w:rsidRDefault="007026BC" w:rsidP="007026BC">
      <w:pPr>
        <w:rPr>
          <w:lang w:val="el-GR"/>
        </w:rPr>
      </w:pPr>
      <w:r w:rsidRPr="00226258">
        <w:rPr>
          <w:lang w:val="el-GR"/>
        </w:rPr>
        <w:t xml:space="preserve">Οι Ασφαλισμένοι οφείλουν να μεριμνούν οι ίδιοι για την άμυνα και απόκρουση των Απαιτήσεων που καλύπτονται με το Ασφαλιστήριο. Διευκρινίζεται ότι ο Ασφαλιστής δεν αναλαμβάνει υποχρέωση υπεράσπισης οποιασδήποτε από τις ανωτέρω Απαιτήσεις. Προκειμένου, όμως, να ισχύσει η κάλυψη του Ασφαλιστηρίου, ο Ασφαλιστής θα έχει δικαίωμα και ο Ασφαλισμένος υποχρέωση και ασφαλιστικό βάρος να ενημερώνει προηγουμένως και να συνεργάζεται πλήρως με τον Ασφαλιστή για την άμυνα, απόκρουση, διαπραγματεύσεις ή συμβιβασμό οποιασδήποτε Απαίτησης. Σε περίπτωση Απαίτησης, ο Ασφαλισμένος οφείλει να προβεί σε εύλογες ενέργειες για τον περιορισμό και αποφυγή της Ζημίας. Η ευθύνη του Ασφαλιστή για την κάλυψη της Ζημίας, που προκύπτει από Απαίτηση τελεί υπό την αίρεση, ότι οι Ασφαλισμένοι δε θα προβούν σε ομολογίες και δεν θα παραδεχτούν καμία ευθύνη και δε θα συμβιβαστούν αναφορικά με καμία Απαίτηση, καθώς και ότι δε θα προβούν σε κανενός είδους άλλα έξοδα που ενδεχομένως καλύπτονται από το Ασφαλιστήριο, συμπεριλαμβανομένων των Εξόδων Υπεράσπισης χωρίς την προηγούμενη έγγραφη συναίνεση του Ασφαλιστή (με μοναδική εξαίρεση τα όσα ορίζονται στην Πρόσθετη Συμπληρωματική Κάλυψη 4.6 ΕΠΕΙΓΟΝΤΑ ΕΞΟΔΑ ΥΠΕΡΑΣΠΙΣΗΣ). Μόνο οι συμβιβασμοί, οι συνομολογημένες  αποφάσεις,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τα οποία έχουν εγκριθεί εγγράφως από τον </w:t>
      </w:r>
      <w:r w:rsidRPr="00226258">
        <w:rPr>
          <w:lang w:val="el-GR"/>
        </w:rPr>
        <w:lastRenderedPageBreak/>
        <w:t xml:space="preserve">Ασφαλιστή, θα καταβάλλονται ως Ζημία σύμφωνα με τους όρους του Ασφαλιστηρίου. Ο Ασφαλιστής  δε θα πρέπει να καθυστερεί αδικαιολόγητα να δώσει την συναίνεση του, υπό την προϋπόθεση, όμως, ότι θα του έχει δοθεί το δικαίωμα να συμμετάσχει κατά το στάδιο υπεράσπισης / απόκρουσης της Απαίτησης και των διαπραγματεύσεων για τυχόν συμβιβασμό αυτής, προκειμένου να αποφασίσει εάν θα δώσει τη συναίνεσή του ή όχι.  </w:t>
      </w:r>
    </w:p>
    <w:p w14:paraId="1B116B28" w14:textId="77777777" w:rsidR="007026BC" w:rsidRPr="00226258" w:rsidRDefault="007026BC" w:rsidP="007026BC">
      <w:pPr>
        <w:rPr>
          <w:lang w:val="el-GR"/>
        </w:rPr>
      </w:pPr>
    </w:p>
    <w:p w14:paraId="064894D5" w14:textId="77777777" w:rsidR="007026BC" w:rsidRPr="00226258" w:rsidRDefault="007026BC" w:rsidP="007026BC">
      <w:pPr>
        <w:rPr>
          <w:lang w:val="el-GR"/>
        </w:rPr>
      </w:pPr>
      <w:r w:rsidRPr="00226258">
        <w:rPr>
          <w:lang w:val="el-GR"/>
        </w:rPr>
        <w:t>Ο Ασφαλισμένος οφείλει να συνεργάζεται πλήρως με τον Ασφαλιστή και να του παρέχει όλες τις πληροφορίες, που μπορεί εύλογα να ζητήσει. Η κάλυψη που παρέχει το  Ασφαλιστήριο τελεί υπό την αίρεση της εκπλήρωσης όλων των υποχρεώσεων  που βαρύνουν τους Ασφαλισμένους. Ο Ασφαλιστής μπορεί να διενεργεί έρευνες, να διεξάγει διαπραγματεύσεις, και μετά από έγγραφη συναίνεση του Ασφαλισμένου, να συμβιβάζει οποιαδήποτε Απαίτηση, εφόσον αυτό έχει συμφωνηθεί μεταξύ των μερών που δικαιούνται αποζημίωσης ή έχει προταθεί με σχετική γνωμοδότηση του νομικού συμβούλου του Ασφαλιστή. Εάν ο Ασφαλισμένος αρνείται ή καθυστερεί να δώσει τη συναίνεσή του εντός αντικειμενικά εύλογης προθεσμίας σχετικά με αυτόν τον συμβιβασμό, η ευθύνη του Ασφαλιστή για τη εν λόγω Ζημία δε θα υπερβαίνει το ποσό,  για το οποίο ο Ασφαλιστής θα πετύχαινε συμβιβασμό της Απαίτησης πλέον των Εξόδων Υπεράσπισης, τα οποία έχουν προκύψει μέχρι την ημερομηνία της πραγματικής ή τεκμαιρόμενης εκ της καθυστερήσεως άρνησης.</w:t>
      </w:r>
    </w:p>
    <w:p w14:paraId="298264CE" w14:textId="77777777" w:rsidR="007026BC" w:rsidRPr="00226258" w:rsidRDefault="007026BC" w:rsidP="007026BC">
      <w:pPr>
        <w:rPr>
          <w:lang w:val="el-GR"/>
        </w:rPr>
      </w:pPr>
    </w:p>
    <w:p w14:paraId="0A61F9DF" w14:textId="77777777" w:rsidR="007026BC" w:rsidRPr="00226258" w:rsidRDefault="007026BC" w:rsidP="007026BC">
      <w:pPr>
        <w:rPr>
          <w:lang w:val="el-GR"/>
        </w:rPr>
      </w:pPr>
      <w:r w:rsidRPr="00226258">
        <w:rPr>
          <w:lang w:val="el-GR"/>
        </w:rPr>
        <w:t xml:space="preserve">Ο Ασφαλιστής θα εγκρίνει ξεχωριστή νομική εκπροσώπηση για κάθε Ασφαλισμένο στην περίπτωση που αυτό απαιτείται λόγω ουσιώδους σύγκρουσης συμφερόντων μεταξύ των Ασφαλισμένων. </w:t>
      </w:r>
    </w:p>
    <w:p w14:paraId="6BBB9AFA" w14:textId="77777777" w:rsidR="007026BC" w:rsidRPr="00226258" w:rsidRDefault="007026BC" w:rsidP="007026BC">
      <w:pPr>
        <w:rPr>
          <w:lang w:val="el-GR"/>
        </w:rPr>
      </w:pPr>
    </w:p>
    <w:p w14:paraId="17356727" w14:textId="77777777" w:rsidR="007026BC" w:rsidRPr="00226258" w:rsidRDefault="007026BC" w:rsidP="007026BC">
      <w:pPr>
        <w:rPr>
          <w:lang w:val="el-GR"/>
        </w:rPr>
      </w:pPr>
      <w:r w:rsidRPr="00226258">
        <w:rPr>
          <w:lang w:val="el-GR"/>
        </w:rPr>
        <w:t xml:space="preserve">Σε περίπτωση που η Εταιρεία εγείρει Απαίτηση κατά Ασφαλισμένου Προσώπου, ο Ασφαλιστής δεν θα υποχρεούται να ενημερώνει ή να επικοινωνεί με άλλα Ασφαλισμένα Πρόσωπα ή την Εταιρεία αναφορικά με την εν λόγω Απαίτηση.  </w:t>
      </w:r>
    </w:p>
    <w:p w14:paraId="76C3003B" w14:textId="77777777" w:rsidR="007026BC" w:rsidRPr="00226258" w:rsidRDefault="007026BC" w:rsidP="007026BC">
      <w:pPr>
        <w:rPr>
          <w:lang w:val="el-GR"/>
        </w:rPr>
      </w:pPr>
    </w:p>
    <w:p w14:paraId="31ECD910" w14:textId="77777777" w:rsidR="007026BC" w:rsidRPr="00226258" w:rsidRDefault="007026BC" w:rsidP="007026BC">
      <w:pPr>
        <w:rPr>
          <w:lang w:val="el-GR"/>
        </w:rPr>
      </w:pPr>
      <w:r w:rsidRPr="00226258">
        <w:rPr>
          <w:lang w:val="el-GR"/>
        </w:rPr>
        <w:t xml:space="preserve">Στην περίπτωση και στο βαθμό που τελικά καθορίζεται ότι ο Ασφαλισμένος δε δικαιούται αποζημίωση για τη Ζημία σύμφωνα με το Ασφαλιστήριο, ο Ασφαλισμένος θα υποχρεούται στην επιστροφή του ποσού που κατέβαλλε ο Ασφαλιστής. </w:t>
      </w:r>
    </w:p>
    <w:p w14:paraId="664FF794" w14:textId="77777777" w:rsidR="007026BC" w:rsidRPr="00226258" w:rsidRDefault="007026BC" w:rsidP="007026BC">
      <w:pPr>
        <w:rPr>
          <w:lang w:val="el-GR"/>
        </w:rPr>
      </w:pPr>
    </w:p>
    <w:p w14:paraId="24D9CE85" w14:textId="77777777" w:rsidR="007026BC" w:rsidRPr="00226258" w:rsidRDefault="007026BC" w:rsidP="007026BC">
      <w:pPr>
        <w:rPr>
          <w:lang w:val="el-GR"/>
        </w:rPr>
      </w:pPr>
      <w:r w:rsidRPr="00226258">
        <w:rPr>
          <w:lang w:val="el-GR"/>
        </w:rPr>
        <w:t>5.4</w:t>
      </w:r>
      <w:r w:rsidRPr="00226258">
        <w:rPr>
          <w:lang w:val="el-GR"/>
        </w:rPr>
        <w:tab/>
        <w:t>ΠΡΟΚΑΤΑΒΟΛΗ ΕΞΟΔΩΝ ΥΠΕΡΑΣΠΙΣΗΣ</w:t>
      </w:r>
    </w:p>
    <w:p w14:paraId="52D4916B" w14:textId="77777777" w:rsidR="007026BC" w:rsidRPr="00226258" w:rsidRDefault="007026BC" w:rsidP="007026BC">
      <w:pPr>
        <w:rPr>
          <w:lang w:val="el-GR"/>
        </w:rPr>
      </w:pPr>
    </w:p>
    <w:p w14:paraId="3FDB8C30" w14:textId="77777777" w:rsidR="007026BC" w:rsidRPr="00226258" w:rsidRDefault="007026BC" w:rsidP="007026BC">
      <w:pPr>
        <w:rPr>
          <w:lang w:val="el-GR"/>
        </w:rPr>
      </w:pPr>
      <w:r w:rsidRPr="00226258">
        <w:rPr>
          <w:lang w:val="el-GR"/>
        </w:rPr>
        <w:t xml:space="preserve">Ο Ασφαλιστής θα  προκαταβάλει στον Ασφαλισμένο τα καλυπτόμενα Έξοδα Υπεράσπισης σύμφωνα με την πρόοδο της εξέλιξης του χειρισμού της Απαίτησης και τηρουμένων πάντα των προβλέψεων </w:t>
      </w:r>
      <w:r w:rsidRPr="00226258">
        <w:rPr>
          <w:lang w:val="el-GR"/>
        </w:rPr>
        <w:lastRenderedPageBreak/>
        <w:t>του Ασφαλιστηρίου για το Όριο Ευθύνης, τα επιμέρους ανώτατα όρια ευθύνης και τις Απαλλαγές. Ο Ασφαλιστής δεν θα υποχρεούται στην ανωτέρω προκαταβολή σε περίπτωση που δεν έχει υποχρέωση αποκατάστασης της Ζημίας σύμφωνα με τα οριζόμενα στο Ασφαλιστήριο. Στην περίπτωση που υπάρχει διαφωνία ως προς το ύψος των Εξόδων Υπεράσπισης, που θα προκαταβληθούν στον Ασφαλισμένο, τότε ο Ασφαλιστής θα προκαταβάλει τα Έξοδα Υπεράσπισης, που εκείνος θεωρεί εύλογα και δίκαια μέχρις ότου να συμφωνηθεί διαφορετικό ποσό μεταξύ των μερών ή μέχρις ότου αυτά αποφασιστούν σύμφωνα με τα προβλεπόμενα στο Ασφαλιστήριο.</w:t>
      </w:r>
    </w:p>
    <w:p w14:paraId="649DF0DE" w14:textId="77777777" w:rsidR="007026BC" w:rsidRPr="00226258" w:rsidRDefault="007026BC" w:rsidP="007026BC">
      <w:pPr>
        <w:rPr>
          <w:lang w:val="el-GR"/>
        </w:rPr>
      </w:pPr>
      <w:r w:rsidRPr="00226258">
        <w:rPr>
          <w:lang w:val="el-GR"/>
        </w:rPr>
        <w:t>Στην περίπτωση και στο βαθμό που ο Ασφαλισμένος δε δικαιούται αποζημίωση για τη Ζημία σύμφωνα με το Ασφαλιστήριο, ο Ασφαλισμένος θα υποχρεούται στην επιστροφή του ποσού που προκατέβαλε ο Ασφαλιστής σύμφωνα με τα ανωτέρω.</w:t>
      </w:r>
    </w:p>
    <w:p w14:paraId="1A2E4FEA" w14:textId="77777777" w:rsidR="007026BC" w:rsidRPr="00226258" w:rsidRDefault="007026BC" w:rsidP="007026BC">
      <w:pPr>
        <w:rPr>
          <w:lang w:val="el-GR"/>
        </w:rPr>
      </w:pPr>
    </w:p>
    <w:p w14:paraId="7DBC809F" w14:textId="77777777" w:rsidR="007026BC" w:rsidRPr="00226258" w:rsidRDefault="007026BC" w:rsidP="007026BC">
      <w:pPr>
        <w:rPr>
          <w:lang w:val="el-GR"/>
        </w:rPr>
      </w:pPr>
      <w:r w:rsidRPr="00226258">
        <w:rPr>
          <w:lang w:val="el-GR"/>
        </w:rPr>
        <w:t>5.5</w:t>
      </w:r>
      <w:r w:rsidRPr="00226258">
        <w:rPr>
          <w:lang w:val="el-GR"/>
        </w:rPr>
        <w:tab/>
        <w:t>ΠΛΗΡΩΜΕΣ ΕΞΟΔΩΝ</w:t>
      </w:r>
    </w:p>
    <w:p w14:paraId="439F51F1" w14:textId="77777777" w:rsidR="007026BC" w:rsidRPr="00226258" w:rsidRDefault="007026BC" w:rsidP="007026BC">
      <w:pPr>
        <w:rPr>
          <w:lang w:val="el-GR"/>
        </w:rPr>
      </w:pPr>
    </w:p>
    <w:p w14:paraId="52175FE5" w14:textId="77777777" w:rsidR="007026BC" w:rsidRPr="00226258" w:rsidRDefault="007026BC" w:rsidP="007026BC">
      <w:pPr>
        <w:rPr>
          <w:lang w:val="el-GR"/>
        </w:rPr>
      </w:pPr>
      <w:r w:rsidRPr="00226258">
        <w:rPr>
          <w:lang w:val="el-GR"/>
        </w:rPr>
        <w:t xml:space="preserve">Ο Ασφαλιστής θα καταβάλλει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εντός εύλογου χρονικού διαστήματος από την παραλαβή των σχετικών παραστατικών και αποδείξεων. </w:t>
      </w:r>
    </w:p>
    <w:p w14:paraId="65C6A9C2" w14:textId="77777777" w:rsidR="007026BC" w:rsidRPr="00226258" w:rsidRDefault="007026BC" w:rsidP="007026BC">
      <w:pPr>
        <w:rPr>
          <w:lang w:val="el-GR"/>
        </w:rPr>
      </w:pPr>
    </w:p>
    <w:p w14:paraId="116B61F4" w14:textId="77777777" w:rsidR="007026BC" w:rsidRPr="00226258" w:rsidRDefault="007026BC" w:rsidP="007026BC">
      <w:pPr>
        <w:rPr>
          <w:lang w:val="el-GR"/>
        </w:rPr>
      </w:pPr>
      <w:r w:rsidRPr="00226258">
        <w:rPr>
          <w:lang w:val="el-GR"/>
        </w:rPr>
        <w:t>5.6</w:t>
      </w:r>
      <w:r w:rsidRPr="00226258">
        <w:rPr>
          <w:lang w:val="el-GR"/>
        </w:rPr>
        <w:tab/>
        <w:t>ΕΠΙΜΕΡΙΣΜΟΣ</w:t>
      </w:r>
    </w:p>
    <w:p w14:paraId="5F998563" w14:textId="77777777" w:rsidR="007026BC" w:rsidRPr="00226258" w:rsidRDefault="007026BC" w:rsidP="007026BC">
      <w:pPr>
        <w:rPr>
          <w:lang w:val="el-GR"/>
        </w:rPr>
      </w:pPr>
    </w:p>
    <w:p w14:paraId="1F9F0633" w14:textId="77777777" w:rsidR="007026BC" w:rsidRPr="00226258" w:rsidRDefault="007026BC" w:rsidP="007026BC">
      <w:pPr>
        <w:rPr>
          <w:lang w:val="el-GR"/>
        </w:rPr>
      </w:pPr>
      <w:r w:rsidRPr="00226258">
        <w:rPr>
          <w:lang w:val="el-GR"/>
        </w:rPr>
        <w:t xml:space="preserve">Σε περιπτώσεις όπου μία Απαίτηση περιλαμβάνει περιπτώσεις και πρόσωπα που καλύπτονται καθώς και περιπτώσεις και πρόσωπα που δεν καλύπτονται από το Ασφαλιστήριο, θα συμφωνείται μεταξύ του Ασφαλισμένου και του Ασφαλιστή, εύλογος και δίκαιος επιμερισμός μεταξύ του ποσού της Ζημίας (συμπεριλαμβανομένου των Εξόδων Υπεράσπισης) που καλύπτεται και του ποσού της Ζημίας που δεν καλύπτεται από το Ασφαλιστήριο, λαμβάνοντας υπόψη τη σχετική νομική τεκμηρίωση της Απαίτησης και οικονομική έκθεση αναφορικά με τις καλυπτόμενες και τις μη καλυπτόμενες περιπτώσεις και πρόσωπα από το Ασφαλιστήριο.  </w:t>
      </w:r>
    </w:p>
    <w:p w14:paraId="32BDA733" w14:textId="77777777" w:rsidR="007026BC" w:rsidRPr="00226258" w:rsidRDefault="007026BC" w:rsidP="007026BC">
      <w:pPr>
        <w:rPr>
          <w:lang w:val="el-GR"/>
        </w:rPr>
      </w:pPr>
    </w:p>
    <w:p w14:paraId="30C40CBF" w14:textId="77777777" w:rsidR="007026BC" w:rsidRPr="00226258" w:rsidRDefault="007026BC" w:rsidP="007026BC">
      <w:pPr>
        <w:rPr>
          <w:lang w:val="el-GR"/>
        </w:rPr>
      </w:pPr>
    </w:p>
    <w:p w14:paraId="6C29BE38" w14:textId="77777777" w:rsidR="007026BC" w:rsidRPr="00226258" w:rsidRDefault="007026BC" w:rsidP="007026BC">
      <w:pPr>
        <w:rPr>
          <w:lang w:val="el-GR"/>
        </w:rPr>
      </w:pPr>
      <w:r w:rsidRPr="00226258">
        <w:rPr>
          <w:lang w:val="el-GR"/>
        </w:rPr>
        <w:t>5.7</w:t>
      </w:r>
      <w:r w:rsidRPr="00226258">
        <w:rPr>
          <w:lang w:val="el-GR"/>
        </w:rPr>
        <w:tab/>
        <w:t>ΣΕΙΡΑ ΚΑΤΑΒΟΛΗΣ ΑΠΟΖΗΜΙΩΣΕΩΝ</w:t>
      </w:r>
    </w:p>
    <w:p w14:paraId="18736B73" w14:textId="77777777" w:rsidR="007026BC" w:rsidRPr="00226258" w:rsidRDefault="007026BC" w:rsidP="007026BC">
      <w:pPr>
        <w:rPr>
          <w:lang w:val="el-GR"/>
        </w:rPr>
      </w:pPr>
    </w:p>
    <w:p w14:paraId="1EEDCD0E" w14:textId="77777777" w:rsidR="007026BC" w:rsidRPr="00226258" w:rsidRDefault="007026BC" w:rsidP="007026BC">
      <w:pPr>
        <w:rPr>
          <w:lang w:val="el-GR"/>
        </w:rPr>
      </w:pPr>
      <w:r w:rsidRPr="00226258">
        <w:rPr>
          <w:lang w:val="el-GR"/>
        </w:rPr>
        <w:t xml:space="preserve">Σε περίπτωση Ζημίας, η οποία καλύπτεται από το Ασφαλιστήριο, ο Ασφαλιστής θα καταβάλει τις σχετικές αποζημιώσεις με τη σειρά που αυτές ζητούνται από τα Ασφαλισμένα Πρόσωπα κατά σειρά προτεραιότητας των σχετικών αιτημάτων. Στην περίπτωση που ο Ασφαλιστής εκτιμήσει ότι το Όριο </w:t>
      </w:r>
      <w:r w:rsidRPr="00226258">
        <w:rPr>
          <w:lang w:val="el-GR"/>
        </w:rPr>
        <w:lastRenderedPageBreak/>
        <w:t>Ευθύνης δεν επαρκεί για την αποζημίωση είτε ολόκληρης της Ζημίας, είτε όλων των Ζημιών, τότε ο Ασφαλιστής θα καταβάλλει τις αποζημιώσεις με την ακόλουθη προτεραιότητα:</w:t>
      </w:r>
    </w:p>
    <w:p w14:paraId="23E0675B" w14:textId="77777777" w:rsidR="007026BC" w:rsidRPr="00226258" w:rsidRDefault="007026BC" w:rsidP="007026BC">
      <w:pPr>
        <w:rPr>
          <w:lang w:val="el-GR"/>
        </w:rPr>
      </w:pPr>
    </w:p>
    <w:p w14:paraId="72E9DCA8" w14:textId="77777777" w:rsidR="007026BC" w:rsidRPr="00226258" w:rsidRDefault="007026BC" w:rsidP="007026BC">
      <w:pPr>
        <w:rPr>
          <w:lang w:val="el-GR"/>
        </w:rPr>
      </w:pPr>
      <w:r w:rsidRPr="00226258">
        <w:rPr>
          <w:lang w:val="el-GR"/>
        </w:rPr>
        <w:t>(i)</w:t>
      </w:r>
      <w:r w:rsidRPr="00226258">
        <w:rPr>
          <w:lang w:val="el-GR"/>
        </w:rPr>
        <w:tab/>
        <w:t xml:space="preserve">καταρχήν, θα αποζημιώσει τη Ζημία των Ασφαλισμένων Προσώπων που δεν έχουν αποζημιωθεί από την Εταιρεία κατά σειρά προτεραιότητας των σχετικών αιτημάτων. </w:t>
      </w:r>
    </w:p>
    <w:p w14:paraId="10C307A1" w14:textId="77777777" w:rsidR="007026BC" w:rsidRPr="00226258" w:rsidRDefault="007026BC" w:rsidP="007026BC">
      <w:pPr>
        <w:rPr>
          <w:lang w:val="el-GR"/>
        </w:rPr>
      </w:pPr>
      <w:r w:rsidRPr="00226258">
        <w:rPr>
          <w:lang w:val="el-GR"/>
        </w:rPr>
        <w:t>(ii)</w:t>
      </w:r>
      <w:r w:rsidRPr="00226258">
        <w:rPr>
          <w:lang w:val="el-GR"/>
        </w:rPr>
        <w:tab/>
        <w:t>ακολούθως και εφόσον το επιτρέπει το Όριο Ευθύνης, ο Ασφαλιστής δύναται να ζητήσει από το Λήπτη της Ασφάλισης να υποδείξει εγγράφως τη σειρά και τα ποσά των αποζημιώσεων που πρόκειται να καταβληθούν από τον Ασφαλιστή.</w:t>
      </w:r>
    </w:p>
    <w:p w14:paraId="250862DD" w14:textId="77777777" w:rsidR="007026BC" w:rsidRPr="00226258" w:rsidRDefault="007026BC" w:rsidP="007026BC">
      <w:pPr>
        <w:rPr>
          <w:lang w:val="el-GR"/>
        </w:rPr>
      </w:pPr>
    </w:p>
    <w:p w14:paraId="4DC574AD" w14:textId="77777777" w:rsidR="007026BC" w:rsidRPr="00226258" w:rsidRDefault="007026BC" w:rsidP="007026BC">
      <w:pPr>
        <w:rPr>
          <w:lang w:val="el-GR"/>
        </w:rPr>
      </w:pPr>
      <w:r w:rsidRPr="00226258">
        <w:rPr>
          <w:lang w:val="el-GR"/>
        </w:rPr>
        <w:t>5.8</w:t>
      </w:r>
      <w:r w:rsidRPr="00226258">
        <w:rPr>
          <w:lang w:val="el-GR"/>
        </w:rPr>
        <w:tab/>
        <w:t>ΥΠΟΚΑΤΑΣΤΑΣΗ</w:t>
      </w:r>
    </w:p>
    <w:p w14:paraId="2B19FA20" w14:textId="77777777" w:rsidR="007026BC" w:rsidRPr="00226258" w:rsidRDefault="007026BC" w:rsidP="007026BC">
      <w:pPr>
        <w:rPr>
          <w:lang w:val="el-GR"/>
        </w:rPr>
      </w:pPr>
    </w:p>
    <w:p w14:paraId="1E9D58F8" w14:textId="77777777" w:rsidR="007026BC" w:rsidRPr="00226258" w:rsidRDefault="007026BC" w:rsidP="007026BC">
      <w:pPr>
        <w:rPr>
          <w:lang w:val="el-GR"/>
        </w:rPr>
      </w:pPr>
      <w:r w:rsidRPr="00226258">
        <w:rPr>
          <w:lang w:val="el-GR"/>
        </w:rPr>
        <w:t xml:space="preserve">Σε περίπτωση καταβολής αποζημίωσης αναφορικά με Απαίτηση σύμφωνα με τους όρους του Ασφαλιστηρίου, ο Ασφαλιστής υποκαθίσταται για το ποσό της αποζημίωσης σε όλα τα δικαιώματα του Ασφαλισμένου στην έκταση του ποσού που κατέβαλε ως αποζημίωση. Στα πλαίσια της υποκατάστασης και εφόσον τούτο προβλέπεται από το εφαρμοστέο δίκαιο της υποκατάστασης, ο Ασφαλιστής θα έχει δικαίωμα να ασκήσει τα ανωτέρω δικαιώματα στο όνομα του Ασφαλισμένου.  Ο Ασφαλισμένος οφείλει να παρέχει στον Ασφαλιστή κάθε δυνατή βοήθεια, συμπεριλαμβανομένης της υπογραφής όλων των απαιτούμενων εγγράφων, και να ενεργεί κάθε τι αναγκαίο προκειμένου να διασφαλιστούν τα συμφέροντα του Ασφαλιστή, συμπεριλαμβανομένης της υπογραφής των εγγράφων, που απαιτούνται, προκειμένου ο Ασφαλιστής να καταθέσει αγωγή στο όνομα του Ασφαλισμένου, σύμφωνα με τα ανωτέρω. Ο Ασφαλισμένος δεν πρέπει να προβαίνει σε ενέργειες, που μπορεί να διακυβεύσουν τα δικαιώματα αυτά. Σε περίπτωση, που ο Ασφαλιστής μπορέσει να ανακτήσει ποσό μεγαλύτερο από το σύνολο της αποζημίωσης που κατέβαλε, το υπερβάλλον ποσό θα αποδίδεται στον Ασφαλισμένο, αφαιρουμένων των σχετικών εξόδων του Ασφαλιστή. Σε καμία περίπτωση ωστόσο, ο Ασφαλιστής δε θα έχει δικαίωμα υποκατάστασης κατά κάποιου Ασφαλισμένου Προσώπου σε σχέση με Απαίτηση,  εκτός αν αποδεικνύεται ότι το Ασφαλισμένο Πρόσωπο και η Απαίτηση δεν καλύπτονται από το Ασφαλιστήριο λόγω εφαρμογής της εξαίρεσης 5.1 Διαφθορά και Δόλιες Πράξεις. </w:t>
      </w:r>
    </w:p>
    <w:p w14:paraId="156AF68A" w14:textId="77777777" w:rsidR="007026BC" w:rsidRPr="00226258" w:rsidRDefault="007026BC" w:rsidP="007026BC">
      <w:pPr>
        <w:rPr>
          <w:lang w:val="el-GR"/>
        </w:rPr>
      </w:pPr>
    </w:p>
    <w:p w14:paraId="4380DACF" w14:textId="77777777" w:rsidR="007026BC" w:rsidRPr="00226258" w:rsidRDefault="007026BC" w:rsidP="007026BC">
      <w:pPr>
        <w:rPr>
          <w:lang w:val="el-GR"/>
        </w:rPr>
      </w:pPr>
    </w:p>
    <w:p w14:paraId="41570666" w14:textId="77777777" w:rsidR="007026BC" w:rsidRPr="00226258" w:rsidRDefault="007026BC" w:rsidP="007026BC">
      <w:pPr>
        <w:rPr>
          <w:lang w:val="el-GR"/>
        </w:rPr>
      </w:pPr>
      <w:r w:rsidRPr="00226258">
        <w:rPr>
          <w:lang w:val="el-GR"/>
        </w:rPr>
        <w:t>6</w:t>
      </w:r>
      <w:r w:rsidRPr="00226258">
        <w:rPr>
          <w:lang w:val="el-GR"/>
        </w:rPr>
        <w:tab/>
        <w:t>ΟΡΙΑ ΚΑΙ ΑΠΑΛΛΑΓΕΣ</w:t>
      </w:r>
    </w:p>
    <w:p w14:paraId="429D50AB" w14:textId="77777777" w:rsidR="007026BC" w:rsidRPr="00226258" w:rsidRDefault="007026BC" w:rsidP="007026BC">
      <w:pPr>
        <w:rPr>
          <w:lang w:val="el-GR"/>
        </w:rPr>
      </w:pPr>
    </w:p>
    <w:p w14:paraId="282C9341" w14:textId="77777777" w:rsidR="007026BC" w:rsidRPr="00226258" w:rsidRDefault="007026BC" w:rsidP="007026BC">
      <w:pPr>
        <w:rPr>
          <w:lang w:val="el-GR"/>
        </w:rPr>
      </w:pPr>
      <w:r w:rsidRPr="00226258">
        <w:rPr>
          <w:lang w:val="el-GR"/>
        </w:rPr>
        <w:t>6.1</w:t>
      </w:r>
      <w:r w:rsidRPr="00226258">
        <w:rPr>
          <w:lang w:val="el-GR"/>
        </w:rPr>
        <w:tab/>
        <w:t>ΣΥΝΟΛΙΚΟ ΑΝΩΤΑΤΟ ΌΡΙΟ ΕΥΘΥΝΗΣ</w:t>
      </w:r>
    </w:p>
    <w:p w14:paraId="5119E400" w14:textId="77777777" w:rsidR="007026BC" w:rsidRPr="00226258" w:rsidRDefault="007026BC" w:rsidP="007026BC">
      <w:pPr>
        <w:rPr>
          <w:lang w:val="el-GR"/>
        </w:rPr>
      </w:pPr>
    </w:p>
    <w:p w14:paraId="694CC776" w14:textId="77777777" w:rsidR="007026BC" w:rsidRPr="00226258" w:rsidRDefault="007026BC" w:rsidP="007026BC">
      <w:pPr>
        <w:rPr>
          <w:lang w:val="el-GR"/>
        </w:rPr>
      </w:pPr>
      <w:r w:rsidRPr="00226258">
        <w:rPr>
          <w:lang w:val="el-GR"/>
        </w:rPr>
        <w:lastRenderedPageBreak/>
        <w:t xml:space="preserve">Το συνολικό ποσό, που θα καταβάλλεται από τον Ασφαλιστή για όλες τις καλύψεις  του Ασφαλιστηρίου, για όλους τους Ασφαλισμένους και για όλες τις Απαιτήσεις (συμπεριλαμβανομένων των Απαιτήσεων που εμπίπτουν στην παράγραφο 7.2 Συνδεδεμένες Απαιτήσεις και Περιστατικά) σωρευτικά σε καμία περίπτωση δε θα ξεπερνά το Όριο Ευθύνης. Ο Ασφαλιστής και ο Λήπτης της Ασφάλισης συνάπτουν το Ασφαλιστήριο για επαγγελματικούς λόγους και συμφωνείται ρητά ότι τα διάφορα έξοδα που εμπίπτουν στις διάφορες καλύψεις και επεκτάσεις του Ασφαλιστηρίου, συμπεριλαμβανομένων των Εξόδων Υπεράσπισης, συμπεριλαμβάνονται και δεν αυξάνουν το Όριο Ευθύνης. Κατ’ εξαίρεση και σε σχέση μόνο με την Ασφαλιστική Κάλυψη 3.4 Προστασία Μη Εκτελεστικών Μελών του Δ.Σ, το Υπερβάλλον Όριο Ευθύνης είναι επιπλέον του Ορίου Ευθύνης και αφορά κάθε ένα Μη Εκτελεστικό Μέλος του Διοικητικού Συμβουλίου του Λήπτη της Ασφάλισης ξεχωριστά.  </w:t>
      </w:r>
    </w:p>
    <w:p w14:paraId="418CF68C" w14:textId="77777777" w:rsidR="007026BC" w:rsidRPr="00226258" w:rsidRDefault="007026BC" w:rsidP="007026BC">
      <w:pPr>
        <w:rPr>
          <w:lang w:val="el-GR"/>
        </w:rPr>
      </w:pPr>
    </w:p>
    <w:p w14:paraId="57DB3C4A" w14:textId="77777777" w:rsidR="007026BC" w:rsidRPr="00226258" w:rsidRDefault="007026BC" w:rsidP="007026BC">
      <w:pPr>
        <w:rPr>
          <w:lang w:val="el-GR"/>
        </w:rPr>
      </w:pPr>
      <w:r w:rsidRPr="00226258">
        <w:rPr>
          <w:lang w:val="el-GR"/>
        </w:rPr>
        <w:t>6.2</w:t>
      </w:r>
      <w:r w:rsidRPr="00226258">
        <w:rPr>
          <w:lang w:val="el-GR"/>
        </w:rPr>
        <w:tab/>
        <w:t>ΑΠΑΛΛΑΓΕΣ</w:t>
      </w:r>
    </w:p>
    <w:p w14:paraId="10A4BE26" w14:textId="77777777" w:rsidR="007026BC" w:rsidRPr="00226258" w:rsidRDefault="007026BC" w:rsidP="007026BC">
      <w:pPr>
        <w:rPr>
          <w:lang w:val="el-GR"/>
        </w:rPr>
      </w:pPr>
    </w:p>
    <w:p w14:paraId="1B1F746D" w14:textId="77777777" w:rsidR="007026BC" w:rsidRPr="00226258" w:rsidRDefault="007026BC" w:rsidP="007026BC">
      <w:pPr>
        <w:rPr>
          <w:lang w:val="el-GR"/>
        </w:rPr>
      </w:pPr>
      <w:r w:rsidRPr="00226258">
        <w:rPr>
          <w:lang w:val="el-GR"/>
        </w:rPr>
        <w:t xml:space="preserve">Ο Ασφαλιστής θα καταβάλει μόνο το ποσό της Ζημίας, που υπερβαίνει το ποσό της Απαλλαγής που εφαρμόζεται σε κάθε περίπτωση του στοιχείου 6 του Πίνακα Ασφάλισης. Το ποσό της Απαλλαγής βαρύνει την Εταιρεία και παραμένει ανασφάλιστο. Σε περίπτωση που υφίσταται Ζημία από περισσότερες από μια Απαιτήσεις που εμπίπτουν στην έννοια της παραγράφου 7.2 Συνδεδεμένες Απαιτήσεις και Περιστατικά, θα εφαρμόζεται μόνο μία Απαλλαγή. Σε περίπτωση που μία Απαίτηση εμπίπτει σε περισσότερες από μία Απαλλαγές, όπως αυτές ορίζονται στο στοιχείο 6 του Πίνακα Ασφάλισης, τότε θα ισχύει μόνο η μεγαλύτερη Απαλλαγή. </w:t>
      </w:r>
    </w:p>
    <w:p w14:paraId="20C22B0D" w14:textId="77777777" w:rsidR="007026BC" w:rsidRPr="00226258" w:rsidRDefault="007026BC" w:rsidP="007026BC">
      <w:pPr>
        <w:rPr>
          <w:lang w:val="el-GR"/>
        </w:rPr>
      </w:pPr>
      <w:r w:rsidRPr="00226258">
        <w:rPr>
          <w:lang w:val="el-GR"/>
        </w:rPr>
        <w:t xml:space="preserve">Αν η Εταιρεία επιτρέπεται ή έχει υποχρέωση να αποζημιώσει το Ασφαλισμένο Πρόσωπο, αλλά δεν το κάνει εντός τριάντα (30) ημερών, τότε ο Ασφαλιστής θα προκαταβάλλει το ποσό της Ζημίας που εμπίπτει στο ποσό της Απαλλαγής. Το ποσό αυτό θα πρέπει να το καταβάλλει η Εταιρεία στον Ασφαλιστή το συντομότερο δυνατό.   </w:t>
      </w:r>
    </w:p>
    <w:p w14:paraId="53FA6711" w14:textId="77777777" w:rsidR="007026BC" w:rsidRPr="00226258" w:rsidRDefault="007026BC" w:rsidP="007026BC">
      <w:pPr>
        <w:rPr>
          <w:lang w:val="el-GR"/>
        </w:rPr>
      </w:pPr>
    </w:p>
    <w:p w14:paraId="4850CCBE" w14:textId="77777777" w:rsidR="007026BC" w:rsidRPr="00226258" w:rsidRDefault="007026BC" w:rsidP="007026BC">
      <w:pPr>
        <w:rPr>
          <w:lang w:val="el-GR"/>
        </w:rPr>
      </w:pPr>
      <w:r w:rsidRPr="00226258">
        <w:rPr>
          <w:lang w:val="el-GR"/>
        </w:rPr>
        <w:t>6.3</w:t>
      </w:r>
      <w:r w:rsidRPr="00226258">
        <w:rPr>
          <w:lang w:val="el-GR"/>
        </w:rPr>
        <w:tab/>
        <w:t>ΥΠΑΡΞΗ ΑΛΛΗΣ ΑΣΦΑΛΕΙΑΣ ΚΑΙ ΔΥΝΑΤΟΤΗΤΑΣ ΑΠΟΖΗΜΙΩΣΗΣ</w:t>
      </w:r>
    </w:p>
    <w:p w14:paraId="5ECB7F7F" w14:textId="77777777" w:rsidR="007026BC" w:rsidRPr="00226258" w:rsidRDefault="007026BC" w:rsidP="007026BC">
      <w:pPr>
        <w:rPr>
          <w:lang w:val="el-GR"/>
        </w:rPr>
      </w:pPr>
    </w:p>
    <w:p w14:paraId="3FE7093F" w14:textId="77777777" w:rsidR="007026BC" w:rsidRPr="00226258" w:rsidRDefault="007026BC" w:rsidP="007026BC">
      <w:pPr>
        <w:rPr>
          <w:lang w:val="el-GR"/>
        </w:rPr>
      </w:pPr>
      <w:r w:rsidRPr="00226258">
        <w:rPr>
          <w:lang w:val="el-GR"/>
        </w:rPr>
        <w:t xml:space="preserve">Εκτός αν άλλως ρητώς ορίζεται από τον νόμο, η κάλυψη του Ασφαλιστηρίου θα περιορίζεται στο μέτρο που δεν καλύπτεται από άλλη ασφάλιση και δεν υφίσταται άλλη δυνατότητα αποζημίωσης του Ασφαλισμένου.  Στην «άλλη ασφάλιση» περιλαμβάνεται ενδεικτικά και όχι περιοριστικά κάθε άλλο ασφαλιστήριο ευθύνης στελεχών διοίκησης είτε αντικαθιστά το Ασφαλιστήριο ή αποτελεί ανανέωσή του είτε όχι, καθώς και κάθε άλλου είδους ασφαλιστήριο όπως είναι τα ασφαλιστήρια εργοδοτικής ευθύνης, ευθύνης προϊόντος, περιβαλλοντολογικής ευθύνης και γενικής αστικής ευθύνης. </w:t>
      </w:r>
    </w:p>
    <w:p w14:paraId="1D5A951F" w14:textId="77777777" w:rsidR="007026BC" w:rsidRPr="00226258" w:rsidRDefault="007026BC" w:rsidP="007026BC">
      <w:pPr>
        <w:rPr>
          <w:lang w:val="el-GR"/>
        </w:rPr>
      </w:pPr>
      <w:r w:rsidRPr="00226258">
        <w:rPr>
          <w:lang w:val="el-GR"/>
        </w:rPr>
        <w:lastRenderedPageBreak/>
        <w:t xml:space="preserve">Η ασφαλιστική κάλυψη για οποιαδήποτε Απαίτηση κατά Διευθυντή Ανεξάρτητου Οργανισμού, θα περιορίζεται στο μέτρο που ο Ανεξάρτητος Οργανισμός δεν δύναται λόγω νομικής απαγόρευσης ή πτώχευσης ή ανάλογης διαδικασίας να αποζημιώσει τη Ζημία από την Απαίτηση και στο μέτρο που η Ζημία αυτή δεν καλύπτεται από άλλο ασφαλιστήριο που έχει συνάψει ο Ανεξάρτητος Οργανισμός για λογαριασμό των μελών του Διοικητικού Συμβουλίου του και των λοιπών στελεχών διοίκησής του. </w:t>
      </w:r>
    </w:p>
    <w:p w14:paraId="37179AEE" w14:textId="77777777" w:rsidR="007026BC" w:rsidRPr="00226258" w:rsidRDefault="007026BC" w:rsidP="007026BC">
      <w:pPr>
        <w:rPr>
          <w:lang w:val="el-GR"/>
        </w:rPr>
      </w:pPr>
    </w:p>
    <w:p w14:paraId="1F9F800B" w14:textId="77777777" w:rsidR="007026BC" w:rsidRPr="00226258" w:rsidRDefault="007026BC" w:rsidP="007026BC">
      <w:pPr>
        <w:rPr>
          <w:lang w:val="el-GR"/>
        </w:rPr>
      </w:pPr>
    </w:p>
    <w:p w14:paraId="44FFE8D5" w14:textId="77777777" w:rsidR="007026BC" w:rsidRPr="00226258" w:rsidRDefault="007026BC" w:rsidP="007026BC">
      <w:pPr>
        <w:rPr>
          <w:lang w:val="el-GR"/>
        </w:rPr>
      </w:pPr>
      <w:r w:rsidRPr="00226258">
        <w:rPr>
          <w:lang w:val="el-GR"/>
        </w:rPr>
        <w:t>7</w:t>
      </w:r>
      <w:r w:rsidRPr="00226258">
        <w:rPr>
          <w:lang w:val="el-GR"/>
        </w:rPr>
        <w:tab/>
        <w:t xml:space="preserve">ΓΕΝΙΚΕΣ ΔΙΑΤΑΞΕΙΣ </w:t>
      </w:r>
    </w:p>
    <w:p w14:paraId="28940E1E" w14:textId="77777777" w:rsidR="007026BC" w:rsidRPr="00226258" w:rsidRDefault="007026BC" w:rsidP="007026BC">
      <w:pPr>
        <w:rPr>
          <w:lang w:val="el-GR"/>
        </w:rPr>
      </w:pPr>
    </w:p>
    <w:p w14:paraId="52EE6D76" w14:textId="77777777" w:rsidR="007026BC" w:rsidRPr="00226258" w:rsidRDefault="007026BC" w:rsidP="007026BC">
      <w:pPr>
        <w:rPr>
          <w:lang w:val="el-GR"/>
        </w:rPr>
      </w:pPr>
      <w:r w:rsidRPr="00226258">
        <w:rPr>
          <w:lang w:val="el-GR"/>
        </w:rPr>
        <w:t>7.1</w:t>
      </w:r>
      <w:r w:rsidRPr="00226258">
        <w:rPr>
          <w:lang w:val="el-GR"/>
        </w:rPr>
        <w:tab/>
        <w:t>ΚΑΤΑΡΤΙΣΗ ΑΣΦΑΛΙΣΤΗΡΙΟΥ ΚΑΙ ΔΙΑΘΕΣΙΜΟΤΗΤΑ ΚΑΛΥΨΗΣ</w:t>
      </w:r>
    </w:p>
    <w:p w14:paraId="1FEA3C88" w14:textId="77777777" w:rsidR="007026BC" w:rsidRPr="00226258" w:rsidRDefault="007026BC" w:rsidP="007026BC">
      <w:pPr>
        <w:rPr>
          <w:lang w:val="el-GR"/>
        </w:rPr>
      </w:pPr>
      <w:r w:rsidRPr="00226258">
        <w:rPr>
          <w:lang w:val="el-GR"/>
        </w:rPr>
        <w:t xml:space="preserve">Το Ασφαλιστήριο καταρτίστηκε με βάση την αίτηση ασφάλισης / ερωτηματολόγιο του Λήπτη της Ασφάλισης, την προσφορά ασφάλισης του Ασφαλιστή, τα αναφερόμενα σε αυτές έγγραφα, πληροφορίες και δηλώσεις, τα παραρτήματα αυτών, τις έγγραφες απαντήσεις του Λήπτη της Ασφάλισης και των Ασφαλισμένων Προσώπων σε σχετικές ερωτήσεις του Ασφαλιστή, καθώς και τις οικονομικές καταστάσεις, τα λοιπά οικονομικά στοιχεία, τις επίσημες δηλώσεις και τα δελτία τύπου της Εταιρείας που εδόθησαν στον Ασφαλιστή ή που είναι στη διάθεση του κοινού, τα οποία θεωρείται ότι αποτελούν αναπόσπαστο μέρος του Ασφαλιστηρίου. </w:t>
      </w:r>
    </w:p>
    <w:p w14:paraId="78210020" w14:textId="77777777" w:rsidR="007026BC" w:rsidRPr="00226258" w:rsidRDefault="007026BC" w:rsidP="007026BC">
      <w:pPr>
        <w:rPr>
          <w:lang w:val="el-GR"/>
        </w:rPr>
      </w:pPr>
      <w:r w:rsidRPr="00226258">
        <w:rPr>
          <w:lang w:val="el-GR"/>
        </w:rPr>
        <w:t>Κατά τη σύναψη του Ασφαλιστηρίου, ο Λήπτης της Ασφάλισης υποχρεούται να δηλώσει στον Ασφαλιστή κάθε στοιχείο ή περιστατικό που γνωρίζει, το οποίο είναι αντικειμενικά ουσιώδες για την εκτίμηση του κινδύνου που ασφαλίζεται με το Ασφαλιστήριο. Αν για οποιονδήποτε λόγο δεν έχουν περιέλθει σε γνώση του Ασφαλιστή στοιχεία ή περιστατικά που είναι αντικειμενικά ουσιώδη για την εκτίμηση του κινδύνου, ο Ασφαλιστής δεν έχει το δικαίωμα να αρνηθεί την κάλυψη παρά μόνο στις εξής περιπτώσεις:</w:t>
      </w:r>
    </w:p>
    <w:p w14:paraId="250EB9D9" w14:textId="77777777" w:rsidR="007026BC" w:rsidRPr="00226258" w:rsidRDefault="007026BC" w:rsidP="007026BC">
      <w:pPr>
        <w:rPr>
          <w:lang w:val="el-GR"/>
        </w:rPr>
      </w:pPr>
      <w:r w:rsidRPr="00226258">
        <w:rPr>
          <w:lang w:val="el-GR"/>
        </w:rPr>
        <w:t>(i)</w:t>
      </w:r>
      <w:r w:rsidRPr="00226258">
        <w:rPr>
          <w:lang w:val="el-GR"/>
        </w:rPr>
        <w:tab/>
        <w:t>Αναφορικά με την ασφαλιστική κάλυψη 3.2 ΚΑΛΥΨΗ ΕΤΑΙΡΕΙΑΣ ΓΙΑ ΚΙΝΗΤΕΣ ΑΞΙΕΣ, μόνο οι δηλώσεις, οι παραλείψεις και η γνώση του Διευθύνοντα Συμβούλου / Γενικού Διευθυντή, του Οικονομικού Διευθυντή, του Επικεφαλής Νομικής Υπηρεσίας και του Διοικητικού Διευθυντή (ή αντίστοιχων τίτλων συμπεριλαμβανομένων των αγγλικών Chief Executive Officer, Chief Financial Officer, Chief Legal Officer and Chief Operating Officer) της Εταιρείας θα αποδίδονται σε αυτή την Εταιρεία, ενώ του Λήπτη της Ασφάλισης θα αποδίδονται σε όλες τις Εταιρείες, προκειμένου να προσδιοριστεί η διαθεσιμότητα της κάλυψης της Εταιρείας.</w:t>
      </w:r>
    </w:p>
    <w:p w14:paraId="40FC74CD" w14:textId="77777777" w:rsidR="007026BC" w:rsidRPr="00226258" w:rsidRDefault="007026BC" w:rsidP="007026BC">
      <w:pPr>
        <w:rPr>
          <w:lang w:val="el-GR"/>
        </w:rPr>
      </w:pPr>
      <w:r w:rsidRPr="00226258">
        <w:rPr>
          <w:lang w:val="el-GR"/>
        </w:rPr>
        <w:t>(ii)</w:t>
      </w:r>
      <w:r w:rsidRPr="00226258">
        <w:rPr>
          <w:lang w:val="el-GR"/>
        </w:rPr>
        <w:tab/>
        <w:t xml:space="preserve">Αναφορικά με τις υπόλοιπες ασφαλιστικές καλύψεις μόνο οι δόλιες δηλώσεις, παραλείψεις και γνώση ενός Ασφαλισμένου Προσώπου αποδίδονται σε αυτό και μόνο αυτό το Ασφαλισμένο Πρόσωπο  προκειμένου να προσδιοριστεί η διαθεσιμότητα της κάλυψης του συγκεκριμένου Ασφαλισμένου Προσώπου. Προϋπόθεση για την άρνηση της κάλυψης από τον Ασφαλιστή είναι ο δόλος να αποδεικνύεται τελεσίδικα με δικαστική απόφαση, ή με απόφαση αρμόδιας διοικητικής ή </w:t>
      </w:r>
      <w:r w:rsidRPr="00226258">
        <w:rPr>
          <w:lang w:val="el-GR"/>
        </w:rPr>
        <w:lastRenderedPageBreak/>
        <w:t xml:space="preserve">άλλης αρχής ή οργάνου, καθώς και με σχετική δικαστική ή εξώδικη ομολογία του Ασφαλισμένου Προσώπου. </w:t>
      </w:r>
    </w:p>
    <w:p w14:paraId="3019B471" w14:textId="77777777" w:rsidR="007026BC" w:rsidRPr="00226258" w:rsidRDefault="007026BC" w:rsidP="007026BC">
      <w:pPr>
        <w:rPr>
          <w:lang w:val="el-GR"/>
        </w:rPr>
      </w:pPr>
    </w:p>
    <w:p w14:paraId="652C0FF7" w14:textId="77777777" w:rsidR="007026BC" w:rsidRPr="00226258" w:rsidRDefault="007026BC" w:rsidP="007026BC">
      <w:pPr>
        <w:rPr>
          <w:lang w:val="el-GR"/>
        </w:rPr>
      </w:pPr>
      <w:r w:rsidRPr="00226258">
        <w:rPr>
          <w:lang w:val="el-GR"/>
        </w:rPr>
        <w:t xml:space="preserve">Διευκρινίζεται ότι σε καμία περίπτωση η κάλυψη του Ασφαλισμένου Προσώπου δεν θα επηρεάζεται από τις δηλώσεις, τις πράξεις, τις παραλείψεις και τη γνώση των άλλων Ασφαλισμένων που σχετίζονται με τη σύναψη του Ασφαλιστηρίου και τις αναφερόμενες σ’ αυτό υποχρεώσεις. </w:t>
      </w:r>
    </w:p>
    <w:p w14:paraId="666D6A6B" w14:textId="77777777" w:rsidR="007026BC" w:rsidRPr="00226258" w:rsidRDefault="007026BC" w:rsidP="007026BC">
      <w:pPr>
        <w:rPr>
          <w:lang w:val="el-GR"/>
        </w:rPr>
      </w:pPr>
    </w:p>
    <w:p w14:paraId="0E987619" w14:textId="77777777" w:rsidR="007026BC" w:rsidRPr="00226258" w:rsidRDefault="007026BC" w:rsidP="007026BC">
      <w:pPr>
        <w:rPr>
          <w:lang w:val="el-GR"/>
        </w:rPr>
      </w:pPr>
      <w:r w:rsidRPr="00226258">
        <w:rPr>
          <w:lang w:val="el-GR"/>
        </w:rPr>
        <w:t>7.2</w:t>
      </w:r>
      <w:r w:rsidRPr="00226258">
        <w:rPr>
          <w:lang w:val="el-GR"/>
        </w:rPr>
        <w:tab/>
        <w:t>ΚΑΤΑΓΓΕΛΙΑ – ΛΗΞΗ ΤΟΥ ΑΣΦΑΛΙΣΤΗΡΙΟΥ</w:t>
      </w:r>
    </w:p>
    <w:p w14:paraId="09F74DCA" w14:textId="77777777" w:rsidR="007026BC" w:rsidRPr="00226258" w:rsidRDefault="007026BC" w:rsidP="007026BC">
      <w:pPr>
        <w:rPr>
          <w:lang w:val="el-GR"/>
        </w:rPr>
      </w:pPr>
    </w:p>
    <w:p w14:paraId="6F6FF467" w14:textId="77777777" w:rsidR="007026BC" w:rsidRPr="00226258" w:rsidRDefault="007026BC" w:rsidP="007026BC">
      <w:pPr>
        <w:rPr>
          <w:lang w:val="el-GR"/>
        </w:rPr>
      </w:pPr>
      <w:r w:rsidRPr="00226258">
        <w:rPr>
          <w:lang w:val="el-GR"/>
        </w:rPr>
        <w:t>Ο Ασφαλιστής μπορεί να καταγγείλει το Ασφαλιστήριο για μη καταβολή ληξιπρόθεσμου ασφαλίστρου από το Λήπτη της Ασφάλισης καθώς και για σπουδαίο λόγο όπως ενδεικτικά την αλλαγή στην πολιτική του Ασφαλιστή σε σχέση με το συγκεκριμένο κίνδυνο, ή περιπτώσεις που ο Λήπτης της Ασφάλισης ή ο Ασφαλισμένος έχει καταδικασθεί για αδίκημα συγγενές με την απάτη περί τις ασφάλειες. Η ακύρωση του Ασφαλιστηρίου γίνεται με έγγραφη καταγγελία. Σε περίπτωση καταγγελίας από τον Ασφαλιστή τα αποτελέσματά της καταγγελίας επέρχονται την 31η ημέρα από τότε που αυτή θα περιέλθει στον Λήπτη της Ασφάλισης. Σε αυτή την περίπτωση το δεδουλευμένο ασφάλιστρο θα υπολογίζεται κατ’ αναλογία (pro rata).</w:t>
      </w:r>
    </w:p>
    <w:p w14:paraId="35001233" w14:textId="77777777" w:rsidR="007026BC" w:rsidRPr="00226258" w:rsidRDefault="007026BC" w:rsidP="007026BC">
      <w:pPr>
        <w:rPr>
          <w:lang w:val="el-GR"/>
        </w:rPr>
      </w:pPr>
    </w:p>
    <w:p w14:paraId="5EC6EEE4" w14:textId="77777777" w:rsidR="007026BC" w:rsidRPr="00226258" w:rsidRDefault="007026BC" w:rsidP="007026BC">
      <w:pPr>
        <w:rPr>
          <w:lang w:val="el-GR"/>
        </w:rPr>
      </w:pPr>
      <w:r w:rsidRPr="00226258">
        <w:rPr>
          <w:lang w:val="el-GR"/>
        </w:rPr>
        <w:t>Σε περίπτωση καταγγελίας του Ασφαλιστηρίου από το Λήπτη της Ασφάλισης, το δεδουλευμένο ασφάλιστρο θα υπολογίζεται σύμφωνα με τον καθιερωμένο πίνακα και τη διαδικασία μειωμένων ποσοστών /ασφαλίστρων («short rate»). Ωστόσο σε περίπτωση Ζημίας που έχει καταβληθεί ή ενδέχεται να καταβληθεί από τον Ασφαλιστή, ολόκληρο το Ετήσιο Ολικό Ασφάλιστρο θεωρείται δεδουλευμένο ασφάλιστρο. Ο διακανονισμός του ασφαλίστρου είναι δυνατόν να γίνει είτε κατά το χρόνο καταγγελίας του Ασφαλιστηρίου ή το συντομότερο δυνατόν μετά την καταγγελία, αλλά η καταβολή ή η προσφορά μη δεδουλευμένων ασφαλίστρων δεν αποτελεί προϋπόθεση της καταγγελίας.</w:t>
      </w:r>
    </w:p>
    <w:p w14:paraId="10C77BCB" w14:textId="77777777" w:rsidR="007026BC" w:rsidRPr="00226258" w:rsidRDefault="007026BC" w:rsidP="007026BC">
      <w:pPr>
        <w:rPr>
          <w:lang w:val="el-GR"/>
        </w:rPr>
      </w:pPr>
    </w:p>
    <w:p w14:paraId="4FE4E1DA" w14:textId="77777777" w:rsidR="007026BC" w:rsidRPr="00226258" w:rsidRDefault="007026BC" w:rsidP="007026BC">
      <w:pPr>
        <w:rPr>
          <w:lang w:val="el-GR"/>
        </w:rPr>
      </w:pPr>
      <w:r w:rsidRPr="00226258">
        <w:rPr>
          <w:lang w:val="el-GR"/>
        </w:rPr>
        <w:t xml:space="preserve">Το Ασφαλιστήριο είναι ορισμένης διάρκειας και λήγει με την παρέλευση της Περιόδου Ασφάλισης. Το Ασφαλιστήριο δεν ανανεώνεται αυτόματα, αλλά απαιτεί προηγούμενη έγγραφη συμφωνία του Ασφαλιστή μαζί με την καταβολή του ασφαλίστρου από τον Λήπτη της Ασφάλισης.   </w:t>
      </w:r>
    </w:p>
    <w:p w14:paraId="1AB95080" w14:textId="77777777" w:rsidR="007026BC" w:rsidRPr="00226258" w:rsidRDefault="007026BC" w:rsidP="007026BC">
      <w:pPr>
        <w:rPr>
          <w:lang w:val="el-GR"/>
        </w:rPr>
      </w:pPr>
    </w:p>
    <w:p w14:paraId="5251EBFB" w14:textId="77777777" w:rsidR="007026BC" w:rsidRPr="00226258" w:rsidRDefault="007026BC" w:rsidP="007026BC">
      <w:pPr>
        <w:rPr>
          <w:lang w:val="el-GR"/>
        </w:rPr>
      </w:pPr>
      <w:r w:rsidRPr="00226258">
        <w:rPr>
          <w:lang w:val="el-GR"/>
        </w:rPr>
        <w:t>7.3</w:t>
      </w:r>
      <w:r w:rsidRPr="00226258">
        <w:rPr>
          <w:lang w:val="el-GR"/>
        </w:rPr>
        <w:tab/>
        <w:t>ΕΠΙΤΑΣΗ ΚΙΝΔΥΝΟΥ</w:t>
      </w:r>
    </w:p>
    <w:p w14:paraId="2BD6DFD7" w14:textId="77777777" w:rsidR="007026BC" w:rsidRPr="00226258" w:rsidRDefault="007026BC" w:rsidP="007026BC">
      <w:pPr>
        <w:rPr>
          <w:lang w:val="el-GR"/>
        </w:rPr>
      </w:pPr>
    </w:p>
    <w:p w14:paraId="6D5604E8" w14:textId="77777777" w:rsidR="007026BC" w:rsidRPr="00226258" w:rsidRDefault="007026BC" w:rsidP="007026BC">
      <w:pPr>
        <w:rPr>
          <w:lang w:val="el-GR"/>
        </w:rPr>
      </w:pPr>
      <w:r w:rsidRPr="00226258">
        <w:rPr>
          <w:lang w:val="el-GR"/>
        </w:rPr>
        <w:lastRenderedPageBreak/>
        <w:t xml:space="preserve">Περίπτωση επίτασης κινδύνου συμφωνείται ότι υπάρχει εάν κατά τη διάρκεια της Περιόδου Ασφάλισης η Εταιρεία υποβάλλει ή υποχρεούται να υποβάλει στην επιτροπή κεφαλαιαγοράς των ΗΠΑ (SEC) δελτία εγγραφής, καταστάσεις, αναφορές ή δηλώσεις. Σε αυτήν την περίπτωση, το Ασφαλιστήριο δε θα καλύπτει Απαιτήσεις ΗΠΑ που είναι Απαιτήσεις Κινητών Αξιών, εκτός αν συμφωνηθεί διαφορετικά μεταξύ του Λήπτη της Ασφάλισης και του Ασφαλιστή, κατόπιν υποβολής στοιχείων που θα ζητήσει ο Ασφαλιστής για την εκτίμηση της επίτασης του κινδύνου και αποδοχής από τον Λήπτη της Ασφάλισης των όποιων τροποποιήσεων προτείνει ο Ασφαλιστής. </w:t>
      </w:r>
    </w:p>
    <w:p w14:paraId="18073544" w14:textId="77777777" w:rsidR="007026BC" w:rsidRPr="00226258" w:rsidRDefault="007026BC" w:rsidP="007026BC">
      <w:pPr>
        <w:rPr>
          <w:lang w:val="el-GR"/>
        </w:rPr>
      </w:pPr>
    </w:p>
    <w:p w14:paraId="67932447" w14:textId="77777777" w:rsidR="007026BC" w:rsidRPr="00226258" w:rsidRDefault="007026BC" w:rsidP="007026BC">
      <w:pPr>
        <w:rPr>
          <w:lang w:val="el-GR"/>
        </w:rPr>
      </w:pPr>
      <w:r w:rsidRPr="00226258">
        <w:rPr>
          <w:lang w:val="el-GR"/>
        </w:rPr>
        <w:t>7.4</w:t>
      </w:r>
      <w:r w:rsidRPr="00226258">
        <w:rPr>
          <w:lang w:val="el-GR"/>
        </w:rPr>
        <w:tab/>
        <w:t>ΑΛΛΑΓΗ ΕΛΕΓΧΟΥ</w:t>
      </w:r>
    </w:p>
    <w:p w14:paraId="12E3A8F0" w14:textId="77777777" w:rsidR="007026BC" w:rsidRPr="00226258" w:rsidRDefault="007026BC" w:rsidP="007026BC">
      <w:pPr>
        <w:rPr>
          <w:lang w:val="el-GR"/>
        </w:rPr>
      </w:pPr>
    </w:p>
    <w:p w14:paraId="42D4BD4E" w14:textId="77777777" w:rsidR="007026BC" w:rsidRPr="00226258" w:rsidRDefault="007026BC" w:rsidP="007026BC">
      <w:pPr>
        <w:rPr>
          <w:lang w:val="el-GR"/>
        </w:rPr>
      </w:pPr>
      <w:r w:rsidRPr="00226258">
        <w:rPr>
          <w:lang w:val="el-GR"/>
        </w:rPr>
        <w:t>Εάν κατά τη διάρκεια της Περιόδου Ασφάλισης λάβει χώρα κάποιο γεγονός Αλλαγής Ελέγχου, τότε δια του παρόντος συμφωνείται και γίνεται δεκτό από το Λήπτη της Ασφάλισης και τον Ασφαλισμένο ότι το Ασφαλιστήριο θα καλύπτει αποκλειστικά και μόνο Απαιτήσεις που εγείρονται για Άδικες Πράξεις, οι οποίες έλαβαν χώρα πριν από την ημερομηνία πραγματοποίησης της Αλλαγής Ελέγχου.</w:t>
      </w:r>
    </w:p>
    <w:p w14:paraId="766F2310" w14:textId="77777777" w:rsidR="007026BC" w:rsidRPr="00226258" w:rsidRDefault="007026BC" w:rsidP="007026BC">
      <w:pPr>
        <w:rPr>
          <w:lang w:val="el-GR"/>
        </w:rPr>
      </w:pPr>
    </w:p>
    <w:p w14:paraId="20A112D4" w14:textId="77777777" w:rsidR="007026BC" w:rsidRPr="00226258" w:rsidRDefault="007026BC" w:rsidP="007026BC">
      <w:pPr>
        <w:rPr>
          <w:lang w:val="el-GR"/>
        </w:rPr>
      </w:pPr>
      <w:r w:rsidRPr="00226258">
        <w:rPr>
          <w:lang w:val="el-GR"/>
        </w:rPr>
        <w:t>7.5</w:t>
      </w:r>
      <w:r w:rsidRPr="00226258">
        <w:rPr>
          <w:lang w:val="el-GR"/>
        </w:rPr>
        <w:tab/>
        <w:t xml:space="preserve">ΔΙΚΑΙΟΔΟΣΙΑ ΚΑΙ ΕΦΑΡΜΟΣΤΕΟ ΔΙΚΑΙΟ </w:t>
      </w:r>
    </w:p>
    <w:p w14:paraId="5E5C05C9" w14:textId="77777777" w:rsidR="007026BC" w:rsidRPr="00226258" w:rsidRDefault="007026BC" w:rsidP="007026BC">
      <w:pPr>
        <w:rPr>
          <w:lang w:val="el-GR"/>
        </w:rPr>
      </w:pPr>
    </w:p>
    <w:p w14:paraId="0B56E7C2" w14:textId="77777777" w:rsidR="007026BC" w:rsidRPr="00226258" w:rsidRDefault="007026BC" w:rsidP="007026BC">
      <w:pPr>
        <w:rPr>
          <w:lang w:val="el-GR"/>
        </w:rPr>
      </w:pPr>
      <w:r w:rsidRPr="00226258">
        <w:rPr>
          <w:lang w:val="el-GR"/>
        </w:rPr>
        <w:t>Η ασφαλιστική σύμβαση διέπεται και θα ερμηνεύεται σύμφωνα με το Ελληνικό δίκαιο και ιδίως με τις διατάξεις του Νόμου 2496/1997 περί ασφαλιστικής σύμβασης. Σε περίπτωση που προκύψει διαφορά μεταξύ του Ασφαλιστή και του Ασφαλισμένου από ή σε σχέση με το Ασφαλιστήριο, η διαφορά αυτή θα επιλύεται μεταξύ τους εντός τριάντα (30) ημερών από την έγγραφη γνωστοποίηση της απ’ αυτόν που εγείρει την απαίτηση προς το άλλο μέρος. Σε περίπτωση που αυτό δεν καταστεί δυνατό, τα δικαστήρια της Αθήνας, στην Ελλάδα, θα είναι αποκλειστικά αρμόδια για την επίλυση της διαφοράς αυτής.</w:t>
      </w:r>
    </w:p>
    <w:p w14:paraId="2005BAFF" w14:textId="77777777" w:rsidR="007026BC" w:rsidRPr="00226258" w:rsidRDefault="007026BC" w:rsidP="007026BC">
      <w:pPr>
        <w:rPr>
          <w:lang w:val="el-GR"/>
        </w:rPr>
      </w:pPr>
    </w:p>
    <w:p w14:paraId="16E380FC" w14:textId="77777777" w:rsidR="007026BC" w:rsidRPr="00226258" w:rsidRDefault="007026BC" w:rsidP="007026BC">
      <w:pPr>
        <w:rPr>
          <w:lang w:val="el-GR"/>
        </w:rPr>
      </w:pPr>
      <w:r w:rsidRPr="00226258">
        <w:rPr>
          <w:lang w:val="el-GR"/>
        </w:rPr>
        <w:t>7.6</w:t>
      </w:r>
      <w:r w:rsidRPr="00226258">
        <w:rPr>
          <w:lang w:val="el-GR"/>
        </w:rPr>
        <w:tab/>
        <w:t>ΔΗΛΩΣΗ ΕΚΠΡΟΣΩΠΗΣΗΣ</w:t>
      </w:r>
    </w:p>
    <w:p w14:paraId="30D80DCD" w14:textId="77777777" w:rsidR="007026BC" w:rsidRPr="00226258" w:rsidRDefault="007026BC" w:rsidP="007026BC">
      <w:pPr>
        <w:rPr>
          <w:lang w:val="el-GR"/>
        </w:rPr>
      </w:pPr>
    </w:p>
    <w:p w14:paraId="6B964B89" w14:textId="77777777" w:rsidR="007026BC" w:rsidRPr="00226258" w:rsidRDefault="007026BC" w:rsidP="007026BC">
      <w:pPr>
        <w:rPr>
          <w:lang w:val="el-GR"/>
        </w:rPr>
      </w:pPr>
      <w:r w:rsidRPr="00226258">
        <w:rPr>
          <w:lang w:val="el-GR"/>
        </w:rPr>
        <w:t xml:space="preserve">Ο Λήπτης της Ασφάλισης δηλώνει και συμφωνεί ότι ενεργεί για λογαριασμό όλων των Ασφαλισμένων, σε ό,τι αφορά την άσκηση όλων των δικαιωμάτων τους, και την εκτέλεση των ασφαλιστικών υποχρεώσεων και βαρών που προβλέπονται ή σχετίζονται με το Ασφαλιστήριο. Ωστόσο σε περίπτωση πτώχευσης, παύσης πληρωμών (cessation of payments), εκκαθάρισης ή αναγκαστικής διαχείρισης ή οποιασδήποτε διαδικασίας αφερεγγυότητας του Λήπτη της Ασφάλισης κάθε Ασφαλισμένος δύναται να δρα για λογαριασμό του. </w:t>
      </w:r>
    </w:p>
    <w:p w14:paraId="7FDCAD58" w14:textId="77777777" w:rsidR="007026BC" w:rsidRPr="00226258" w:rsidRDefault="007026BC" w:rsidP="007026BC">
      <w:pPr>
        <w:rPr>
          <w:lang w:val="el-GR"/>
        </w:rPr>
      </w:pPr>
    </w:p>
    <w:p w14:paraId="4FF2FC6F" w14:textId="77777777" w:rsidR="007026BC" w:rsidRPr="00226258" w:rsidRDefault="007026BC" w:rsidP="007026BC">
      <w:pPr>
        <w:rPr>
          <w:lang w:val="el-GR"/>
        </w:rPr>
      </w:pPr>
      <w:r w:rsidRPr="00226258">
        <w:rPr>
          <w:lang w:val="el-GR"/>
        </w:rPr>
        <w:lastRenderedPageBreak/>
        <w:t>7.7</w:t>
      </w:r>
      <w:r w:rsidRPr="00226258">
        <w:rPr>
          <w:lang w:val="el-GR"/>
        </w:rPr>
        <w:tab/>
        <w:t>ΕΚΧΩΡΗΣΗ</w:t>
      </w:r>
    </w:p>
    <w:p w14:paraId="37CB04B8" w14:textId="77777777" w:rsidR="007026BC" w:rsidRPr="00226258" w:rsidRDefault="007026BC" w:rsidP="007026BC">
      <w:pPr>
        <w:rPr>
          <w:lang w:val="el-GR"/>
        </w:rPr>
      </w:pPr>
    </w:p>
    <w:p w14:paraId="0280CAE2" w14:textId="77777777" w:rsidR="007026BC" w:rsidRPr="00226258" w:rsidRDefault="007026BC" w:rsidP="007026BC">
      <w:pPr>
        <w:rPr>
          <w:lang w:val="el-GR"/>
        </w:rPr>
      </w:pPr>
      <w:r w:rsidRPr="00226258">
        <w:rPr>
          <w:lang w:val="el-GR"/>
        </w:rPr>
        <w:t>Το Ασφαλιστήριο και όλα τα δικαιώματα και υποχρεώσεις, τα οποία περιλαμβάνονται σε αυτό δεν εκχωρούνται χωρίς την έγγραφη συναίνεση του Ασφαλιστή.</w:t>
      </w:r>
    </w:p>
    <w:p w14:paraId="21F3F0E2" w14:textId="77777777" w:rsidR="007026BC" w:rsidRPr="00226258" w:rsidRDefault="007026BC" w:rsidP="007026BC">
      <w:pPr>
        <w:rPr>
          <w:lang w:val="el-GR"/>
        </w:rPr>
      </w:pPr>
    </w:p>
    <w:p w14:paraId="266CCB19" w14:textId="77777777" w:rsidR="007026BC" w:rsidRPr="00226258" w:rsidRDefault="007026BC" w:rsidP="007026BC">
      <w:pPr>
        <w:rPr>
          <w:lang w:val="el-GR"/>
        </w:rPr>
      </w:pPr>
      <w:r w:rsidRPr="00226258">
        <w:rPr>
          <w:lang w:val="el-GR"/>
        </w:rPr>
        <w:t>7.8</w:t>
      </w:r>
      <w:r w:rsidRPr="00226258">
        <w:rPr>
          <w:lang w:val="el-GR"/>
        </w:rPr>
        <w:tab/>
        <w:t>ΓΕΝΙΚΗ ΔΙΑΤΑΞΗ</w:t>
      </w:r>
    </w:p>
    <w:p w14:paraId="36B84304" w14:textId="77777777" w:rsidR="007026BC" w:rsidRPr="00226258" w:rsidRDefault="007026BC" w:rsidP="007026BC">
      <w:pPr>
        <w:rPr>
          <w:lang w:val="el-GR"/>
        </w:rPr>
      </w:pPr>
    </w:p>
    <w:p w14:paraId="55EFCE7D" w14:textId="77777777" w:rsidR="007026BC" w:rsidRPr="00226258" w:rsidRDefault="007026BC" w:rsidP="007026BC">
      <w:pPr>
        <w:rPr>
          <w:lang w:val="el-GR"/>
        </w:rPr>
      </w:pPr>
      <w:r w:rsidRPr="00226258">
        <w:rPr>
          <w:lang w:val="el-GR"/>
        </w:rPr>
        <w:t xml:space="preserve">Οι τίτλοι των παραγράφων έχουν τεθεί για διευκόλυνση μόνον και δεν λαμβάνονται υπόψη για την ερμηνεία του Ασφαλιστηρίου. Λέξεις και εκφράσεις στον ενικό θα εννοούν και τον πληθυντικό και το αντίθετο. Στο Ασφαλιστήριο οι λέξεις με έντονα στοιχεία έχουν ιδιαίτερη έννοια και ορίζονται ρητά. Λέξεις οι οποίες δεν ορίζονται ρητά στο παρόν ασφαλιστήριο έχουν την έννοια που είθισται να τους αποδίδεται. </w:t>
      </w:r>
    </w:p>
    <w:p w14:paraId="6BD169AC" w14:textId="77777777" w:rsidR="007026BC" w:rsidRPr="00226258" w:rsidRDefault="007026BC" w:rsidP="007026BC">
      <w:pPr>
        <w:rPr>
          <w:lang w:val="el-GR"/>
        </w:rPr>
      </w:pPr>
    </w:p>
    <w:p w14:paraId="5BCFEAA3" w14:textId="77777777" w:rsidR="007026BC" w:rsidRPr="00226258" w:rsidRDefault="007026BC" w:rsidP="007026BC">
      <w:pPr>
        <w:rPr>
          <w:lang w:val="el-GR"/>
        </w:rPr>
      </w:pPr>
      <w:r w:rsidRPr="00226258">
        <w:rPr>
          <w:lang w:val="el-GR"/>
        </w:rPr>
        <w:t>Λόγω του διεθνούς χαρακτήρα του Ασφαλιστηρίου το οποίο καλύπτει Απαιτήσεις, οι οποίες δύνανται να εγερθούν στο εξωτερικό ή/και να υπόκεινται σε άλλο εφαρμοστέο δίκαιο πλην του ελληνικού, συγκεκριμένοι όροι παραμένουν στην Αγγλική και άλλοι όροι που έχουν αποδοθεί στα Ελληνικά συνοδεύονται και από την Αγγλική τους διατύπωση. Σε περίπτωση διαφωνίας αναφορικά με την έννοια που έχουν οι όροι αυτοί, συμφωνείται ότι θα υπερισχύει η Αγγλική διατύπωση και θα έχουν την έννοια που τους προσδίδεται σύμφωνα με το δίκαιο και τη νομολογία της πολιτείας της Νέας Υόρκης των Ηνωμένων Πολιτειών της Αμερικής.</w:t>
      </w:r>
    </w:p>
    <w:p w14:paraId="5269527E" w14:textId="77777777" w:rsidR="007026BC" w:rsidRPr="00226258" w:rsidRDefault="007026BC" w:rsidP="007026BC">
      <w:pPr>
        <w:rPr>
          <w:lang w:val="el-GR"/>
        </w:rPr>
      </w:pPr>
    </w:p>
    <w:p w14:paraId="2D8E9F77" w14:textId="77777777" w:rsidR="007026BC" w:rsidRPr="00226258" w:rsidRDefault="007026BC" w:rsidP="007026BC">
      <w:pPr>
        <w:rPr>
          <w:lang w:val="el-GR"/>
        </w:rPr>
      </w:pPr>
      <w:r w:rsidRPr="00226258">
        <w:rPr>
          <w:lang w:val="el-GR"/>
        </w:rPr>
        <w:t>7.9</w:t>
      </w:r>
      <w:r w:rsidRPr="00226258">
        <w:rPr>
          <w:lang w:val="el-GR"/>
        </w:rPr>
        <w:tab/>
        <w:t>ΧΡΟΝΟΣ ΠΑΡΑΓΡΑΦΗΣ</w:t>
      </w:r>
    </w:p>
    <w:p w14:paraId="53885D17" w14:textId="77777777" w:rsidR="007026BC" w:rsidRPr="00226258" w:rsidRDefault="007026BC" w:rsidP="007026BC">
      <w:pPr>
        <w:rPr>
          <w:lang w:val="el-GR"/>
        </w:rPr>
      </w:pPr>
    </w:p>
    <w:p w14:paraId="3168126C" w14:textId="77777777" w:rsidR="007026BC" w:rsidRPr="00226258" w:rsidRDefault="007026BC" w:rsidP="007026BC">
      <w:pPr>
        <w:rPr>
          <w:lang w:val="el-GR"/>
        </w:rPr>
      </w:pPr>
      <w:r w:rsidRPr="00226258">
        <w:rPr>
          <w:lang w:val="el-GR"/>
        </w:rPr>
        <w:t>Κάθε αξίωση η οποία προκύπτει από το Ασφαλιστήριο, παραγράφεται μετά από τέσσερα (4) έτη από το τέλος του ημερολογιακού έτους κατά το οποίο γεννήθηκε το δικαίωμα του Ασφαλισμένου προς αποζημίωση.</w:t>
      </w:r>
    </w:p>
    <w:p w14:paraId="009795A0" w14:textId="77777777" w:rsidR="007026BC" w:rsidRPr="00226258" w:rsidRDefault="007026BC" w:rsidP="007026BC">
      <w:pPr>
        <w:rPr>
          <w:lang w:val="el-GR"/>
        </w:rPr>
      </w:pPr>
    </w:p>
    <w:p w14:paraId="5253CD2D" w14:textId="77777777" w:rsidR="007026BC" w:rsidRPr="00226258" w:rsidRDefault="007026BC" w:rsidP="007026BC">
      <w:pPr>
        <w:rPr>
          <w:lang w:val="el-GR"/>
        </w:rPr>
      </w:pPr>
      <w:r w:rsidRPr="00226258">
        <w:rPr>
          <w:lang w:val="el-GR"/>
        </w:rPr>
        <w:t>7.10</w:t>
      </w:r>
      <w:r w:rsidRPr="00226258">
        <w:rPr>
          <w:lang w:val="el-GR"/>
        </w:rPr>
        <w:tab/>
        <w:t>ΑΠΑΓΟΡΕΥΣΗ ΠΑΡΑΝΟΜΩΝ ΟΙΚΟΝΟΜΙΚΩΝ ΣΥΝΑΛΛΑΓΩΝ</w:t>
      </w:r>
    </w:p>
    <w:p w14:paraId="73F31E13" w14:textId="77777777" w:rsidR="007026BC" w:rsidRPr="00226258" w:rsidRDefault="007026BC" w:rsidP="007026BC">
      <w:pPr>
        <w:rPr>
          <w:lang w:val="el-GR"/>
        </w:rPr>
      </w:pPr>
    </w:p>
    <w:p w14:paraId="2F346D0B" w14:textId="55856D44" w:rsidR="007026BC" w:rsidRPr="00226258" w:rsidRDefault="005459F1" w:rsidP="007026BC">
      <w:pPr>
        <w:rPr>
          <w:lang w:val="el-GR"/>
        </w:rPr>
      </w:pPr>
      <w:r w:rsidRPr="001A106D">
        <w:rPr>
          <w:rFonts w:cs="Tahoma"/>
          <w:szCs w:val="22"/>
          <w:lang w:val="en-US"/>
        </w:rPr>
        <w:t>O</w:t>
      </w:r>
      <w:r w:rsidRPr="00A54F57">
        <w:rPr>
          <w:rFonts w:cs="Tahoma"/>
          <w:szCs w:val="22"/>
          <w:lang w:val="el-GR"/>
        </w:rPr>
        <w:t xml:space="preserve"> </w:t>
      </w:r>
      <w:r w:rsidRPr="001A106D">
        <w:rPr>
          <w:rFonts w:cs="Tahoma"/>
          <w:szCs w:val="22"/>
          <w:lang w:val="en-US"/>
        </w:rPr>
        <w:t>A</w:t>
      </w:r>
      <w:r w:rsidRPr="00A54F57">
        <w:rPr>
          <w:rFonts w:cs="Tahoma"/>
          <w:szCs w:val="22"/>
          <w:lang w:val="el-GR"/>
        </w:rPr>
        <w:t xml:space="preserve">σφαλιστής δε θεωρείται ότι παρέχει κάλυψη και δεν οφείλει καταβολή αποζημίωσης ή παροχή οποιουδήποτε άλλου οφέλους με βάση την παρούσα ασφαλιστική σύμβαση, στο μέτρο που η παροχή αυτής της κάλυψης, αποζημίωσης ή οφέλους θα εκθέσει τον </w:t>
      </w:r>
      <w:r w:rsidRPr="001A106D">
        <w:rPr>
          <w:rFonts w:cs="Tahoma"/>
          <w:szCs w:val="22"/>
          <w:lang w:val="en-US"/>
        </w:rPr>
        <w:t>A</w:t>
      </w:r>
      <w:r w:rsidRPr="00A54F57">
        <w:rPr>
          <w:rFonts w:cs="Tahoma"/>
          <w:szCs w:val="22"/>
          <w:lang w:val="el-GR"/>
        </w:rPr>
        <w:t xml:space="preserve">σφαλιστή, τη μητρική εταιρία ή το νομικό πρόσωπο που ασκεί τον απώτερο έλεγχο του Ασφαλιστή, σε οποιαδήποτε κύρωση, </w:t>
      </w:r>
      <w:r w:rsidRPr="00A54F57">
        <w:rPr>
          <w:rFonts w:cs="Tahoma"/>
          <w:szCs w:val="22"/>
          <w:lang w:val="el-GR"/>
        </w:rPr>
        <w:lastRenderedPageBreak/>
        <w:t>απαγόρευση ή περιορισμό που επιβάλλεται από αποφάσεις του Οργανισμού Ηνωμένων Εθνών ή από εμπορικές ή οικονομικές κυρώσεις, νόμους ή κανονισμούς της Ευρωπαϊκής Ένωσης, του Δουκάτου του Λουξεμβούργου, του Ηνωμένου Βασιλείου ή των Ηνωμένων Πολιτειών Αμερικής.</w:t>
      </w:r>
    </w:p>
    <w:p w14:paraId="09481D8F" w14:textId="77777777" w:rsidR="007026BC" w:rsidRPr="00226258" w:rsidRDefault="007026BC" w:rsidP="007026BC">
      <w:pPr>
        <w:rPr>
          <w:lang w:val="el-GR"/>
        </w:rPr>
      </w:pPr>
    </w:p>
    <w:p w14:paraId="2EA2B345" w14:textId="77777777" w:rsidR="007026BC" w:rsidRPr="00226258" w:rsidRDefault="007026BC" w:rsidP="007026BC">
      <w:pPr>
        <w:rPr>
          <w:lang w:val="el-GR"/>
        </w:rPr>
      </w:pPr>
      <w:r w:rsidRPr="00226258">
        <w:rPr>
          <w:lang w:val="el-GR"/>
        </w:rPr>
        <w:t>7.11</w:t>
      </w:r>
      <w:r w:rsidRPr="00226258">
        <w:rPr>
          <w:lang w:val="el-GR"/>
        </w:rPr>
        <w:tab/>
        <w:t>ΦΟΡΟΙ ΚΑΙ ΛΟΙΠΑ ΔΙΚΑΙΩΜΑΤΑ</w:t>
      </w:r>
    </w:p>
    <w:p w14:paraId="32C41A03" w14:textId="77777777" w:rsidR="007026BC" w:rsidRPr="00226258" w:rsidRDefault="007026BC" w:rsidP="007026BC">
      <w:pPr>
        <w:rPr>
          <w:lang w:val="el-GR"/>
        </w:rPr>
      </w:pPr>
    </w:p>
    <w:p w14:paraId="2826A48E" w14:textId="77777777" w:rsidR="007026BC" w:rsidRPr="00226258" w:rsidRDefault="007026BC" w:rsidP="007026BC">
      <w:pPr>
        <w:rPr>
          <w:lang w:val="el-GR"/>
        </w:rPr>
      </w:pPr>
      <w:r w:rsidRPr="00226258">
        <w:rPr>
          <w:lang w:val="el-GR"/>
        </w:rPr>
        <w:t>Όλα τα νόμιμα δικαιώματα (ασφαλιστικά δικαιώματα ή άλλα), και φόροι ασφαλίστρων και οι εν γένει νόμιμες επιβαρύνσεις είτε επί του Ετήσιου Ολικού Ασφαλίστρου είτε επί των ποσών που καταβάλλει ο Ασφαλιστής στον Ασφαλισμένο, συμπεριλαμβανομένων των συμβολαιογραφικών τελών και δαπανών αποζημιώσεων ή άλλων διακανονισμών θα βαρύνουν κατά περίπτωση τον Ασφαλισμένο ή το πρόσωπο ή την εταιρεία που εισπράττει το ως άνω ποσό.</w:t>
      </w:r>
    </w:p>
    <w:p w14:paraId="6D83AFA7" w14:textId="77777777" w:rsidR="007026BC" w:rsidRPr="00226258" w:rsidRDefault="007026BC" w:rsidP="007026BC">
      <w:pPr>
        <w:rPr>
          <w:lang w:val="el-GR"/>
        </w:rPr>
      </w:pPr>
    </w:p>
    <w:p w14:paraId="6FF6923A" w14:textId="77777777" w:rsidR="007026BC" w:rsidRPr="00226258" w:rsidRDefault="007026BC" w:rsidP="007026BC">
      <w:pPr>
        <w:rPr>
          <w:lang w:val="el-GR"/>
        </w:rPr>
      </w:pPr>
    </w:p>
    <w:p w14:paraId="61549EF3" w14:textId="77777777" w:rsidR="007026BC" w:rsidRPr="00226258" w:rsidRDefault="007026BC" w:rsidP="007026BC">
      <w:pPr>
        <w:rPr>
          <w:lang w:val="el-GR"/>
        </w:rPr>
      </w:pPr>
      <w:r w:rsidRPr="00226258">
        <w:rPr>
          <w:lang w:val="el-GR"/>
        </w:rPr>
        <w:t>ΕΙΔΙΚΟΙ ΟΡΟΙ</w:t>
      </w:r>
    </w:p>
    <w:p w14:paraId="0662AF11" w14:textId="77777777" w:rsidR="007026BC" w:rsidRPr="00226258" w:rsidRDefault="007026BC" w:rsidP="007026BC">
      <w:pPr>
        <w:rPr>
          <w:lang w:val="el-GR"/>
        </w:rPr>
      </w:pPr>
      <w:r w:rsidRPr="00226258">
        <w:rPr>
          <w:lang w:val="el-GR"/>
        </w:rPr>
        <w:t>ΕΞΑΙΡΕΣΗ ΑΠΑΙΤΗΣΕΩΝ ΣΤΗ ΒΟΡΕΙΑ ΑΜΕΡΙΚΗ</w:t>
      </w:r>
    </w:p>
    <w:p w14:paraId="12E2CA0A"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ενώπιον Δικαστηρίου στις ΗΠΑ ή στον Καναδά, ή σε ''Απαίτηση'' η οποία βασίζεται ή σχετίζεται με δραστηριότητες της ''Εταιρείας'' στις ΗΠΑ ή στον Καναδά. </w:t>
      </w:r>
    </w:p>
    <w:p w14:paraId="216D9137"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0368AB93" w14:textId="77777777" w:rsidR="007026BC" w:rsidRPr="00226258" w:rsidRDefault="007026BC" w:rsidP="007026BC">
      <w:pPr>
        <w:rPr>
          <w:lang w:val="el-GR"/>
        </w:rPr>
      </w:pPr>
    </w:p>
    <w:p w14:paraId="618AC98B" w14:textId="77777777" w:rsidR="007026BC" w:rsidRPr="00226258" w:rsidRDefault="007026BC" w:rsidP="007026BC">
      <w:pPr>
        <w:rPr>
          <w:lang w:val="el-GR"/>
        </w:rPr>
      </w:pPr>
      <w:r w:rsidRPr="00226258">
        <w:rPr>
          <w:lang w:val="el-GR"/>
        </w:rPr>
        <w:t>ΕΞΑΙΡΕΣΗ ΑΠΑΙΤΗΣΕΩΝ ΒΑΣΙΚΟΥ ΜΕΤΟΧΟΥ</w:t>
      </w:r>
    </w:p>
    <w:p w14:paraId="2462BA9B"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εγείρεται από ή για λογαριασμό βασικού μετόχου της ''Εταιρείας'', συμπεριλαμβανομένων των ''Απαιτήσεων'' που εγείρονται (ευθέως ή πλαγιαστικώς) από τον βασικό μέτοχο στο όνομα ή για λογαριασμό της ''Εταιρείας'' ("derivative actions"). Ως βασικός μέτοχος νοείται οποιοδήποτε φυσικό ή νομικό πρόσωπο κατέχει ή ελέγχει (άμεσα ή έμμεσα) τουλάχιστον το 25% των με δικαίωμα ψήφου, μετοχών ή εταιρικών μεριδίων ή άλλης συμμετοχής στο κεφάλαιο της ''Εταιρείας''.  </w:t>
      </w:r>
    </w:p>
    <w:p w14:paraId="7A9D8F5E"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w:t>
      </w:r>
      <w:r w:rsidRPr="00226258">
        <w:rPr>
          <w:lang w:val="el-GR"/>
        </w:rPr>
        <w:lastRenderedPageBreak/>
        <w:t xml:space="preserve">προβλέψεις του ''Ασφαλιστηρίου''. Εκτός εάν ορίζεται διαφορετικά στο παρόν, όροι με έντονα στοιχεία έχουν την έννοια που έχει συμφωνηθεί στο ''Ασφαλιστήριο''. </w:t>
      </w:r>
    </w:p>
    <w:p w14:paraId="0991F8CC" w14:textId="77777777" w:rsidR="007026BC" w:rsidRPr="00226258" w:rsidRDefault="007026BC" w:rsidP="007026BC">
      <w:pPr>
        <w:rPr>
          <w:lang w:val="el-GR"/>
        </w:rPr>
      </w:pPr>
    </w:p>
    <w:p w14:paraId="40025019" w14:textId="77777777" w:rsidR="007026BC" w:rsidRPr="00226258" w:rsidRDefault="007026BC" w:rsidP="007026BC">
      <w:pPr>
        <w:rPr>
          <w:lang w:val="el-GR"/>
        </w:rPr>
      </w:pPr>
      <w:r w:rsidRPr="00226258">
        <w:rPr>
          <w:lang w:val="el-GR"/>
        </w:rPr>
        <w:t>ΕΞΑΙΡΕΣΗ ΑΠΑΙΤΗΣΕΩΝ ΕΙΔΙΚΟΥ ΘΕΜΑΤΟΣ</w:t>
      </w:r>
    </w:p>
    <w:p w14:paraId="33C7AC72"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πηγάζει από ή σχετίζεται ή οφείλεται ή συνδέεται με οποιοδήποτε τρόπο με τις " αποφάσεις δημοσιονομικής διόρθωσης" από την Επιτροπή Δημοσιονομικού Ελέγχου όπως αναφέρεται στην έκθεση ελέγχου των οικονομικών καταστάσεων στις 30/06/2013. </w:t>
      </w:r>
    </w:p>
    <w:p w14:paraId="0E2F5155"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484FDB08" w14:textId="77777777" w:rsidR="007026BC" w:rsidRPr="00226258" w:rsidRDefault="007026BC" w:rsidP="007026BC">
      <w:pPr>
        <w:rPr>
          <w:lang w:val="el-GR"/>
        </w:rPr>
      </w:pPr>
    </w:p>
    <w:p w14:paraId="1052AEF9" w14:textId="77777777" w:rsidR="007026BC" w:rsidRPr="00813BBE" w:rsidRDefault="007026BC" w:rsidP="007026BC">
      <w:pPr>
        <w:rPr>
          <w:lang w:val="el-GR"/>
        </w:rPr>
      </w:pPr>
    </w:p>
    <w:p w14:paraId="4F0F49AB" w14:textId="77777777" w:rsidR="007026BC" w:rsidRDefault="007026BC" w:rsidP="007026BC">
      <w:pPr>
        <w:suppressAutoHyphens w:val="0"/>
        <w:spacing w:after="0"/>
        <w:jc w:val="left"/>
        <w:rPr>
          <w:lang w:val="el-GR"/>
        </w:rPr>
      </w:pPr>
      <w:r>
        <w:rPr>
          <w:lang w:val="el-GR"/>
        </w:rPr>
        <w:br w:type="page"/>
      </w:r>
    </w:p>
    <w:p w14:paraId="1889FC57" w14:textId="77777777" w:rsidR="007026BC" w:rsidRPr="003170BD" w:rsidRDefault="007026BC" w:rsidP="007026BC">
      <w:pPr>
        <w:pStyle w:val="3"/>
        <w:numPr>
          <w:ilvl w:val="0"/>
          <w:numId w:val="0"/>
        </w:numPr>
        <w:spacing w:line="276" w:lineRule="auto"/>
        <w:ind w:left="720" w:hanging="720"/>
        <w:rPr>
          <w:rFonts w:ascii="Tahoma" w:hAnsi="Tahoma" w:cs="Tahoma"/>
          <w:bCs w:val="0"/>
          <w:sz w:val="20"/>
          <w:szCs w:val="20"/>
          <w:lang w:val="el-GR" w:eastAsia="en-US"/>
        </w:rPr>
      </w:pPr>
      <w:bookmarkStart w:id="276" w:name="_Toc21002467"/>
      <w:bookmarkStart w:id="277" w:name="_Ref55411727"/>
      <w:bookmarkStart w:id="278" w:name="_Ref55412223"/>
      <w:bookmarkStart w:id="279" w:name="_Toc55501784"/>
      <w:bookmarkStart w:id="280" w:name="_Toc92111236"/>
      <w:r w:rsidRPr="003170BD">
        <w:rPr>
          <w:rFonts w:cs="Tahoma"/>
          <w:bCs w:val="0"/>
          <w:sz w:val="20"/>
          <w:lang w:val="el-GR"/>
        </w:rPr>
        <w:lastRenderedPageBreak/>
        <w:t xml:space="preserve">Β. </w:t>
      </w:r>
      <w:r w:rsidRPr="003170BD">
        <w:rPr>
          <w:rFonts w:cs="Tahoma"/>
          <w:bCs w:val="0"/>
          <w:sz w:val="20"/>
        </w:rPr>
        <w:t>ΠΙΝΑΚΑΣ ΑΣΦΑΛΙΣΤΙΚΩΝ ΚΑΛΥΨΕΩΝ</w:t>
      </w:r>
      <w:bookmarkEnd w:id="276"/>
      <w:bookmarkEnd w:id="277"/>
      <w:bookmarkEnd w:id="278"/>
      <w:bookmarkEnd w:id="279"/>
      <w:bookmarkEnd w:id="280"/>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
        <w:gridCol w:w="664"/>
        <w:gridCol w:w="1171"/>
        <w:gridCol w:w="170"/>
        <w:gridCol w:w="910"/>
        <w:gridCol w:w="790"/>
        <w:gridCol w:w="200"/>
        <w:gridCol w:w="2409"/>
        <w:gridCol w:w="1373"/>
        <w:gridCol w:w="810"/>
        <w:gridCol w:w="836"/>
        <w:gridCol w:w="64"/>
      </w:tblGrid>
      <w:tr w:rsidR="007026BC" w:rsidRPr="00E766C7" w14:paraId="7AD170A6"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00A25992" w14:textId="77777777" w:rsidR="007026BC" w:rsidRDefault="007026BC" w:rsidP="007026BC">
            <w:pPr>
              <w:keepNext/>
              <w:widowControl w:val="0"/>
              <w:numPr>
                <w:ilvl w:val="0"/>
                <w:numId w:val="17"/>
              </w:numPr>
              <w:tabs>
                <w:tab w:val="left" w:pos="0"/>
              </w:tabs>
              <w:suppressAutoHyphens w:val="0"/>
              <w:autoSpaceDE w:val="0"/>
              <w:autoSpaceDN w:val="0"/>
              <w:adjustRightInd w:val="0"/>
              <w:spacing w:before="60" w:after="60" w:line="276" w:lineRule="auto"/>
              <w:jc w:val="center"/>
              <w:rPr>
                <w:rFonts w:cs="Tahoma"/>
                <w:b/>
                <w:bCs/>
                <w:sz w:val="20"/>
                <w:szCs w:val="20"/>
                <w:lang w:val="el-GR" w:eastAsia="en-US"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F52DFD9" w14:textId="77777777" w:rsidR="007026BC" w:rsidRPr="003170BD" w:rsidRDefault="007026BC" w:rsidP="00706CFA">
            <w:pPr>
              <w:spacing w:line="276" w:lineRule="auto"/>
              <w:jc w:val="center"/>
              <w:rPr>
                <w:rFonts w:cs="Tahoma"/>
                <w:b/>
                <w:sz w:val="20"/>
                <w:lang w:val="el-GR" w:bidi="he-IL"/>
              </w:rPr>
            </w:pPr>
            <w:r w:rsidRPr="003170BD">
              <w:rPr>
                <w:rFonts w:cs="Tahoma"/>
                <w:b/>
                <w:sz w:val="20"/>
                <w:lang w:val="el-GR" w:bidi="he-IL"/>
              </w:rPr>
              <w:t>Λήπτης Ασφάλισης</w:t>
            </w:r>
          </w:p>
          <w:p w14:paraId="59626F4F" w14:textId="77777777" w:rsidR="007026BC" w:rsidRPr="003170BD" w:rsidRDefault="007026BC" w:rsidP="00706CFA">
            <w:pPr>
              <w:spacing w:line="276" w:lineRule="auto"/>
              <w:jc w:val="center"/>
              <w:rPr>
                <w:rFonts w:cs="Tahoma"/>
                <w:bCs/>
                <w:sz w:val="20"/>
                <w:lang w:val="el-GR" w:bidi="he-IL"/>
              </w:rPr>
            </w:pPr>
            <w:r w:rsidRPr="003170BD">
              <w:rPr>
                <w:rFonts w:cs="Tahoma"/>
                <w:bCs/>
                <w:sz w:val="20"/>
                <w:lang w:val="el-GR" w:bidi="he-IL"/>
              </w:rPr>
              <w:t xml:space="preserve">Έδρα </w:t>
            </w:r>
            <w:r w:rsidRPr="003170BD">
              <w:rPr>
                <w:rFonts w:cs="Tahoma"/>
                <w:b/>
                <w:sz w:val="20"/>
                <w:lang w:val="el-GR" w:bidi="he-IL"/>
              </w:rPr>
              <w:t>Λήπτη της Ασφάλισης</w:t>
            </w:r>
            <w:r w:rsidRPr="003170BD">
              <w:rPr>
                <w:rFonts w:cs="Tahoma"/>
                <w:bCs/>
                <w:sz w:val="20"/>
                <w:lang w:val="el-GR" w:bidi="he-IL"/>
              </w:rPr>
              <w:t>:</w:t>
            </w:r>
          </w:p>
          <w:p w14:paraId="3055093C" w14:textId="77777777" w:rsidR="007026BC" w:rsidRDefault="007026BC" w:rsidP="00706CFA">
            <w:pPr>
              <w:spacing w:line="276" w:lineRule="auto"/>
              <w:jc w:val="center"/>
              <w:rPr>
                <w:rFonts w:cs="Tahoma"/>
                <w:bCs/>
                <w:sz w:val="20"/>
                <w:lang w:bidi="he-IL"/>
              </w:rPr>
            </w:pPr>
            <w:r>
              <w:rPr>
                <w:rFonts w:cs="Tahoma"/>
                <w:bCs/>
                <w:sz w:val="20"/>
                <w:lang w:bidi="he-IL"/>
              </w:rPr>
              <w:t>ΑΦΜ / ΔΟΥ</w:t>
            </w:r>
          </w:p>
        </w:tc>
        <w:tc>
          <w:tcPr>
            <w:tcW w:w="7326" w:type="dxa"/>
            <w:gridSpan w:val="7"/>
            <w:tcBorders>
              <w:top w:val="single" w:sz="4" w:space="0" w:color="auto"/>
              <w:left w:val="single" w:sz="4" w:space="0" w:color="auto"/>
              <w:bottom w:val="single" w:sz="4" w:space="0" w:color="auto"/>
              <w:right w:val="single" w:sz="4" w:space="0" w:color="auto"/>
            </w:tcBorders>
          </w:tcPr>
          <w:p w14:paraId="49500CFA" w14:textId="77777777" w:rsidR="007026BC" w:rsidRPr="003170BD" w:rsidRDefault="007026BC" w:rsidP="00706CFA">
            <w:pPr>
              <w:keepNext/>
              <w:widowControl w:val="0"/>
              <w:spacing w:line="276" w:lineRule="auto"/>
              <w:jc w:val="center"/>
              <w:rPr>
                <w:rFonts w:cs="Tahoma"/>
                <w:bCs/>
                <w:sz w:val="20"/>
                <w:lang w:val="el-GR" w:bidi="he-IL"/>
              </w:rPr>
            </w:pPr>
            <w:bookmarkStart w:id="281" w:name="Adress4_08"/>
            <w:bookmarkStart w:id="282" w:name="Adress3_07"/>
            <w:bookmarkStart w:id="283" w:name="Adress2_06"/>
            <w:bookmarkStart w:id="284" w:name="Adress1_05"/>
            <w:bookmarkStart w:id="285" w:name="Policy_Holder_04"/>
            <w:bookmarkEnd w:id="281"/>
            <w:bookmarkEnd w:id="282"/>
            <w:bookmarkEnd w:id="283"/>
            <w:bookmarkEnd w:id="284"/>
            <w:bookmarkEnd w:id="285"/>
            <w:r w:rsidRPr="003170BD">
              <w:rPr>
                <w:rFonts w:cs="Tahoma"/>
                <w:bCs/>
                <w:sz w:val="20"/>
                <w:lang w:val="el-GR" w:bidi="he-IL"/>
              </w:rPr>
              <w:t>ΚΟΙΝΩΝΙΑ ΤΗΣ ΠΛΗΡΟΦΟΡΙΑΣ Α.Ε.</w:t>
            </w:r>
          </w:p>
          <w:p w14:paraId="1F0EA5EB" w14:textId="77777777" w:rsidR="007026BC" w:rsidRPr="003170BD" w:rsidRDefault="007026BC" w:rsidP="00706CFA">
            <w:pPr>
              <w:keepNext/>
              <w:widowControl w:val="0"/>
              <w:spacing w:line="276" w:lineRule="auto"/>
              <w:jc w:val="center"/>
              <w:rPr>
                <w:rFonts w:cs="Tahoma"/>
                <w:bCs/>
                <w:sz w:val="20"/>
                <w:lang w:val="el-GR" w:bidi="he-IL"/>
              </w:rPr>
            </w:pPr>
          </w:p>
          <w:p w14:paraId="0FFFECB5" w14:textId="77777777" w:rsidR="007026BC" w:rsidRPr="00E22C50"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ΛΕΩΦΟΡΟΣ ΣΥΓΓΡΟΥ 194</w:t>
            </w:r>
            <w:r>
              <w:rPr>
                <w:rFonts w:cs="Tahoma"/>
                <w:bCs/>
                <w:sz w:val="20"/>
                <w:lang w:val="el-GR" w:bidi="he-IL"/>
              </w:rPr>
              <w:t xml:space="preserve"> ΚΑΛΛΙΘΕΑ</w:t>
            </w:r>
          </w:p>
          <w:p w14:paraId="6828A867" w14:textId="77777777" w:rsidR="007026BC" w:rsidRPr="0067543C"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999983307 / ΦΑΕ ΠΕΙΡΑΙΑ</w:t>
            </w:r>
          </w:p>
        </w:tc>
      </w:tr>
      <w:tr w:rsidR="007026BC" w14:paraId="052AEFC8" w14:textId="77777777" w:rsidTr="00706CFA">
        <w:trPr>
          <w:gridAfter w:val="1"/>
          <w:wAfter w:w="64" w:type="dxa"/>
          <w:trHeight w:val="553"/>
        </w:trPr>
        <w:tc>
          <w:tcPr>
            <w:tcW w:w="502" w:type="dxa"/>
            <w:vMerge w:val="restart"/>
            <w:tcBorders>
              <w:top w:val="single" w:sz="4" w:space="0" w:color="auto"/>
              <w:left w:val="single" w:sz="4" w:space="0" w:color="auto"/>
              <w:bottom w:val="single" w:sz="4" w:space="0" w:color="auto"/>
              <w:right w:val="single" w:sz="4" w:space="0" w:color="auto"/>
            </w:tcBorders>
          </w:tcPr>
          <w:p w14:paraId="4FDB8C76" w14:textId="77777777" w:rsidR="007026BC" w:rsidRPr="0067543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val="el-GR"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34A863F5" w14:textId="77777777" w:rsidR="007026BC" w:rsidRDefault="007026BC" w:rsidP="00706CFA">
            <w:pPr>
              <w:keepNext/>
              <w:widowControl w:val="0"/>
              <w:spacing w:line="276" w:lineRule="auto"/>
              <w:rPr>
                <w:rFonts w:cs="Tahoma"/>
                <w:b/>
                <w:bCs/>
                <w:iCs/>
                <w:sz w:val="20"/>
                <w:lang w:bidi="he-IL"/>
              </w:rPr>
            </w:pPr>
            <w:r>
              <w:rPr>
                <w:rFonts w:cs="Tahoma"/>
                <w:b/>
                <w:bCs/>
                <w:iCs/>
                <w:sz w:val="20"/>
                <w:lang w:bidi="he-IL"/>
              </w:rPr>
              <w:t>Περίοδος Ασφάλισης:</w:t>
            </w:r>
          </w:p>
        </w:tc>
        <w:tc>
          <w:tcPr>
            <w:tcW w:w="1700" w:type="dxa"/>
            <w:gridSpan w:val="2"/>
            <w:tcBorders>
              <w:top w:val="single" w:sz="4" w:space="0" w:color="auto"/>
              <w:left w:val="single" w:sz="4" w:space="0" w:color="auto"/>
              <w:bottom w:val="single" w:sz="4" w:space="0" w:color="auto"/>
              <w:right w:val="single" w:sz="4" w:space="0" w:color="auto"/>
            </w:tcBorders>
            <w:hideMark/>
          </w:tcPr>
          <w:p w14:paraId="3B0F86B8" w14:textId="77777777" w:rsidR="007026BC" w:rsidRDefault="007026BC" w:rsidP="00706CFA">
            <w:pPr>
              <w:keepNext/>
              <w:widowControl w:val="0"/>
              <w:spacing w:line="276" w:lineRule="auto"/>
              <w:rPr>
                <w:rFonts w:cs="Tahoma"/>
                <w:sz w:val="20"/>
                <w:u w:val="single"/>
                <w:lang w:bidi="he-IL"/>
              </w:rPr>
            </w:pPr>
            <w:r>
              <w:rPr>
                <w:rFonts w:cs="Tahoma"/>
                <w:sz w:val="20"/>
                <w:u w:val="single"/>
                <w:lang w:bidi="he-IL"/>
              </w:rPr>
              <w:t>Ετήσια</w:t>
            </w:r>
          </w:p>
          <w:p w14:paraId="5DB01D14" w14:textId="77777777" w:rsidR="007026BC" w:rsidRDefault="007026BC" w:rsidP="00706CFA">
            <w:pPr>
              <w:keepNext/>
              <w:widowControl w:val="0"/>
              <w:spacing w:line="276" w:lineRule="auto"/>
              <w:rPr>
                <w:rFonts w:cs="Tahoma"/>
                <w:sz w:val="20"/>
                <w:lang w:bidi="he-IL"/>
              </w:rPr>
            </w:pPr>
            <w:r>
              <w:rPr>
                <w:rFonts w:cs="Tahoma"/>
                <w:sz w:val="20"/>
                <w:lang w:bidi="he-IL"/>
              </w:rPr>
              <w:t>Από:</w:t>
            </w:r>
          </w:p>
        </w:tc>
        <w:tc>
          <w:tcPr>
            <w:tcW w:w="5626" w:type="dxa"/>
            <w:gridSpan w:val="5"/>
            <w:tcBorders>
              <w:top w:val="single" w:sz="4" w:space="0" w:color="auto"/>
              <w:left w:val="single" w:sz="4" w:space="0" w:color="auto"/>
              <w:bottom w:val="single" w:sz="4" w:space="0" w:color="auto"/>
              <w:right w:val="single" w:sz="4" w:space="0" w:color="auto"/>
            </w:tcBorders>
          </w:tcPr>
          <w:p w14:paraId="4858791C" w14:textId="77777777" w:rsidR="007026BC" w:rsidRDefault="007026BC" w:rsidP="00706CFA">
            <w:pPr>
              <w:keepNext/>
              <w:widowControl w:val="0"/>
              <w:spacing w:line="276" w:lineRule="auto"/>
              <w:rPr>
                <w:rFonts w:cs="Tahoma"/>
                <w:sz w:val="20"/>
                <w:lang w:bidi="he-IL"/>
              </w:rPr>
            </w:pPr>
            <w:bookmarkStart w:id="286" w:name="Inception_Date_09"/>
            <w:bookmarkEnd w:id="286"/>
          </w:p>
        </w:tc>
      </w:tr>
      <w:tr w:rsidR="007026BC" w14:paraId="2213FC4E" w14:textId="77777777" w:rsidTr="00706CFA">
        <w:trPr>
          <w:gridAfter w:val="1"/>
          <w:wAfter w:w="64" w:type="dxa"/>
          <w:trHeight w:val="39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5B3D7F81"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61516C60" w14:textId="77777777" w:rsidR="007026BC" w:rsidRDefault="007026BC" w:rsidP="00706CFA">
            <w:pPr>
              <w:spacing w:after="0"/>
              <w:jc w:val="left"/>
              <w:rPr>
                <w:rFonts w:cs="Tahoma"/>
                <w:b/>
                <w:bCs/>
                <w:iCs/>
                <w:sz w:val="20"/>
                <w:lang w:val="el-GR" w:bidi="he-IL"/>
              </w:rPr>
            </w:pPr>
          </w:p>
        </w:tc>
        <w:tc>
          <w:tcPr>
            <w:tcW w:w="1700" w:type="dxa"/>
            <w:gridSpan w:val="2"/>
            <w:tcBorders>
              <w:top w:val="single" w:sz="4" w:space="0" w:color="auto"/>
              <w:left w:val="single" w:sz="4" w:space="0" w:color="auto"/>
              <w:bottom w:val="single" w:sz="4" w:space="0" w:color="auto"/>
              <w:right w:val="single" w:sz="4" w:space="0" w:color="auto"/>
            </w:tcBorders>
            <w:hideMark/>
          </w:tcPr>
          <w:p w14:paraId="0BB78A07" w14:textId="77777777" w:rsidR="007026BC" w:rsidRDefault="007026BC" w:rsidP="00706CFA">
            <w:pPr>
              <w:keepNext/>
              <w:widowControl w:val="0"/>
              <w:spacing w:line="276" w:lineRule="auto"/>
              <w:rPr>
                <w:rFonts w:cs="Tahoma"/>
                <w:sz w:val="20"/>
                <w:lang w:bidi="he-IL"/>
              </w:rPr>
            </w:pPr>
            <w:r>
              <w:rPr>
                <w:rFonts w:cs="Tahoma"/>
                <w:sz w:val="20"/>
                <w:lang w:bidi="he-IL"/>
              </w:rPr>
              <w:t>Έως:</w:t>
            </w:r>
          </w:p>
        </w:tc>
        <w:tc>
          <w:tcPr>
            <w:tcW w:w="5626" w:type="dxa"/>
            <w:gridSpan w:val="5"/>
            <w:tcBorders>
              <w:top w:val="single" w:sz="4" w:space="0" w:color="auto"/>
              <w:left w:val="single" w:sz="4" w:space="0" w:color="auto"/>
              <w:bottom w:val="single" w:sz="4" w:space="0" w:color="auto"/>
              <w:right w:val="single" w:sz="4" w:space="0" w:color="auto"/>
            </w:tcBorders>
          </w:tcPr>
          <w:p w14:paraId="1B36D848" w14:textId="77777777" w:rsidR="007026BC" w:rsidRDefault="007026BC" w:rsidP="00706CFA">
            <w:pPr>
              <w:keepNext/>
              <w:widowControl w:val="0"/>
              <w:spacing w:line="276" w:lineRule="auto"/>
              <w:rPr>
                <w:rFonts w:cs="Tahoma"/>
                <w:sz w:val="20"/>
                <w:lang w:bidi="he-IL"/>
              </w:rPr>
            </w:pPr>
            <w:bookmarkStart w:id="287" w:name="Expiry_Date_10"/>
            <w:bookmarkEnd w:id="287"/>
          </w:p>
        </w:tc>
      </w:tr>
      <w:tr w:rsidR="007026BC" w14:paraId="7DA4A589" w14:textId="77777777" w:rsidTr="00706CFA">
        <w:trPr>
          <w:gridAfter w:val="1"/>
          <w:wAfter w:w="64" w:type="dxa"/>
          <w:trHeight w:val="414"/>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73C2EE03"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1831D357" w14:textId="77777777" w:rsidR="007026BC" w:rsidRDefault="007026BC" w:rsidP="00706CFA">
            <w:pPr>
              <w:spacing w:after="0"/>
              <w:jc w:val="left"/>
              <w:rPr>
                <w:rFonts w:cs="Tahoma"/>
                <w:b/>
                <w:bCs/>
                <w:iCs/>
                <w:sz w:val="20"/>
                <w:lang w:val="el-GR" w:bidi="he-IL"/>
              </w:rPr>
            </w:pPr>
          </w:p>
        </w:tc>
        <w:tc>
          <w:tcPr>
            <w:tcW w:w="7326" w:type="dxa"/>
            <w:gridSpan w:val="7"/>
            <w:tcBorders>
              <w:top w:val="single" w:sz="4" w:space="0" w:color="auto"/>
              <w:left w:val="single" w:sz="4" w:space="0" w:color="auto"/>
              <w:bottom w:val="single" w:sz="4" w:space="0" w:color="auto"/>
              <w:right w:val="single" w:sz="4" w:space="0" w:color="auto"/>
            </w:tcBorders>
            <w:hideMark/>
          </w:tcPr>
          <w:p w14:paraId="4A8579F6" w14:textId="77777777" w:rsidR="007026BC" w:rsidRDefault="007026BC" w:rsidP="00706CFA">
            <w:pPr>
              <w:keepNext/>
              <w:widowControl w:val="0"/>
              <w:spacing w:line="276" w:lineRule="auto"/>
              <w:rPr>
                <w:rFonts w:cs="Tahoma"/>
                <w:sz w:val="20"/>
                <w:lang w:bidi="he-IL"/>
              </w:rPr>
            </w:pPr>
            <w:r>
              <w:rPr>
                <w:rFonts w:cs="Tahoma"/>
                <w:sz w:val="20"/>
                <w:lang w:bidi="he-IL"/>
              </w:rPr>
              <w:t>(12:01 ώρα Ελλάδος</w:t>
            </w:r>
            <w:r>
              <w:rPr>
                <w:rFonts w:cs="Tahoma"/>
                <w:sz w:val="20"/>
                <w:lang w:val="en-US" w:bidi="he-IL"/>
              </w:rPr>
              <w:t xml:space="preserve"> </w:t>
            </w:r>
            <w:r>
              <w:rPr>
                <w:rFonts w:cs="Tahoma"/>
                <w:sz w:val="20"/>
                <w:lang w:bidi="he-IL"/>
              </w:rPr>
              <w:t xml:space="preserve">) </w:t>
            </w:r>
          </w:p>
        </w:tc>
      </w:tr>
      <w:tr w:rsidR="007026BC" w14:paraId="760B5B99" w14:textId="77777777" w:rsidTr="00706CFA">
        <w:trPr>
          <w:gridAfter w:val="1"/>
          <w:wAfter w:w="64" w:type="dxa"/>
          <w:trHeight w:val="846"/>
        </w:trPr>
        <w:tc>
          <w:tcPr>
            <w:tcW w:w="502" w:type="dxa"/>
            <w:tcBorders>
              <w:top w:val="single" w:sz="4" w:space="0" w:color="auto"/>
              <w:left w:val="single" w:sz="4" w:space="0" w:color="auto"/>
              <w:bottom w:val="single" w:sz="4" w:space="0" w:color="auto"/>
              <w:right w:val="single" w:sz="4" w:space="0" w:color="auto"/>
            </w:tcBorders>
          </w:tcPr>
          <w:p w14:paraId="306F6A70"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3D53134B" w14:textId="77777777" w:rsidR="007026BC" w:rsidRDefault="007026BC" w:rsidP="00706CFA">
            <w:pPr>
              <w:keepNext/>
              <w:widowControl w:val="0"/>
              <w:spacing w:line="276" w:lineRule="auto"/>
              <w:rPr>
                <w:rFonts w:cs="Tahoma"/>
                <w:b/>
                <w:bCs/>
                <w:iCs/>
                <w:sz w:val="20"/>
                <w:lang w:bidi="he-IL"/>
              </w:rPr>
            </w:pPr>
            <w:r>
              <w:rPr>
                <w:rFonts w:cs="Tahoma"/>
                <w:b/>
                <w:bCs/>
                <w:iCs/>
                <w:sz w:val="20"/>
                <w:lang w:bidi="he-IL"/>
              </w:rPr>
              <w:t>Όριο Ευθύνης</w:t>
            </w:r>
          </w:p>
        </w:tc>
        <w:tc>
          <w:tcPr>
            <w:tcW w:w="4308" w:type="dxa"/>
            <w:gridSpan w:val="4"/>
            <w:tcBorders>
              <w:top w:val="single" w:sz="4" w:space="0" w:color="auto"/>
              <w:left w:val="single" w:sz="4" w:space="0" w:color="auto"/>
              <w:bottom w:val="single" w:sz="4" w:space="0" w:color="auto"/>
              <w:right w:val="single" w:sz="4" w:space="0" w:color="auto"/>
            </w:tcBorders>
            <w:hideMark/>
          </w:tcPr>
          <w:p w14:paraId="3717FE76" w14:textId="77777777" w:rsidR="007026BC" w:rsidRPr="003170BD" w:rsidRDefault="007026BC" w:rsidP="00706CFA">
            <w:pPr>
              <w:keepNext/>
              <w:widowControl w:val="0"/>
              <w:spacing w:line="276" w:lineRule="auto"/>
              <w:jc w:val="left"/>
              <w:rPr>
                <w:rFonts w:cs="Tahoma"/>
                <w:sz w:val="20"/>
                <w:lang w:val="el-GR" w:bidi="he-IL"/>
              </w:rPr>
            </w:pPr>
            <w:r w:rsidRPr="003170BD">
              <w:rPr>
                <w:rFonts w:cs="Tahoma"/>
                <w:sz w:val="20"/>
                <w:lang w:val="el-GR" w:bidi="he-IL"/>
              </w:rPr>
              <w:t xml:space="preserve">Ανώτατο ποσό για το σύνολο των </w:t>
            </w:r>
            <w:r w:rsidRPr="003170BD">
              <w:rPr>
                <w:rFonts w:cs="Tahoma"/>
                <w:b/>
                <w:bCs/>
                <w:sz w:val="20"/>
                <w:lang w:val="el-GR" w:bidi="he-IL"/>
              </w:rPr>
              <w:t xml:space="preserve">Ζημιών </w:t>
            </w:r>
            <w:r w:rsidRPr="003170BD">
              <w:rPr>
                <w:rFonts w:cs="Tahoma"/>
                <w:iCs/>
                <w:sz w:val="20"/>
                <w:lang w:val="el-GR" w:bidi="he-IL"/>
              </w:rPr>
              <w:t xml:space="preserve">για όλους τους </w:t>
            </w:r>
            <w:r w:rsidRPr="003170BD">
              <w:rPr>
                <w:rFonts w:cs="Tahoma"/>
                <w:b/>
                <w:bCs/>
                <w:iCs/>
                <w:sz w:val="20"/>
                <w:lang w:val="el-GR" w:bidi="he-IL"/>
              </w:rPr>
              <w:t xml:space="preserve">Ασφαλισμένους </w:t>
            </w:r>
            <w:r w:rsidRPr="003170BD">
              <w:rPr>
                <w:rFonts w:cs="Tahoma"/>
                <w:iCs/>
                <w:sz w:val="20"/>
                <w:lang w:val="el-GR" w:bidi="he-IL"/>
              </w:rPr>
              <w:t>για όλες τις ασφαλιστικές καλύψεις και επεκτάσεις κάλυψης, σωρευτικά</w:t>
            </w:r>
            <w:r w:rsidRPr="003170BD">
              <w:rPr>
                <w:rFonts w:cs="Tahoma"/>
                <w:sz w:val="20"/>
                <w:lang w:val="el-GR" w:bidi="he-IL"/>
              </w:rPr>
              <w:t xml:space="preserve">, συμπεριλαμβανομένων των εξόδων υπεράσπισης.  </w:t>
            </w:r>
          </w:p>
        </w:tc>
        <w:tc>
          <w:tcPr>
            <w:tcW w:w="3018" w:type="dxa"/>
            <w:gridSpan w:val="3"/>
            <w:tcBorders>
              <w:top w:val="single" w:sz="4" w:space="0" w:color="auto"/>
              <w:left w:val="single" w:sz="4" w:space="0" w:color="auto"/>
              <w:bottom w:val="single" w:sz="4" w:space="0" w:color="auto"/>
              <w:right w:val="single" w:sz="4" w:space="0" w:color="auto"/>
            </w:tcBorders>
            <w:hideMark/>
          </w:tcPr>
          <w:p w14:paraId="2E89C305" w14:textId="77777777" w:rsidR="007026BC" w:rsidRDefault="007026BC" w:rsidP="00706CFA">
            <w:pPr>
              <w:keepNext/>
              <w:widowControl w:val="0"/>
              <w:spacing w:line="276" w:lineRule="auto"/>
              <w:rPr>
                <w:rFonts w:cs="Tahoma"/>
                <w:sz w:val="20"/>
                <w:lang w:bidi="he-IL"/>
              </w:rPr>
            </w:pPr>
            <w:bookmarkStart w:id="288" w:name="Limit_of_Liability_11"/>
            <w:bookmarkEnd w:id="288"/>
            <w:r>
              <w:rPr>
                <w:rFonts w:cs="Tahoma"/>
                <w:sz w:val="20"/>
                <w:lang w:bidi="he-IL"/>
              </w:rPr>
              <w:t>€20.000.000</w:t>
            </w:r>
          </w:p>
        </w:tc>
      </w:tr>
      <w:tr w:rsidR="007026BC" w14:paraId="2AEB5DF5" w14:textId="77777777" w:rsidTr="00706CFA">
        <w:trPr>
          <w:gridAfter w:val="1"/>
          <w:wAfter w:w="64" w:type="dxa"/>
          <w:trHeight w:val="932"/>
        </w:trPr>
        <w:tc>
          <w:tcPr>
            <w:tcW w:w="502" w:type="dxa"/>
            <w:tcBorders>
              <w:top w:val="single" w:sz="4" w:space="0" w:color="auto"/>
              <w:left w:val="single" w:sz="4" w:space="0" w:color="auto"/>
              <w:bottom w:val="single" w:sz="4" w:space="0" w:color="auto"/>
              <w:right w:val="single" w:sz="4" w:space="0" w:color="auto"/>
            </w:tcBorders>
          </w:tcPr>
          <w:p w14:paraId="2CC5F30C"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109CD94" w14:textId="77777777" w:rsidR="007026BC" w:rsidRDefault="007026BC" w:rsidP="00706CFA">
            <w:pPr>
              <w:keepNext/>
              <w:widowControl w:val="0"/>
              <w:spacing w:line="276" w:lineRule="auto"/>
              <w:jc w:val="left"/>
              <w:rPr>
                <w:rFonts w:cs="Tahoma"/>
                <w:bCs/>
                <w:iCs/>
                <w:sz w:val="20"/>
                <w:lang w:bidi="he-IL"/>
              </w:rPr>
            </w:pPr>
            <w:r>
              <w:rPr>
                <w:rFonts w:cs="Tahoma"/>
                <w:bCs/>
                <w:iCs/>
                <w:sz w:val="20"/>
                <w:lang w:bidi="he-IL"/>
              </w:rPr>
              <w:t>Επιμέρους Όρια Ευθύνης:</w:t>
            </w:r>
          </w:p>
        </w:tc>
        <w:tc>
          <w:tcPr>
            <w:tcW w:w="4308" w:type="dxa"/>
            <w:gridSpan w:val="4"/>
            <w:tcBorders>
              <w:top w:val="single" w:sz="4" w:space="0" w:color="auto"/>
              <w:left w:val="single" w:sz="4" w:space="0" w:color="auto"/>
              <w:bottom w:val="single" w:sz="4" w:space="0" w:color="auto"/>
              <w:right w:val="single" w:sz="4" w:space="0" w:color="auto"/>
            </w:tcBorders>
          </w:tcPr>
          <w:p w14:paraId="302085C7"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Ασφαλιστική κάλυψη 3.7 (</w:t>
            </w:r>
            <w:r w:rsidRPr="003170BD">
              <w:rPr>
                <w:rFonts w:cs="Tahoma"/>
                <w:b/>
                <w:sz w:val="20"/>
                <w:lang w:val="el-GR" w:bidi="he-IL"/>
              </w:rPr>
              <w:t>Έξοδα Υπεράσπισης</w:t>
            </w:r>
            <w:r w:rsidRPr="003170BD">
              <w:rPr>
                <w:rFonts w:cs="Tahoma"/>
                <w:sz w:val="20"/>
                <w:lang w:val="el-GR" w:bidi="he-IL"/>
              </w:rPr>
              <w:t xml:space="preserve"> σχετικά με </w:t>
            </w:r>
            <w:r w:rsidRPr="003170BD">
              <w:rPr>
                <w:rFonts w:cs="Tahoma"/>
                <w:b/>
                <w:sz w:val="20"/>
                <w:lang w:val="el-GR" w:bidi="he-IL"/>
              </w:rPr>
              <w:t>Σωματικές Βλάβες και Υλικές Ζημιές</w:t>
            </w:r>
            <w:r w:rsidRPr="003170BD">
              <w:rPr>
                <w:rFonts w:cs="Tahoma"/>
                <w:sz w:val="20"/>
                <w:lang w:val="el-GR" w:bidi="he-IL"/>
              </w:rPr>
              <w:t xml:space="preserve">): </w:t>
            </w:r>
          </w:p>
          <w:p w14:paraId="6AB8E30E" w14:textId="77777777" w:rsidR="007026BC" w:rsidRPr="003170BD" w:rsidRDefault="007026BC" w:rsidP="00706CFA">
            <w:pPr>
              <w:keepNext/>
              <w:widowControl w:val="0"/>
              <w:spacing w:after="0" w:line="276" w:lineRule="auto"/>
              <w:ind w:left="-6"/>
              <w:rPr>
                <w:rFonts w:cs="Tahoma"/>
                <w:b/>
                <w:sz w:val="20"/>
                <w:lang w:val="el-GR" w:bidi="he-IL"/>
              </w:rPr>
            </w:pPr>
            <w:r w:rsidRPr="003170BD">
              <w:rPr>
                <w:rFonts w:cs="Tahoma"/>
                <w:color w:val="000000"/>
                <w:sz w:val="20"/>
                <w:lang w:val="el-GR" w:bidi="he-IL"/>
              </w:rPr>
              <w:t xml:space="preserve">Πρόσθετη συμπληρωματική κάλυψη 4.6 (Επείγοντα </w:t>
            </w:r>
            <w:r w:rsidRPr="003170BD">
              <w:rPr>
                <w:rFonts w:cs="Tahoma"/>
                <w:b/>
                <w:color w:val="000000"/>
                <w:sz w:val="20"/>
                <w:lang w:val="el-GR" w:bidi="he-IL"/>
              </w:rPr>
              <w:t>Έξοδα Υπεράσπισης</w:t>
            </w:r>
            <w:r w:rsidRPr="003170BD">
              <w:rPr>
                <w:rFonts w:cs="Tahoma"/>
                <w:color w:val="000000"/>
                <w:sz w:val="20"/>
                <w:lang w:val="el-GR" w:bidi="he-IL"/>
              </w:rPr>
              <w:t>)</w:t>
            </w:r>
          </w:p>
          <w:p w14:paraId="51EB8007" w14:textId="77777777" w:rsidR="007026BC" w:rsidRPr="003170BD" w:rsidRDefault="007026BC" w:rsidP="00706CFA">
            <w:pPr>
              <w:keepNext/>
              <w:widowControl w:val="0"/>
              <w:spacing w:after="0" w:line="276" w:lineRule="auto"/>
              <w:ind w:left="-6"/>
              <w:rPr>
                <w:rFonts w:cs="Tahoma"/>
                <w:sz w:val="20"/>
                <w:lang w:val="el-GR" w:bidi="he-IL"/>
              </w:rPr>
            </w:pPr>
          </w:p>
          <w:p w14:paraId="529B749E"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 xml:space="preserve">Τα επιμέρους όρια ευθύνης περιλαμβάνονται στο </w:t>
            </w:r>
            <w:r w:rsidRPr="003170BD">
              <w:rPr>
                <w:rFonts w:cs="Tahoma"/>
                <w:b/>
                <w:bCs/>
                <w:iCs/>
                <w:sz w:val="20"/>
                <w:lang w:val="el-GR" w:bidi="he-IL"/>
              </w:rPr>
              <w:t xml:space="preserve">Όριο Ευθύνης </w:t>
            </w:r>
            <w:r w:rsidRPr="003170BD">
              <w:rPr>
                <w:rFonts w:cs="Tahoma"/>
                <w:bCs/>
                <w:iCs/>
                <w:sz w:val="20"/>
                <w:lang w:val="el-GR" w:bidi="he-IL"/>
              </w:rPr>
              <w:t xml:space="preserve">και σε καμία περίπτωση δεν το αυξάνουν. </w:t>
            </w:r>
          </w:p>
        </w:tc>
        <w:tc>
          <w:tcPr>
            <w:tcW w:w="3018" w:type="dxa"/>
            <w:gridSpan w:val="3"/>
            <w:tcBorders>
              <w:top w:val="single" w:sz="4" w:space="0" w:color="auto"/>
              <w:left w:val="single" w:sz="4" w:space="0" w:color="auto"/>
              <w:bottom w:val="single" w:sz="4" w:space="0" w:color="auto"/>
              <w:right w:val="single" w:sz="4" w:space="0" w:color="auto"/>
            </w:tcBorders>
          </w:tcPr>
          <w:p w14:paraId="30D5B6B4" w14:textId="77777777" w:rsidR="007026BC" w:rsidRDefault="007026BC" w:rsidP="00706CFA">
            <w:pPr>
              <w:keepNext/>
              <w:widowControl w:val="0"/>
              <w:spacing w:line="276" w:lineRule="auto"/>
              <w:rPr>
                <w:rFonts w:cs="Tahoma"/>
                <w:sz w:val="20"/>
                <w:lang w:bidi="he-IL"/>
              </w:rPr>
            </w:pPr>
            <w:r>
              <w:rPr>
                <w:rFonts w:cs="Tahoma"/>
                <w:sz w:val="20"/>
                <w:lang w:val="en-US" w:bidi="he-IL"/>
              </w:rPr>
              <w:t>€50.000</w:t>
            </w:r>
          </w:p>
          <w:p w14:paraId="11CEE10C" w14:textId="77777777" w:rsidR="007026BC" w:rsidRDefault="007026BC" w:rsidP="00706CFA">
            <w:pPr>
              <w:keepNext/>
              <w:widowControl w:val="0"/>
              <w:spacing w:after="0" w:line="276" w:lineRule="auto"/>
              <w:rPr>
                <w:rFonts w:cs="Tahoma"/>
                <w:sz w:val="20"/>
                <w:lang w:bidi="he-IL"/>
              </w:rPr>
            </w:pPr>
          </w:p>
          <w:p w14:paraId="489C520A" w14:textId="77777777" w:rsidR="007026BC" w:rsidRDefault="007026BC" w:rsidP="00706CFA">
            <w:pPr>
              <w:keepNext/>
              <w:widowControl w:val="0"/>
              <w:spacing w:after="0" w:line="276" w:lineRule="auto"/>
              <w:rPr>
                <w:rFonts w:cs="Tahoma"/>
                <w:sz w:val="20"/>
                <w:lang w:bidi="he-IL"/>
              </w:rPr>
            </w:pPr>
          </w:p>
          <w:p w14:paraId="30042AD1" w14:textId="77777777" w:rsidR="007026BC" w:rsidRDefault="007026BC" w:rsidP="00706CFA">
            <w:pPr>
              <w:keepNext/>
              <w:widowControl w:val="0"/>
              <w:spacing w:line="276" w:lineRule="auto"/>
              <w:rPr>
                <w:rFonts w:cs="Tahoma"/>
                <w:b/>
                <w:sz w:val="20"/>
                <w:lang w:bidi="he-IL"/>
              </w:rPr>
            </w:pPr>
            <w:r>
              <w:rPr>
                <w:rFonts w:cs="Tahoma"/>
                <w:sz w:val="20"/>
                <w:lang w:bidi="he-IL"/>
              </w:rPr>
              <w:t>€2.000.000</w:t>
            </w:r>
          </w:p>
        </w:tc>
      </w:tr>
      <w:tr w:rsidR="007026BC" w14:paraId="614AC559"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2280452A"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DEA28D6" w14:textId="77777777" w:rsidR="007026BC" w:rsidRPr="003170BD" w:rsidRDefault="007026BC" w:rsidP="00706CFA">
            <w:pPr>
              <w:keepNext/>
              <w:widowControl w:val="0"/>
              <w:spacing w:line="276" w:lineRule="auto"/>
              <w:jc w:val="left"/>
              <w:rPr>
                <w:rFonts w:cs="Tahoma"/>
                <w:b/>
                <w:color w:val="000000"/>
                <w:sz w:val="20"/>
                <w:lang w:val="el-GR" w:bidi="he-IL"/>
              </w:rPr>
            </w:pPr>
            <w:r w:rsidRPr="003170BD">
              <w:rPr>
                <w:rFonts w:cs="Tahoma"/>
                <w:color w:val="000000"/>
                <w:sz w:val="20"/>
                <w:lang w:val="el-GR" w:bidi="he-IL"/>
              </w:rPr>
              <w:t>Προστασία</w:t>
            </w:r>
            <w:r w:rsidRPr="003170BD">
              <w:rPr>
                <w:rFonts w:cs="Tahoma"/>
                <w:b/>
                <w:color w:val="000000"/>
                <w:sz w:val="20"/>
                <w:lang w:val="el-GR" w:bidi="he-IL"/>
              </w:rPr>
              <w:t xml:space="preserve"> </w:t>
            </w:r>
            <w:r w:rsidRPr="003170BD">
              <w:rPr>
                <w:rFonts w:cs="Tahoma"/>
                <w:color w:val="000000"/>
                <w:sz w:val="20"/>
                <w:lang w:val="el-GR" w:bidi="he-IL"/>
              </w:rPr>
              <w:t>Μη Εκτελεστικών μελών του Δ.Σ</w:t>
            </w:r>
          </w:p>
        </w:tc>
        <w:tc>
          <w:tcPr>
            <w:tcW w:w="4308" w:type="dxa"/>
            <w:gridSpan w:val="4"/>
            <w:tcBorders>
              <w:top w:val="single" w:sz="4" w:space="0" w:color="auto"/>
              <w:left w:val="single" w:sz="4" w:space="0" w:color="auto"/>
              <w:bottom w:val="single" w:sz="4" w:space="0" w:color="auto"/>
              <w:right w:val="single" w:sz="4" w:space="0" w:color="auto"/>
            </w:tcBorders>
            <w:hideMark/>
          </w:tcPr>
          <w:p w14:paraId="0B2D65A6"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κάθε ένα από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p w14:paraId="67A144DA"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όλα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tc>
        <w:tc>
          <w:tcPr>
            <w:tcW w:w="3018" w:type="dxa"/>
            <w:gridSpan w:val="3"/>
            <w:tcBorders>
              <w:top w:val="single" w:sz="4" w:space="0" w:color="auto"/>
              <w:left w:val="single" w:sz="4" w:space="0" w:color="auto"/>
              <w:bottom w:val="single" w:sz="4" w:space="0" w:color="auto"/>
              <w:right w:val="single" w:sz="4" w:space="0" w:color="auto"/>
            </w:tcBorders>
          </w:tcPr>
          <w:p w14:paraId="30DB5E33"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€1.000.000</w:t>
            </w:r>
          </w:p>
          <w:p w14:paraId="6AB99FCB" w14:textId="77777777" w:rsidR="007026BC" w:rsidRDefault="007026BC" w:rsidP="00706CFA">
            <w:pPr>
              <w:keepNext/>
              <w:widowControl w:val="0"/>
              <w:spacing w:afterLines="60" w:after="144" w:line="276" w:lineRule="auto"/>
              <w:rPr>
                <w:rFonts w:cs="Tahoma"/>
                <w:sz w:val="20"/>
                <w:lang w:bidi="he-IL"/>
              </w:rPr>
            </w:pPr>
          </w:p>
          <w:p w14:paraId="6E3423B5"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 xml:space="preserve">€3.000.000 </w:t>
            </w:r>
          </w:p>
        </w:tc>
      </w:tr>
      <w:tr w:rsidR="007026BC" w:rsidRPr="00E766C7" w14:paraId="3F2776CF" w14:textId="77777777" w:rsidTr="00706CFA">
        <w:trPr>
          <w:gridAfter w:val="1"/>
          <w:wAfter w:w="64" w:type="dxa"/>
          <w:trHeight w:val="63"/>
        </w:trPr>
        <w:tc>
          <w:tcPr>
            <w:tcW w:w="502" w:type="dxa"/>
            <w:vMerge w:val="restart"/>
            <w:tcBorders>
              <w:top w:val="single" w:sz="4" w:space="0" w:color="auto"/>
              <w:left w:val="single" w:sz="4" w:space="0" w:color="auto"/>
              <w:bottom w:val="single" w:sz="4" w:space="0" w:color="auto"/>
              <w:right w:val="single" w:sz="4" w:space="0" w:color="auto"/>
            </w:tcBorders>
          </w:tcPr>
          <w:p w14:paraId="0C81C51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6971FFEE" w14:textId="77777777" w:rsidR="007026BC" w:rsidRDefault="007026BC" w:rsidP="00706CFA">
            <w:pPr>
              <w:keepNext/>
              <w:widowControl w:val="0"/>
              <w:spacing w:line="276" w:lineRule="auto"/>
              <w:rPr>
                <w:rFonts w:cs="Tahoma"/>
                <w:b/>
                <w:color w:val="000000"/>
                <w:sz w:val="20"/>
                <w:lang w:bidi="he-IL"/>
              </w:rPr>
            </w:pPr>
            <w:r>
              <w:rPr>
                <w:rFonts w:cs="Tahoma"/>
                <w:b/>
                <w:bCs/>
                <w:iCs/>
                <w:color w:val="000000"/>
                <w:sz w:val="20"/>
                <w:lang w:bidi="he-IL"/>
              </w:rPr>
              <w:t xml:space="preserve">Απαλλαγή </w:t>
            </w:r>
          </w:p>
        </w:tc>
        <w:tc>
          <w:tcPr>
            <w:tcW w:w="4308" w:type="dxa"/>
            <w:gridSpan w:val="4"/>
            <w:tcBorders>
              <w:top w:val="single" w:sz="4" w:space="0" w:color="auto"/>
              <w:left w:val="single" w:sz="4" w:space="0" w:color="auto"/>
              <w:bottom w:val="single" w:sz="4" w:space="0" w:color="auto"/>
              <w:right w:val="single" w:sz="4" w:space="0" w:color="auto"/>
            </w:tcBorders>
            <w:hideMark/>
          </w:tcPr>
          <w:p w14:paraId="557436BC"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color w:val="000000"/>
                <w:sz w:val="20"/>
                <w:lang w:val="el-GR" w:bidi="he-IL"/>
              </w:rPr>
              <w:t>Οι</w:t>
            </w:r>
            <w:r w:rsidRPr="003170BD">
              <w:rPr>
                <w:rFonts w:cs="Tahoma"/>
                <w:b/>
                <w:color w:val="000000"/>
                <w:sz w:val="20"/>
                <w:lang w:val="el-GR" w:bidi="he-IL"/>
              </w:rPr>
              <w:t xml:space="preserve"> Απαλλαγές</w:t>
            </w:r>
            <w:r w:rsidRPr="003170BD">
              <w:rPr>
                <w:rFonts w:cs="Tahoma"/>
                <w:color w:val="000000"/>
                <w:sz w:val="20"/>
                <w:lang w:val="el-GR" w:bidi="he-IL"/>
              </w:rPr>
              <w:t xml:space="preserve"> δεν εφαρμόζονται σε </w:t>
            </w:r>
            <w:r w:rsidRPr="003170BD">
              <w:rPr>
                <w:rFonts w:cs="Tahoma"/>
                <w:b/>
                <w:iCs/>
                <w:color w:val="000000"/>
                <w:sz w:val="20"/>
                <w:lang w:val="el-GR" w:bidi="he-IL"/>
              </w:rPr>
              <w:t xml:space="preserve">Ζημία </w:t>
            </w:r>
            <w:r w:rsidRPr="003170BD">
              <w:rPr>
                <w:rFonts w:cs="Tahoma"/>
                <w:b/>
                <w:color w:val="000000"/>
                <w:sz w:val="20"/>
                <w:lang w:val="el-GR" w:bidi="he-IL"/>
              </w:rPr>
              <w:t>Ασφαλισμένου Προσώπου</w:t>
            </w:r>
            <w:r w:rsidRPr="003170BD">
              <w:rPr>
                <w:rFonts w:cs="Tahoma"/>
                <w:color w:val="000000"/>
                <w:sz w:val="20"/>
                <w:lang w:val="el-GR" w:bidi="he-IL"/>
              </w:rPr>
              <w:t xml:space="preserve"> η οποία δεν έχει αποζημιωθεί από την </w:t>
            </w:r>
            <w:r w:rsidRPr="003170BD">
              <w:rPr>
                <w:rFonts w:cs="Tahoma"/>
                <w:b/>
                <w:color w:val="000000"/>
                <w:sz w:val="20"/>
                <w:lang w:val="el-GR" w:bidi="he-IL"/>
              </w:rPr>
              <w:t>Εταιρεία</w:t>
            </w:r>
            <w:r w:rsidRPr="003170BD">
              <w:rPr>
                <w:rFonts w:cs="Tahoma"/>
                <w:color w:val="000000"/>
                <w:sz w:val="20"/>
                <w:lang w:val="el-GR" w:bidi="he-IL"/>
              </w:rPr>
              <w:t xml:space="preserve"> </w:t>
            </w:r>
            <w:r w:rsidRPr="003170BD">
              <w:rPr>
                <w:rFonts w:cs="Tahoma"/>
                <w:iCs/>
                <w:color w:val="000000"/>
                <w:sz w:val="20"/>
                <w:lang w:val="el-GR" w:bidi="he-IL"/>
              </w:rPr>
              <w:t>(ασφαλιστική κάλυψη 3.1(</w:t>
            </w:r>
            <w:r>
              <w:rPr>
                <w:rFonts w:cs="Tahoma"/>
                <w:iCs/>
                <w:color w:val="000000"/>
                <w:sz w:val="20"/>
                <w:lang w:bidi="he-IL"/>
              </w:rPr>
              <w:t>i</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tcPr>
          <w:p w14:paraId="6664AC00" w14:textId="77777777" w:rsidR="007026BC" w:rsidRPr="003170BD" w:rsidRDefault="007026BC" w:rsidP="00706CFA">
            <w:pPr>
              <w:keepNext/>
              <w:widowControl w:val="0"/>
              <w:spacing w:line="276" w:lineRule="auto"/>
              <w:rPr>
                <w:rFonts w:cs="Tahoma"/>
                <w:sz w:val="20"/>
                <w:lang w:val="el-GR" w:bidi="he-IL"/>
              </w:rPr>
            </w:pPr>
          </w:p>
        </w:tc>
      </w:tr>
      <w:tr w:rsidR="007026BC" w14:paraId="16B54FE2" w14:textId="77777777" w:rsidTr="00706CFA">
        <w:trPr>
          <w:gridAfter w:val="1"/>
          <w:wAfter w:w="64" w:type="dxa"/>
          <w:trHeight w:val="6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6805B1DF" w14:textId="77777777" w:rsidR="007026BC" w:rsidRDefault="007026BC" w:rsidP="00706CFA">
            <w:pPr>
              <w:spacing w:after="0"/>
              <w:jc w:val="left"/>
              <w:rPr>
                <w:rFonts w:cs="Tahoma"/>
                <w:color w:val="000000"/>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3D85AD93" w14:textId="77777777" w:rsidR="007026BC" w:rsidRDefault="007026BC" w:rsidP="00706CFA">
            <w:pPr>
              <w:spacing w:after="0"/>
              <w:jc w:val="left"/>
              <w:rPr>
                <w:rFonts w:cs="Tahoma"/>
                <w:b/>
                <w:color w:val="000000"/>
                <w:sz w:val="20"/>
                <w:lang w:val="el-GR" w:bidi="he-IL"/>
              </w:rPr>
            </w:pPr>
          </w:p>
        </w:tc>
        <w:tc>
          <w:tcPr>
            <w:tcW w:w="4308" w:type="dxa"/>
            <w:gridSpan w:val="4"/>
            <w:tcBorders>
              <w:top w:val="single" w:sz="4" w:space="0" w:color="auto"/>
              <w:left w:val="single" w:sz="4" w:space="0" w:color="auto"/>
              <w:bottom w:val="single" w:sz="4" w:space="0" w:color="auto"/>
              <w:right w:val="single" w:sz="4" w:space="0" w:color="auto"/>
            </w:tcBorders>
            <w:hideMark/>
          </w:tcPr>
          <w:p w14:paraId="4C60BA04"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b/>
                <w:iCs/>
                <w:color w:val="000000"/>
                <w:sz w:val="20"/>
                <w:lang w:val="el-GR" w:bidi="he-IL"/>
              </w:rPr>
              <w:t xml:space="preserve">Ζημία </w:t>
            </w:r>
            <w:r w:rsidRPr="003170BD">
              <w:rPr>
                <w:rFonts w:cs="Tahoma"/>
                <w:iCs/>
                <w:color w:val="000000"/>
                <w:sz w:val="20"/>
                <w:lang w:val="el-GR" w:bidi="he-IL"/>
              </w:rPr>
              <w:t xml:space="preserve">από κάθε άλλη </w:t>
            </w:r>
            <w:r w:rsidRPr="003170BD">
              <w:rPr>
                <w:rFonts w:cs="Tahoma"/>
                <w:b/>
                <w:iCs/>
                <w:color w:val="000000"/>
                <w:sz w:val="20"/>
                <w:lang w:val="el-GR" w:bidi="he-IL"/>
              </w:rPr>
              <w:t>Απαίτηση</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hideMark/>
          </w:tcPr>
          <w:p w14:paraId="35CD0E96" w14:textId="77777777" w:rsidR="007026BC" w:rsidRDefault="007026BC" w:rsidP="00706CFA">
            <w:pPr>
              <w:keepNext/>
              <w:widowControl w:val="0"/>
              <w:spacing w:line="276" w:lineRule="auto"/>
              <w:rPr>
                <w:rFonts w:cs="Tahoma"/>
                <w:sz w:val="20"/>
                <w:lang w:bidi="he-IL"/>
              </w:rPr>
            </w:pPr>
            <w:r>
              <w:rPr>
                <w:rFonts w:cs="Tahoma"/>
                <w:sz w:val="20"/>
                <w:lang w:bidi="he-IL"/>
              </w:rPr>
              <w:t>Καμία</w:t>
            </w:r>
          </w:p>
        </w:tc>
      </w:tr>
      <w:tr w:rsidR="007026BC" w14:paraId="577927C2"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44C65E34"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0918C736" w14:textId="77777777" w:rsidR="007026BC" w:rsidRDefault="007026BC" w:rsidP="00706CFA">
            <w:pPr>
              <w:keepNext/>
              <w:widowControl w:val="0"/>
              <w:spacing w:line="276" w:lineRule="auto"/>
              <w:jc w:val="left"/>
              <w:rPr>
                <w:rFonts w:cs="Tahoma"/>
                <w:color w:val="000000"/>
                <w:sz w:val="20"/>
                <w:lang w:bidi="he-IL"/>
              </w:rPr>
            </w:pPr>
            <w:r>
              <w:rPr>
                <w:rFonts w:cs="Tahoma"/>
                <w:b/>
                <w:bCs/>
                <w:color w:val="000000"/>
                <w:sz w:val="20"/>
                <w:lang w:bidi="he-IL"/>
              </w:rPr>
              <w:t>Ετήσιο Ολικό Ασφάλιστρο</w:t>
            </w:r>
          </w:p>
        </w:tc>
        <w:tc>
          <w:tcPr>
            <w:tcW w:w="4308" w:type="dxa"/>
            <w:gridSpan w:val="4"/>
            <w:tcBorders>
              <w:top w:val="single" w:sz="4" w:space="0" w:color="auto"/>
              <w:left w:val="single" w:sz="4" w:space="0" w:color="auto"/>
              <w:bottom w:val="single" w:sz="4" w:space="0" w:color="auto"/>
              <w:right w:val="single" w:sz="4" w:space="0" w:color="auto"/>
            </w:tcBorders>
            <w:hideMark/>
          </w:tcPr>
          <w:p w14:paraId="169F1FB0" w14:textId="77777777" w:rsidR="007026BC" w:rsidRPr="007026BC" w:rsidRDefault="007026BC" w:rsidP="00706CFA">
            <w:pPr>
              <w:keepNext/>
              <w:widowControl w:val="0"/>
              <w:spacing w:after="0" w:line="276" w:lineRule="auto"/>
              <w:rPr>
                <w:rFonts w:cs="Tahoma"/>
                <w:color w:val="000000"/>
                <w:sz w:val="20"/>
                <w:lang w:val="el-GR" w:bidi="he-IL"/>
              </w:rPr>
            </w:pPr>
            <w:r w:rsidRPr="007026BC">
              <w:rPr>
                <w:rFonts w:cs="Tahoma"/>
                <w:color w:val="000000"/>
                <w:sz w:val="20"/>
                <w:lang w:val="el-GR" w:bidi="he-IL"/>
              </w:rPr>
              <w:t>Είναι το ποσό των:</w:t>
            </w:r>
          </w:p>
          <w:p w14:paraId="718F57D6"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το οποίο αναλύεται ως ακολούθως:</w:t>
            </w:r>
          </w:p>
          <w:p w14:paraId="23298FB9"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Καθαρά ασφάλιστρα:</w:t>
            </w:r>
            <w:r w:rsidRPr="003170BD">
              <w:rPr>
                <w:rFonts w:cs="Tahoma"/>
                <w:color w:val="000000"/>
                <w:sz w:val="20"/>
                <w:lang w:val="el-GR" w:bidi="he-IL"/>
              </w:rPr>
              <w:tab/>
            </w:r>
          </w:p>
          <w:p w14:paraId="0C7B841A"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Δικαίωμα συμβολαίου:</w:t>
            </w:r>
          </w:p>
          <w:p w14:paraId="79878F64"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Φ.Α.:</w:t>
            </w:r>
          </w:p>
        </w:tc>
        <w:tc>
          <w:tcPr>
            <w:tcW w:w="3018" w:type="dxa"/>
            <w:gridSpan w:val="3"/>
            <w:tcBorders>
              <w:top w:val="single" w:sz="4" w:space="0" w:color="auto"/>
              <w:left w:val="single" w:sz="4" w:space="0" w:color="auto"/>
              <w:bottom w:val="single" w:sz="4" w:space="0" w:color="auto"/>
              <w:right w:val="single" w:sz="4" w:space="0" w:color="auto"/>
            </w:tcBorders>
          </w:tcPr>
          <w:p w14:paraId="6094E723" w14:textId="77777777" w:rsidR="007026BC" w:rsidRDefault="007026BC" w:rsidP="00706CFA">
            <w:pPr>
              <w:keepNext/>
              <w:widowControl w:val="0"/>
              <w:spacing w:after="0"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4B7414A3" w14:textId="77777777" w:rsidR="007026BC" w:rsidRDefault="007026BC" w:rsidP="00706CFA">
            <w:pPr>
              <w:keepNext/>
              <w:widowControl w:val="0"/>
              <w:spacing w:after="0" w:line="276" w:lineRule="auto"/>
              <w:rPr>
                <w:rFonts w:cs="Tahoma"/>
                <w:color w:val="000000"/>
                <w:sz w:val="20"/>
                <w:lang w:bidi="he-IL"/>
              </w:rPr>
            </w:pPr>
          </w:p>
          <w:p w14:paraId="3F4892C6"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5E337C70"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p w14:paraId="7839AB9A" w14:textId="77777777" w:rsidR="007026BC" w:rsidRDefault="007026BC" w:rsidP="00706CFA">
            <w:pPr>
              <w:keepNext/>
              <w:widowControl w:val="0"/>
              <w:spacing w:line="276" w:lineRule="auto"/>
              <w:rPr>
                <w:rFonts w:cs="Tahoma"/>
                <w:sz w:val="20"/>
                <w:lang w:bidi="he-IL"/>
              </w:rPr>
            </w:pPr>
            <w:r>
              <w:rPr>
                <w:rFonts w:cs="Tahoma"/>
                <w:sz w:val="20"/>
                <w:lang w:bidi="he-IL"/>
              </w:rPr>
              <w:t xml:space="preserve">{ </w:t>
            </w:r>
            <w:r>
              <w:rPr>
                <w:rFonts w:cs="Tahoma"/>
                <w:color w:val="000000"/>
                <w:sz w:val="20"/>
                <w:lang w:bidi="he-IL"/>
              </w:rPr>
              <w:t>Ποσό</w:t>
            </w:r>
            <w:r>
              <w:rPr>
                <w:rFonts w:cs="Tahoma"/>
                <w:sz w:val="20"/>
                <w:lang w:bidi="he-IL"/>
              </w:rPr>
              <w:t xml:space="preserve"> }</w:t>
            </w:r>
          </w:p>
        </w:tc>
      </w:tr>
      <w:tr w:rsidR="007026BC" w14:paraId="03BC7D93"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5DF71E35"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6C4EC432"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24C9B66A"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tcPr>
          <w:p w14:paraId="6967CAE9" w14:textId="77777777" w:rsidR="007026BC" w:rsidRDefault="007026BC" w:rsidP="00706CFA">
            <w:pPr>
              <w:keepNext/>
              <w:widowControl w:val="0"/>
              <w:spacing w:line="276" w:lineRule="auto"/>
              <w:jc w:val="left"/>
              <w:rPr>
                <w:rFonts w:cs="Tahoma"/>
                <w:b/>
                <w:bCs/>
                <w:color w:val="000000"/>
                <w:sz w:val="20"/>
                <w:lang w:bidi="he-IL"/>
              </w:rPr>
            </w:pPr>
          </w:p>
        </w:tc>
        <w:tc>
          <w:tcPr>
            <w:tcW w:w="4308" w:type="dxa"/>
            <w:gridSpan w:val="4"/>
            <w:tcBorders>
              <w:top w:val="single" w:sz="4" w:space="0" w:color="auto"/>
              <w:left w:val="single" w:sz="4" w:space="0" w:color="auto"/>
              <w:bottom w:val="single" w:sz="4" w:space="0" w:color="auto"/>
              <w:right w:val="single" w:sz="4" w:space="0" w:color="auto"/>
            </w:tcBorders>
          </w:tcPr>
          <w:p w14:paraId="4DE034A5" w14:textId="77777777" w:rsidR="007026BC" w:rsidRDefault="007026BC" w:rsidP="00706CFA">
            <w:pPr>
              <w:keepNext/>
              <w:widowControl w:val="0"/>
              <w:spacing w:after="0" w:line="276" w:lineRule="auto"/>
              <w:rPr>
                <w:rFonts w:cs="Tahoma"/>
                <w:color w:val="000000"/>
                <w:sz w:val="20"/>
                <w:lang w:bidi="he-IL"/>
              </w:rPr>
            </w:pPr>
          </w:p>
        </w:tc>
        <w:tc>
          <w:tcPr>
            <w:tcW w:w="3018" w:type="dxa"/>
            <w:gridSpan w:val="3"/>
            <w:tcBorders>
              <w:top w:val="single" w:sz="4" w:space="0" w:color="auto"/>
              <w:left w:val="single" w:sz="4" w:space="0" w:color="auto"/>
              <w:bottom w:val="single" w:sz="4" w:space="0" w:color="auto"/>
              <w:right w:val="single" w:sz="4" w:space="0" w:color="auto"/>
            </w:tcBorders>
          </w:tcPr>
          <w:p w14:paraId="2D507C47" w14:textId="77777777" w:rsidR="007026BC" w:rsidRDefault="007026BC" w:rsidP="00706CFA">
            <w:pPr>
              <w:keepNext/>
              <w:widowControl w:val="0"/>
              <w:spacing w:after="0" w:line="276" w:lineRule="auto"/>
              <w:rPr>
                <w:rFonts w:cs="Tahoma"/>
                <w:sz w:val="20"/>
                <w:lang w:bidi="he-IL"/>
              </w:rPr>
            </w:pPr>
          </w:p>
        </w:tc>
      </w:tr>
      <w:tr w:rsidR="007026BC" w14:paraId="6DC923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712A1258"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60E9EAB" w14:textId="77777777" w:rsidR="007026BC" w:rsidRDefault="007026BC" w:rsidP="00706CFA">
            <w:pPr>
              <w:keepNext/>
              <w:widowControl w:val="0"/>
              <w:spacing w:line="276" w:lineRule="auto"/>
              <w:rPr>
                <w:rFonts w:cs="Tahoma"/>
                <w:b/>
                <w:bCs/>
                <w:color w:val="000000"/>
                <w:sz w:val="20"/>
                <w:lang w:bidi="he-IL"/>
              </w:rPr>
            </w:pPr>
            <w:r>
              <w:rPr>
                <w:rFonts w:cs="Tahoma"/>
                <w:b/>
                <w:bCs/>
                <w:color w:val="000000"/>
                <w:sz w:val="20"/>
                <w:lang w:bidi="he-IL"/>
              </w:rPr>
              <w:t>Ημερομηνία Αναδρομικής Ισχύος:</w:t>
            </w:r>
          </w:p>
        </w:tc>
        <w:tc>
          <w:tcPr>
            <w:tcW w:w="7326" w:type="dxa"/>
            <w:gridSpan w:val="7"/>
            <w:tcBorders>
              <w:top w:val="single" w:sz="4" w:space="0" w:color="auto"/>
              <w:left w:val="single" w:sz="4" w:space="0" w:color="auto"/>
              <w:bottom w:val="single" w:sz="4" w:space="0" w:color="auto"/>
              <w:right w:val="single" w:sz="4" w:space="0" w:color="auto"/>
            </w:tcBorders>
          </w:tcPr>
          <w:p w14:paraId="29EA0B1F" w14:textId="77777777" w:rsidR="007026BC" w:rsidRDefault="007026BC" w:rsidP="00706CFA">
            <w:pPr>
              <w:keepNext/>
              <w:widowControl w:val="0"/>
              <w:spacing w:line="276" w:lineRule="auto"/>
              <w:rPr>
                <w:rFonts w:cs="Tahoma"/>
                <w:sz w:val="20"/>
                <w:lang w:bidi="he-IL"/>
              </w:rPr>
            </w:pPr>
            <w:r>
              <w:rPr>
                <w:rFonts w:cs="Tahoma"/>
                <w:sz w:val="20"/>
                <w:lang w:bidi="he-IL"/>
              </w:rPr>
              <w:t>05/09/2013</w:t>
            </w:r>
          </w:p>
          <w:p w14:paraId="12B967A0" w14:textId="77777777" w:rsidR="007026BC" w:rsidRDefault="007026BC" w:rsidP="00706CFA">
            <w:pPr>
              <w:keepNext/>
              <w:widowControl w:val="0"/>
              <w:spacing w:line="276" w:lineRule="auto"/>
              <w:rPr>
                <w:rFonts w:cs="Tahoma"/>
                <w:color w:val="000000"/>
                <w:sz w:val="20"/>
                <w:lang w:bidi="he-IL"/>
              </w:rPr>
            </w:pPr>
          </w:p>
        </w:tc>
      </w:tr>
      <w:tr w:rsidR="007026BC" w14:paraId="61479674"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5873AA16"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851055A"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Ασφαλιστικές Καλύψεις</w:t>
            </w:r>
          </w:p>
        </w:tc>
        <w:tc>
          <w:tcPr>
            <w:tcW w:w="4308" w:type="dxa"/>
            <w:gridSpan w:val="4"/>
            <w:tcBorders>
              <w:top w:val="single" w:sz="4" w:space="0" w:color="auto"/>
              <w:left w:val="single" w:sz="4" w:space="0" w:color="auto"/>
              <w:bottom w:val="single" w:sz="4" w:space="0" w:color="auto"/>
              <w:right w:val="single" w:sz="4" w:space="0" w:color="auto"/>
            </w:tcBorders>
            <w:hideMark/>
          </w:tcPr>
          <w:p w14:paraId="0747351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Ο Ασφαλιστής παρέχει σύμφωνα με τους όρους του Ασφαλιστηρίου τις ακόλουθες καλύψεις μόνο εφόσον δίπλα από αυτές υπάρχει η λέξη «ισχύει»</w:t>
            </w:r>
          </w:p>
          <w:p w14:paraId="51CCCD08"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3.1</w:t>
            </w:r>
          </w:p>
          <w:p w14:paraId="38E29AA7"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3.2</w:t>
            </w:r>
          </w:p>
          <w:p w14:paraId="6853BDF9"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3.3</w:t>
            </w:r>
          </w:p>
          <w:p w14:paraId="6FABFA5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3.4</w:t>
            </w:r>
          </w:p>
          <w:p w14:paraId="33AF78E7"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3.5</w:t>
            </w:r>
          </w:p>
          <w:p w14:paraId="6DBE10A7"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3.6</w:t>
            </w:r>
          </w:p>
          <w:p w14:paraId="2F91D599"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3.7</w:t>
            </w:r>
          </w:p>
          <w:p w14:paraId="08BC1D09"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3.8</w:t>
            </w:r>
          </w:p>
          <w:p w14:paraId="33B29C91"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3.9</w:t>
            </w:r>
          </w:p>
          <w:p w14:paraId="662D264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4.1</w:t>
            </w:r>
          </w:p>
          <w:p w14:paraId="6D22C6E3"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4.2</w:t>
            </w:r>
          </w:p>
          <w:p w14:paraId="6A34E2C8"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4.3</w:t>
            </w:r>
          </w:p>
          <w:p w14:paraId="09ECF74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4.4</w:t>
            </w:r>
          </w:p>
          <w:p w14:paraId="62D7832F"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4.5</w:t>
            </w:r>
          </w:p>
          <w:p w14:paraId="00D08FD9"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4.6</w:t>
            </w:r>
          </w:p>
        </w:tc>
        <w:tc>
          <w:tcPr>
            <w:tcW w:w="3018" w:type="dxa"/>
            <w:gridSpan w:val="3"/>
            <w:tcBorders>
              <w:top w:val="single" w:sz="4" w:space="0" w:color="auto"/>
              <w:left w:val="single" w:sz="4" w:space="0" w:color="auto"/>
              <w:bottom w:val="single" w:sz="4" w:space="0" w:color="auto"/>
              <w:right w:val="single" w:sz="4" w:space="0" w:color="auto"/>
            </w:tcBorders>
          </w:tcPr>
          <w:p w14:paraId="5C2B2F47" w14:textId="77777777" w:rsidR="007026BC" w:rsidRPr="003170BD" w:rsidRDefault="007026BC" w:rsidP="00706CFA">
            <w:pPr>
              <w:keepNext/>
              <w:widowControl w:val="0"/>
              <w:spacing w:after="0" w:line="276" w:lineRule="auto"/>
              <w:rPr>
                <w:rFonts w:cs="Tahoma"/>
                <w:color w:val="000000"/>
                <w:sz w:val="20"/>
                <w:lang w:val="el-GR" w:bidi="he-IL"/>
              </w:rPr>
            </w:pPr>
          </w:p>
          <w:p w14:paraId="7FC1A084" w14:textId="77777777" w:rsidR="007026BC" w:rsidRPr="003170BD" w:rsidRDefault="007026BC" w:rsidP="00706CFA">
            <w:pPr>
              <w:keepNext/>
              <w:widowControl w:val="0"/>
              <w:spacing w:after="0" w:line="276" w:lineRule="auto"/>
              <w:rPr>
                <w:rFonts w:cs="Tahoma"/>
                <w:color w:val="000000"/>
                <w:sz w:val="20"/>
                <w:lang w:val="el-GR" w:bidi="he-IL"/>
              </w:rPr>
            </w:pPr>
          </w:p>
          <w:p w14:paraId="4237D892" w14:textId="77777777" w:rsidR="007026BC" w:rsidRDefault="007026BC" w:rsidP="00706CFA">
            <w:pPr>
              <w:keepNext/>
              <w:widowControl w:val="0"/>
              <w:spacing w:after="0" w:line="276" w:lineRule="auto"/>
              <w:rPr>
                <w:rFonts w:cs="Tahoma"/>
                <w:color w:val="000000"/>
                <w:sz w:val="20"/>
                <w:lang w:val="el-GR" w:bidi="he-IL"/>
              </w:rPr>
            </w:pPr>
          </w:p>
          <w:p w14:paraId="737C332D" w14:textId="77777777" w:rsidR="007026BC" w:rsidRPr="003170BD" w:rsidRDefault="007026BC" w:rsidP="00706CFA">
            <w:pPr>
              <w:keepNext/>
              <w:widowControl w:val="0"/>
              <w:spacing w:after="0" w:line="276" w:lineRule="auto"/>
              <w:rPr>
                <w:rFonts w:cs="Tahoma"/>
                <w:color w:val="000000"/>
                <w:sz w:val="20"/>
                <w:lang w:val="el-GR" w:bidi="he-IL"/>
              </w:rPr>
            </w:pPr>
          </w:p>
          <w:p w14:paraId="7EC432E4"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E1443F"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Δεν Ισχύει</w:t>
            </w:r>
          </w:p>
          <w:p w14:paraId="280402A0"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3CE5708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91A613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1410CFC8"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3FFD9BC"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950F65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2071071"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40E98A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7F0394E2"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73AE3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3BEF679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6A661678"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p w14:paraId="6978FB24" w14:textId="77777777" w:rsidR="007026BC" w:rsidRDefault="007026BC" w:rsidP="00706CFA">
            <w:pPr>
              <w:keepNext/>
              <w:widowControl w:val="0"/>
              <w:spacing w:after="0" w:line="276" w:lineRule="auto"/>
              <w:rPr>
                <w:rFonts w:cs="Tahoma"/>
                <w:color w:val="000000"/>
                <w:sz w:val="20"/>
                <w:lang w:bidi="he-IL"/>
              </w:rPr>
            </w:pPr>
            <w:r>
              <w:rPr>
                <w:rFonts w:cs="Tahoma"/>
                <w:color w:val="000000"/>
                <w:sz w:val="20"/>
                <w:lang w:bidi="he-IL"/>
              </w:rPr>
              <w:t>Ισχύει</w:t>
            </w:r>
          </w:p>
        </w:tc>
      </w:tr>
      <w:tr w:rsidR="007026BC" w14:paraId="420AAFF3"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1263BC1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733203D" w14:textId="77777777" w:rsidR="007026BC" w:rsidRDefault="007026BC" w:rsidP="00706CFA">
            <w:pPr>
              <w:keepNext/>
              <w:widowControl w:val="0"/>
              <w:spacing w:after="0" w:line="276" w:lineRule="auto"/>
              <w:rPr>
                <w:rFonts w:cs="Tahoma"/>
                <w:b/>
                <w:color w:val="000000"/>
                <w:sz w:val="20"/>
                <w:lang w:bidi="he-IL"/>
              </w:rPr>
            </w:pPr>
            <w:r>
              <w:rPr>
                <w:rFonts w:cs="Tahoma"/>
                <w:b/>
                <w:color w:val="000000"/>
                <w:sz w:val="20"/>
                <w:lang w:bidi="he-IL"/>
              </w:rPr>
              <w:t xml:space="preserve">Ασφαλιστής </w:t>
            </w:r>
          </w:p>
          <w:p w14:paraId="1F6876E4" w14:textId="77777777" w:rsidR="007026BC" w:rsidRDefault="007026BC" w:rsidP="00706CFA">
            <w:pPr>
              <w:keepNext/>
              <w:widowControl w:val="0"/>
              <w:spacing w:after="0" w:line="276" w:lineRule="auto"/>
              <w:rPr>
                <w:rFonts w:cs="Tahoma"/>
                <w:b/>
                <w:color w:val="000000"/>
                <w:sz w:val="20"/>
                <w:lang w:bidi="he-IL"/>
              </w:rPr>
            </w:pPr>
            <w:r>
              <w:rPr>
                <w:rFonts w:cs="Tahoma"/>
                <w:color w:val="000000"/>
                <w:sz w:val="20"/>
                <w:lang w:bidi="he-IL"/>
              </w:rPr>
              <w:t>Διεύθυνση</w:t>
            </w:r>
            <w:r>
              <w:rPr>
                <w:rFonts w:cs="Tahoma"/>
                <w:b/>
                <w:color w:val="000000"/>
                <w:sz w:val="20"/>
                <w:lang w:bidi="he-IL"/>
              </w:rPr>
              <w:t xml:space="preserve"> Ασφαλιστή</w:t>
            </w:r>
          </w:p>
        </w:tc>
        <w:tc>
          <w:tcPr>
            <w:tcW w:w="7326" w:type="dxa"/>
            <w:gridSpan w:val="7"/>
            <w:tcBorders>
              <w:top w:val="single" w:sz="4" w:space="0" w:color="auto"/>
              <w:left w:val="single" w:sz="4" w:space="0" w:color="auto"/>
              <w:bottom w:val="single" w:sz="4" w:space="0" w:color="auto"/>
              <w:right w:val="single" w:sz="4" w:space="0" w:color="auto"/>
            </w:tcBorders>
          </w:tcPr>
          <w:p w14:paraId="05A5BB2F" w14:textId="77777777" w:rsidR="007026BC" w:rsidRDefault="007026BC" w:rsidP="00706CFA">
            <w:pPr>
              <w:spacing w:line="276" w:lineRule="auto"/>
              <w:rPr>
                <w:rFonts w:cs="Tahoma"/>
                <w:sz w:val="20"/>
                <w:lang w:bidi="he-IL"/>
              </w:rPr>
            </w:pPr>
          </w:p>
        </w:tc>
      </w:tr>
      <w:tr w:rsidR="007026BC" w14:paraId="2850898C"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2F0CC7C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8582616"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Γεωγραφικά Όρια Κάλυψης</w:t>
            </w:r>
          </w:p>
        </w:tc>
        <w:tc>
          <w:tcPr>
            <w:tcW w:w="7326" w:type="dxa"/>
            <w:gridSpan w:val="7"/>
            <w:tcBorders>
              <w:top w:val="single" w:sz="4" w:space="0" w:color="auto"/>
              <w:left w:val="single" w:sz="4" w:space="0" w:color="auto"/>
              <w:bottom w:val="single" w:sz="4" w:space="0" w:color="auto"/>
              <w:right w:val="single" w:sz="4" w:space="0" w:color="auto"/>
            </w:tcBorders>
          </w:tcPr>
          <w:p w14:paraId="08B9CDD9" w14:textId="77777777" w:rsidR="007026BC" w:rsidRDefault="007026BC" w:rsidP="00706CFA">
            <w:pPr>
              <w:spacing w:line="276" w:lineRule="auto"/>
              <w:rPr>
                <w:rFonts w:cs="Tahoma"/>
                <w:sz w:val="20"/>
                <w:lang w:bidi="he-IL"/>
              </w:rPr>
            </w:pPr>
            <w:r>
              <w:rPr>
                <w:rFonts w:cs="Tahoma"/>
                <w:sz w:val="20"/>
                <w:lang w:bidi="he-IL"/>
              </w:rPr>
              <w:t>Παγκοσμίως εξαιρουμένης της Βορείου Αμερικής</w:t>
            </w:r>
          </w:p>
          <w:p w14:paraId="5B1AA59E" w14:textId="77777777" w:rsidR="007026BC" w:rsidRDefault="007026BC" w:rsidP="00706CFA">
            <w:pPr>
              <w:keepNext/>
              <w:widowControl w:val="0"/>
              <w:spacing w:line="276" w:lineRule="auto"/>
              <w:rPr>
                <w:rFonts w:cs="Tahoma"/>
                <w:color w:val="000000"/>
                <w:sz w:val="20"/>
                <w:lang w:bidi="he-IL"/>
              </w:rPr>
            </w:pPr>
          </w:p>
        </w:tc>
      </w:tr>
      <w:tr w:rsidR="007026BC" w:rsidRPr="00E766C7" w14:paraId="78D6BA6D"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4B98FF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DD48A83"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Συνημμένοι ειδικοί Όροι</w:t>
            </w:r>
          </w:p>
        </w:tc>
        <w:tc>
          <w:tcPr>
            <w:tcW w:w="7326" w:type="dxa"/>
            <w:gridSpan w:val="7"/>
            <w:tcBorders>
              <w:top w:val="single" w:sz="4" w:space="0" w:color="auto"/>
              <w:left w:val="single" w:sz="4" w:space="0" w:color="auto"/>
              <w:bottom w:val="single" w:sz="4" w:space="0" w:color="auto"/>
              <w:right w:val="single" w:sz="4" w:space="0" w:color="auto"/>
            </w:tcBorders>
            <w:hideMark/>
          </w:tcPr>
          <w:p w14:paraId="6DD29BA1"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r>
              <w:rPr>
                <w:rFonts w:cs="Tahoma"/>
                <w:sz w:val="20"/>
                <w:lang w:bidi="he-IL"/>
              </w:rPr>
              <w:t>Εξαίρεση απαιτήσεων στη Βόρεια Αμερική</w:t>
            </w:r>
          </w:p>
          <w:p w14:paraId="43A959BD"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r>
              <w:rPr>
                <w:rFonts w:cs="Tahoma"/>
                <w:sz w:val="20"/>
                <w:lang w:bidi="he-IL"/>
              </w:rPr>
              <w:t>Εξαίρεση απαιτήσεων βασικού μετόχου</w:t>
            </w:r>
          </w:p>
          <w:p w14:paraId="52E47104"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r>
              <w:rPr>
                <w:rFonts w:cs="Tahoma"/>
                <w:sz w:val="20"/>
                <w:lang w:bidi="he-IL"/>
              </w:rPr>
              <w:t>Εξαίρεση απαιτήσεων ειδικού θέματος</w:t>
            </w:r>
          </w:p>
          <w:p w14:paraId="20D079A0" w14:textId="77777777" w:rsidR="007026BC" w:rsidRPr="003170BD"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val="el-GR" w:bidi="he-IL"/>
              </w:rPr>
            </w:pPr>
            <w:r w:rsidRPr="003170BD">
              <w:rPr>
                <w:rFonts w:cs="Tahoma"/>
                <w:sz w:val="20"/>
                <w:lang w:val="el-GR" w:bidi="he-IL"/>
              </w:rPr>
              <w:t>Επέκταση κάλυψης μελών γνωμοδοτικής επιτροπής</w:t>
            </w:r>
          </w:p>
        </w:tc>
      </w:tr>
      <w:tr w:rsidR="007026BC" w:rsidRPr="00E766C7" w14:paraId="6F068B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0BAD67D"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AC37304" w14:textId="77777777" w:rsidR="007026BC" w:rsidRDefault="007026BC" w:rsidP="00706CFA">
            <w:pPr>
              <w:spacing w:line="276" w:lineRule="auto"/>
              <w:rPr>
                <w:rFonts w:cs="Tahoma"/>
                <w:bCs/>
                <w:sz w:val="20"/>
                <w:lang w:bidi="he-IL"/>
              </w:rPr>
            </w:pPr>
            <w:r>
              <w:rPr>
                <w:rFonts w:cs="Tahoma"/>
                <w:bCs/>
                <w:sz w:val="20"/>
                <w:lang w:bidi="he-IL"/>
              </w:rPr>
              <w:t>Τρόπος Πληρωμής</w:t>
            </w:r>
          </w:p>
        </w:tc>
        <w:tc>
          <w:tcPr>
            <w:tcW w:w="7326" w:type="dxa"/>
            <w:gridSpan w:val="7"/>
            <w:tcBorders>
              <w:top w:val="single" w:sz="4" w:space="0" w:color="auto"/>
              <w:left w:val="single" w:sz="4" w:space="0" w:color="auto"/>
              <w:bottom w:val="single" w:sz="4" w:space="0" w:color="auto"/>
              <w:right w:val="single" w:sz="4" w:space="0" w:color="auto"/>
            </w:tcBorders>
            <w:hideMark/>
          </w:tcPr>
          <w:p w14:paraId="37205917"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bCs/>
                <w:sz w:val="20"/>
                <w:lang w:val="el-GR" w:bidi="he-IL"/>
              </w:rPr>
              <w:t>Σε δύο ισόποσες εξάμηνες δόσεις</w:t>
            </w:r>
          </w:p>
        </w:tc>
      </w:tr>
      <w:tr w:rsidR="007026BC" w14:paraId="60F6ED81"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9327190"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F3B8E55" w14:textId="77777777" w:rsidR="007026BC" w:rsidRDefault="007026BC" w:rsidP="00706CFA">
            <w:pPr>
              <w:spacing w:line="276" w:lineRule="auto"/>
              <w:rPr>
                <w:rFonts w:cs="Tahoma"/>
                <w:bCs/>
                <w:sz w:val="20"/>
                <w:lang w:bidi="he-IL"/>
              </w:rPr>
            </w:pPr>
            <w:r>
              <w:rPr>
                <w:rFonts w:cs="Tahoma"/>
                <w:bCs/>
                <w:sz w:val="20"/>
                <w:lang w:bidi="he-IL"/>
              </w:rPr>
              <w:t>Ιστορικό Ζημιών</w:t>
            </w:r>
          </w:p>
        </w:tc>
        <w:tc>
          <w:tcPr>
            <w:tcW w:w="7326" w:type="dxa"/>
            <w:gridSpan w:val="7"/>
            <w:tcBorders>
              <w:top w:val="single" w:sz="4" w:space="0" w:color="auto"/>
              <w:left w:val="single" w:sz="4" w:space="0" w:color="auto"/>
              <w:bottom w:val="single" w:sz="4" w:space="0" w:color="auto"/>
              <w:right w:val="single" w:sz="4" w:space="0" w:color="auto"/>
            </w:tcBorders>
            <w:hideMark/>
          </w:tcPr>
          <w:p w14:paraId="3AD037BC" w14:textId="77777777" w:rsidR="007026BC" w:rsidRDefault="007026BC" w:rsidP="00706CFA">
            <w:pPr>
              <w:keepNext/>
              <w:widowControl w:val="0"/>
              <w:spacing w:line="276" w:lineRule="auto"/>
              <w:rPr>
                <w:rFonts w:cs="Tahoma"/>
                <w:color w:val="000000"/>
                <w:sz w:val="20"/>
                <w:lang w:bidi="he-IL"/>
              </w:rPr>
            </w:pPr>
            <w:r>
              <w:rPr>
                <w:rFonts w:cs="Tahoma"/>
                <w:color w:val="000000"/>
                <w:sz w:val="20"/>
                <w:lang w:bidi="he-IL"/>
              </w:rPr>
              <w:t>Ως κατωτέρω:</w:t>
            </w:r>
          </w:p>
        </w:tc>
      </w:tr>
      <w:tr w:rsidR="007026BC" w14:paraId="5476EEAE" w14:textId="77777777" w:rsidTr="00706CFA">
        <w:trPr>
          <w:trHeight w:val="690"/>
        </w:trPr>
        <w:tc>
          <w:tcPr>
            <w:tcW w:w="11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024F44"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Αριθμός Συμβολαίου</w:t>
            </w:r>
          </w:p>
        </w:tc>
        <w:tc>
          <w:tcPr>
            <w:tcW w:w="117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FA7E8FF"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Αρ.Ζημιάς</w:t>
            </w:r>
          </w:p>
        </w:tc>
        <w:tc>
          <w:tcPr>
            <w:tcW w:w="10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7A2843B"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Ασφαλιστική Εταιρεία</w:t>
            </w:r>
          </w:p>
        </w:tc>
        <w:tc>
          <w:tcPr>
            <w:tcW w:w="99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0B7C68A"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Ημερ</w:t>
            </w:r>
            <w:r>
              <w:rPr>
                <w:b/>
                <w:bCs/>
                <w:i/>
                <w:iCs/>
                <w:color w:val="000000"/>
                <w:sz w:val="16"/>
                <w:szCs w:val="16"/>
                <w:lang w:bidi="he-IL"/>
              </w:rPr>
              <w:t>/</w:t>
            </w:r>
            <w:r>
              <w:rPr>
                <w:b/>
                <w:bCs/>
                <w:i/>
                <w:iCs/>
                <w:color w:val="000000"/>
                <w:sz w:val="16"/>
                <w:szCs w:val="16"/>
                <w:lang w:val="en-US" w:bidi="he-IL"/>
              </w:rPr>
              <w:t>νία Ζημίας</w:t>
            </w:r>
          </w:p>
        </w:tc>
        <w:tc>
          <w:tcPr>
            <w:tcW w:w="37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54886AF"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Περιγραφή συμβάντος</w:t>
            </w:r>
          </w:p>
        </w:tc>
        <w:tc>
          <w:tcPr>
            <w:tcW w:w="8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A63A64A"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 xml:space="preserve">Στάδιο </w:t>
            </w:r>
          </w:p>
        </w:tc>
        <w:tc>
          <w:tcPr>
            <w:tcW w:w="90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BEF3FFE"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ΠΛΗΡΩΤΕΑ ΠΟΣΑ</w:t>
            </w:r>
          </w:p>
        </w:tc>
      </w:tr>
      <w:tr w:rsidR="007026BC" w14:paraId="2442BB66"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AF6957"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1693087" w14:textId="77777777" w:rsidR="007026BC" w:rsidRDefault="007026BC" w:rsidP="00706CFA">
            <w:pPr>
              <w:spacing w:after="0"/>
              <w:jc w:val="center"/>
              <w:rPr>
                <w:color w:val="000000"/>
                <w:sz w:val="16"/>
                <w:szCs w:val="16"/>
                <w:lang w:val="en-US" w:bidi="he-IL"/>
              </w:rPr>
            </w:pPr>
            <w:r>
              <w:rPr>
                <w:color w:val="000000"/>
                <w:sz w:val="16"/>
                <w:szCs w:val="16"/>
                <w:lang w:val="en-US" w:bidi="he-IL"/>
              </w:rPr>
              <w:t>20152300083</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77AA0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C363B3" w14:textId="77777777" w:rsidR="007026BC" w:rsidRDefault="007026BC" w:rsidP="00706CFA">
            <w:pPr>
              <w:spacing w:after="0"/>
              <w:jc w:val="center"/>
              <w:rPr>
                <w:color w:val="000000"/>
                <w:sz w:val="16"/>
                <w:szCs w:val="16"/>
                <w:lang w:val="en-US" w:bidi="he-IL"/>
              </w:rPr>
            </w:pPr>
            <w:r>
              <w:rPr>
                <w:color w:val="000000"/>
                <w:sz w:val="16"/>
                <w:szCs w:val="16"/>
                <w:lang w:val="en-US" w:bidi="he-IL"/>
              </w:rPr>
              <w:t>2/16/2015</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D4C609"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Μήνυση κατά στελεχών για μη χορήγηση επιδότησης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BE1259"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9D2BA51"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7D28F51C"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1C0934"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199DEDD" w14:textId="77777777" w:rsidR="007026BC" w:rsidRDefault="007026BC" w:rsidP="00706CFA">
            <w:pPr>
              <w:spacing w:after="0"/>
              <w:jc w:val="center"/>
              <w:rPr>
                <w:color w:val="000000"/>
                <w:sz w:val="16"/>
                <w:szCs w:val="16"/>
                <w:lang w:val="en-US" w:bidi="he-IL"/>
              </w:rPr>
            </w:pPr>
            <w:r>
              <w:rPr>
                <w:color w:val="000000"/>
                <w:sz w:val="16"/>
                <w:szCs w:val="16"/>
                <w:lang w:val="en-US" w:bidi="he-IL"/>
              </w:rPr>
              <w:t>20162300390</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707AF5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DF258E" w14:textId="77777777" w:rsidR="007026BC" w:rsidRDefault="007026BC" w:rsidP="00706CFA">
            <w:pPr>
              <w:spacing w:after="0"/>
              <w:jc w:val="center"/>
              <w:rPr>
                <w:color w:val="000000"/>
                <w:sz w:val="16"/>
                <w:szCs w:val="16"/>
                <w:lang w:val="en-US" w:bidi="he-IL"/>
              </w:rPr>
            </w:pPr>
            <w:r>
              <w:rPr>
                <w:color w:val="000000"/>
                <w:sz w:val="16"/>
                <w:szCs w:val="16"/>
                <w:lang w:val="en-US" w:bidi="he-IL"/>
              </w:rPr>
              <w:t>9/27/2016</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07B076DB"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Κλήση Διευθυντικών στελεχών για απολογία στο Πταισματοδικείο Αθηνών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7CC60DD"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16ACC5B2" w14:textId="77777777" w:rsidR="007026BC" w:rsidRDefault="007026BC" w:rsidP="00706CFA">
            <w:pPr>
              <w:spacing w:after="0"/>
              <w:jc w:val="center"/>
              <w:rPr>
                <w:color w:val="000000"/>
                <w:sz w:val="16"/>
                <w:szCs w:val="16"/>
                <w:lang w:val="en-US" w:bidi="he-IL"/>
              </w:rPr>
            </w:pPr>
            <w:r>
              <w:rPr>
                <w:color w:val="000000"/>
                <w:sz w:val="16"/>
                <w:szCs w:val="16"/>
                <w:lang w:val="en-US" w:bidi="he-IL"/>
              </w:rPr>
              <w:t>992.00 €</w:t>
            </w:r>
          </w:p>
        </w:tc>
      </w:tr>
      <w:tr w:rsidR="007026BC" w14:paraId="68151F81" w14:textId="77777777" w:rsidTr="00706CFA">
        <w:trPr>
          <w:trHeight w:val="1140"/>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501CE6"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4771626B"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20182300282</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3D98BE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BD9A98A" w14:textId="77777777" w:rsidR="007026BC" w:rsidRDefault="007026BC" w:rsidP="00706CFA">
            <w:pPr>
              <w:spacing w:after="0"/>
              <w:jc w:val="center"/>
              <w:rPr>
                <w:color w:val="000000"/>
                <w:sz w:val="16"/>
                <w:szCs w:val="16"/>
                <w:lang w:val="en-US" w:bidi="he-IL"/>
              </w:rPr>
            </w:pPr>
            <w:r>
              <w:rPr>
                <w:color w:val="000000"/>
                <w:sz w:val="16"/>
                <w:szCs w:val="16"/>
                <w:lang w:val="en-US" w:bidi="he-IL"/>
              </w:rPr>
              <w:t>2/26/2018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49CD93"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Κλήση για προκαταρκτική εξέταση κατά στελέχους σχετικά με τις καταβληθείσες επιχορηγήσεις από την ασφαλισμένη σε ελληνικές επιχειρήσεις που είχαν ως προμηθευτή μια ξένη εταιρεία.</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607452" w14:textId="77777777" w:rsidR="007026BC" w:rsidRDefault="007026BC" w:rsidP="00706CFA">
            <w:pPr>
              <w:spacing w:after="0"/>
              <w:jc w:val="center"/>
              <w:rPr>
                <w:color w:val="000000"/>
                <w:sz w:val="16"/>
                <w:szCs w:val="16"/>
                <w:lang w:val="en-US" w:bidi="he-IL"/>
              </w:rPr>
            </w:pPr>
            <w:r>
              <w:rPr>
                <w:color w:val="000000"/>
                <w:sz w:val="16"/>
                <w:szCs w:val="16"/>
                <w:lang w:val="en-US" w:bidi="he-IL"/>
              </w:rPr>
              <w:t xml:space="preserve">Κλειστή </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95B2130"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0E03C05F" w14:textId="77777777" w:rsidTr="00706CFA">
        <w:trPr>
          <w:trHeight w:val="124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667561"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2EB1B1BA"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20182300309</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1FBFBD7"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F96E0D" w14:textId="77777777" w:rsidR="007026BC" w:rsidRDefault="007026BC" w:rsidP="00706CFA">
            <w:pPr>
              <w:spacing w:after="0"/>
              <w:jc w:val="center"/>
              <w:rPr>
                <w:color w:val="000000"/>
                <w:sz w:val="16"/>
                <w:szCs w:val="16"/>
                <w:lang w:val="en-US" w:bidi="he-IL"/>
              </w:rPr>
            </w:pPr>
            <w:r>
              <w:rPr>
                <w:color w:val="000000"/>
                <w:sz w:val="16"/>
                <w:szCs w:val="16"/>
                <w:lang w:val="en-US" w:bidi="he-IL"/>
              </w:rPr>
              <w:t>3/20/2018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DFFC7CE"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Κλήση για απολογία κατά ενός στελέχους , ως κατηγορούμενος κατόπιν  αυτεπάγγελτης ποινικής δίωξης για το αδίκημα της ληστείας από κοινού από δράστες με καλυμμένα χαρικτηριστικά προσώπου.</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A11701" w14:textId="77777777" w:rsidR="007026BC" w:rsidRDefault="007026BC" w:rsidP="00706CFA">
            <w:pPr>
              <w:spacing w:after="0"/>
              <w:jc w:val="center"/>
              <w:rPr>
                <w:color w:val="000000"/>
                <w:sz w:val="16"/>
                <w:szCs w:val="16"/>
                <w:lang w:val="en-US" w:bidi="he-IL"/>
              </w:rPr>
            </w:pPr>
            <w:r>
              <w:rPr>
                <w:color w:val="000000"/>
                <w:sz w:val="16"/>
                <w:szCs w:val="16"/>
                <w:lang w:val="en-US" w:bidi="he-IL"/>
              </w:rPr>
              <w:t>Κλειστή</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36FC743B"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bl>
    <w:p w14:paraId="40F7B42F" w14:textId="77777777" w:rsidR="007026BC" w:rsidRPr="00813BBE" w:rsidRDefault="007026BC" w:rsidP="007026BC">
      <w:pPr>
        <w:rPr>
          <w:lang w:val="el-GR"/>
        </w:rPr>
      </w:pPr>
    </w:p>
    <w:p w14:paraId="79C84756" w14:textId="77777777" w:rsidR="007026BC" w:rsidRPr="00813BBE" w:rsidRDefault="007026BC" w:rsidP="007026BC">
      <w:pPr>
        <w:rPr>
          <w:lang w:val="el-GR"/>
        </w:rPr>
      </w:pPr>
    </w:p>
    <w:p w14:paraId="1365AD66" w14:textId="77777777" w:rsidR="007026BC" w:rsidRDefault="007026BC" w:rsidP="007026BC">
      <w:pPr>
        <w:rPr>
          <w:lang w:val="el-GR"/>
        </w:rPr>
      </w:pPr>
    </w:p>
    <w:p w14:paraId="3EB9DEF9" w14:textId="77777777" w:rsidR="007026BC" w:rsidRDefault="007026BC" w:rsidP="007026BC">
      <w:pPr>
        <w:tabs>
          <w:tab w:val="left" w:pos="2478"/>
        </w:tabs>
        <w:rPr>
          <w:lang w:val="el-GR"/>
        </w:rPr>
      </w:pPr>
      <w:r>
        <w:rPr>
          <w:lang w:val="el-GR"/>
        </w:rPr>
        <w:tab/>
      </w:r>
    </w:p>
    <w:p w14:paraId="7BABC3C8" w14:textId="77777777" w:rsidR="007026BC" w:rsidRDefault="007026BC" w:rsidP="007026BC">
      <w:pPr>
        <w:suppressAutoHyphens w:val="0"/>
        <w:spacing w:after="0" w:line="240" w:lineRule="auto"/>
        <w:rPr>
          <w:lang w:val="el-GR"/>
        </w:rPr>
      </w:pPr>
    </w:p>
    <w:p w14:paraId="0782BAE2" w14:textId="77777777" w:rsidR="007026BC" w:rsidRDefault="007026BC" w:rsidP="007026BC">
      <w:pPr>
        <w:suppressAutoHyphens w:val="0"/>
        <w:spacing w:after="0" w:line="240" w:lineRule="auto"/>
        <w:rPr>
          <w:lang w:val="el-GR"/>
        </w:rPr>
      </w:pPr>
    </w:p>
    <w:p w14:paraId="3D4820E1" w14:textId="77777777" w:rsidR="007026BC" w:rsidRPr="00026E93" w:rsidRDefault="007026BC" w:rsidP="007026BC">
      <w:pPr>
        <w:suppressAutoHyphens w:val="0"/>
        <w:spacing w:after="0" w:line="240" w:lineRule="auto"/>
        <w:jc w:val="left"/>
        <w:rPr>
          <w:lang w:val="el-GR"/>
        </w:rPr>
      </w:pPr>
    </w:p>
    <w:p w14:paraId="13223B19" w14:textId="77777777" w:rsidR="007026BC" w:rsidRDefault="007026BC" w:rsidP="007026BC">
      <w:pPr>
        <w:spacing w:line="240" w:lineRule="auto"/>
        <w:rPr>
          <w:lang w:val="el-GR"/>
        </w:rPr>
      </w:pPr>
      <w:bookmarkStart w:id="289" w:name="_Toc50457977"/>
      <w:bookmarkStart w:id="290" w:name="_Toc487260600"/>
      <w:bookmarkStart w:id="291" w:name="_Toc370627451"/>
      <w:bookmarkStart w:id="292" w:name="_Toc370172590"/>
      <w:bookmarkStart w:id="293" w:name="_Toc369959731"/>
      <w:bookmarkStart w:id="294" w:name="_Toc369754191"/>
      <w:bookmarkEnd w:id="289"/>
      <w:bookmarkEnd w:id="290"/>
      <w:bookmarkEnd w:id="291"/>
      <w:bookmarkEnd w:id="292"/>
      <w:bookmarkEnd w:id="293"/>
      <w:bookmarkEnd w:id="294"/>
    </w:p>
    <w:p w14:paraId="2341DC04" w14:textId="77777777" w:rsidR="007026BC" w:rsidRPr="00A154B4" w:rsidRDefault="007026BC" w:rsidP="007026BC">
      <w:pPr>
        <w:spacing w:line="240" w:lineRule="auto"/>
        <w:rPr>
          <w:lang w:val="el-GR"/>
        </w:rPr>
      </w:pPr>
    </w:p>
    <w:p w14:paraId="30A24631" w14:textId="77777777" w:rsidR="007026BC" w:rsidRDefault="007026BC" w:rsidP="007026BC">
      <w:pPr>
        <w:suppressAutoHyphens w:val="0"/>
        <w:spacing w:after="0" w:line="240" w:lineRule="auto"/>
        <w:jc w:val="left"/>
        <w:rPr>
          <w:rFonts w:cs="Tahoma"/>
          <w:b/>
          <w:color w:val="002060"/>
          <w:szCs w:val="22"/>
          <w:lang w:val="el-GR"/>
        </w:rPr>
      </w:pPr>
      <w:r>
        <w:rPr>
          <w:rFonts w:cs="Tahoma"/>
          <w:lang w:val="el-GR"/>
        </w:rPr>
        <w:br w:type="page"/>
      </w:r>
    </w:p>
    <w:p w14:paraId="5C6B9D3E"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295" w:name="_Toc81915110"/>
      <w:bookmarkStart w:id="296" w:name="_Toc92111237"/>
      <w:bookmarkStart w:id="297" w:name="_Ref496624736"/>
      <w:bookmarkStart w:id="298" w:name="_Ref496624788"/>
      <w:bookmarkEnd w:id="270"/>
      <w:r w:rsidRPr="006246EE">
        <w:rPr>
          <w:rFonts w:ascii="Tahoma" w:hAnsi="Tahoma" w:cs="Tahoma"/>
          <w:sz w:val="24"/>
          <w:szCs w:val="24"/>
          <w:lang w:val="el-GR"/>
        </w:rPr>
        <w:lastRenderedPageBreak/>
        <w:t>ΠΑΡΑΡΤΗΜΑ ΙΙI - ΕΥΡΩΠΑΙΚΟ ΕΝΙΑΙΟ ΕΓΓΡΑΦΟ ΣΥΜΒΑΣΗΣ (ΕΕΕΣ)</w:t>
      </w:r>
      <w:bookmarkEnd w:id="295"/>
      <w:bookmarkEnd w:id="296"/>
      <w:r w:rsidRPr="006246EE">
        <w:rPr>
          <w:rFonts w:ascii="Tahoma" w:hAnsi="Tahoma" w:cs="Tahoma"/>
          <w:sz w:val="24"/>
          <w:szCs w:val="24"/>
          <w:lang w:val="el-GR"/>
        </w:rPr>
        <w:t xml:space="preserve"> </w:t>
      </w:r>
      <w:bookmarkEnd w:id="297"/>
      <w:bookmarkEnd w:id="298"/>
    </w:p>
    <w:p w14:paraId="277C2C64" w14:textId="77777777" w:rsidR="007026BC" w:rsidRPr="00A4737C" w:rsidRDefault="007026BC" w:rsidP="007026BC">
      <w:pPr>
        <w:pStyle w:val="normalwithoutspacing"/>
        <w:rPr>
          <w:rFonts w:cs="Tahoma"/>
          <w:szCs w:val="22"/>
        </w:rPr>
      </w:pPr>
      <w:bookmarkStart w:id="299" w:name="_Ref510086970"/>
      <w:r w:rsidRPr="00A4737C">
        <w:rPr>
          <w:rFonts w:cs="Tahoma"/>
          <w:szCs w:val="22"/>
        </w:rPr>
        <w:t>Από τις 2-5-2019, οι αναθέτουσες αρχές συντάσσουν το ΕΕΕΣ με τη χρήση</w:t>
      </w:r>
      <w:r>
        <w:rPr>
          <w:rFonts w:cs="Tahoma"/>
          <w:szCs w:val="22"/>
        </w:rPr>
        <w:t xml:space="preserve"> </w:t>
      </w:r>
      <w:r w:rsidRPr="00A4737C">
        <w:rPr>
          <w:rFonts w:cs="Tahoma"/>
          <w:szCs w:val="22"/>
        </w:rPr>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Pr>
          <w:rFonts w:cs="Tahoma"/>
          <w:szCs w:val="22"/>
        </w:rPr>
        <w:t>.</w:t>
      </w:r>
    </w:p>
    <w:p w14:paraId="61BFBC23" w14:textId="77777777" w:rsidR="007026BC" w:rsidRPr="00A4737C" w:rsidRDefault="007026BC" w:rsidP="007026BC">
      <w:pPr>
        <w:pStyle w:val="normalwithoutspacing"/>
        <w:rPr>
          <w:rFonts w:cs="Tahoma"/>
          <w:szCs w:val="22"/>
        </w:rPr>
      </w:pPr>
      <w:r w:rsidRPr="00A4737C">
        <w:rPr>
          <w:rFonts w:cs="Tahoma"/>
          <w:szCs w:val="22"/>
        </w:rPr>
        <w:t>Συνημμένα της παρούσας διακήρυξης περιλαμβάνονται:</w:t>
      </w:r>
    </w:p>
    <w:p w14:paraId="13A17351" w14:textId="77777777" w:rsidR="007026BC" w:rsidRPr="00A4737C" w:rsidRDefault="007026BC" w:rsidP="007026BC">
      <w:pPr>
        <w:pStyle w:val="normalwithoutspacing"/>
        <w:numPr>
          <w:ilvl w:val="0"/>
          <w:numId w:val="10"/>
        </w:numPr>
        <w:rPr>
          <w:rFonts w:cs="Tahoma"/>
          <w:szCs w:val="22"/>
        </w:rPr>
      </w:pPr>
      <w:r w:rsidRPr="00A4737C">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3D1B3C8" w14:textId="77777777" w:rsidR="007026BC" w:rsidRDefault="007026BC"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EEAD2D4" w14:textId="77777777" w:rsidR="007026BC" w:rsidRPr="00780173" w:rsidRDefault="007026BC"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299"/>
    <w:p w14:paraId="61A6DA51" w14:textId="77777777" w:rsidR="007026BC" w:rsidRPr="00DC260E" w:rsidRDefault="007026BC" w:rsidP="007026BC">
      <w:pPr>
        <w:spacing w:line="240" w:lineRule="auto"/>
        <w:rPr>
          <w:lang w:val="el-GR"/>
        </w:rPr>
      </w:pPr>
      <w:r>
        <w:rPr>
          <w:lang w:val="el-GR"/>
        </w:rPr>
        <w:br w:type="page"/>
      </w:r>
    </w:p>
    <w:p w14:paraId="59124452" w14:textId="77777777" w:rsidR="007026BC" w:rsidRPr="00A154B4" w:rsidRDefault="007026BC" w:rsidP="007026BC">
      <w:pPr>
        <w:pStyle w:val="1"/>
        <w:numPr>
          <w:ilvl w:val="0"/>
          <w:numId w:val="0"/>
        </w:numPr>
        <w:spacing w:line="240" w:lineRule="auto"/>
        <w:ind w:left="360" w:hanging="360"/>
        <w:rPr>
          <w:rFonts w:ascii="Tahoma" w:hAnsi="Tahoma" w:cs="Tahoma"/>
          <w:sz w:val="22"/>
          <w:szCs w:val="22"/>
          <w:lang w:val="el-GR"/>
        </w:rPr>
      </w:pPr>
      <w:bookmarkStart w:id="300" w:name="_Ref496624509"/>
      <w:bookmarkStart w:id="301" w:name="_Toc81915111"/>
      <w:bookmarkStart w:id="302" w:name="_Toc92111238"/>
      <w:r w:rsidRPr="006246EE">
        <w:rPr>
          <w:rFonts w:ascii="Tahoma" w:hAnsi="Tahoma" w:cs="Tahoma"/>
          <w:sz w:val="24"/>
          <w:szCs w:val="24"/>
          <w:lang w:val="el-GR"/>
        </w:rPr>
        <w:t xml:space="preserve">ΠΑΡΑΡΤΗΜΑ ΙV - </w:t>
      </w:r>
      <w:bookmarkEnd w:id="300"/>
      <w:bookmarkEnd w:id="301"/>
      <w:r>
        <w:rPr>
          <w:rFonts w:ascii="Tahoma" w:hAnsi="Tahoma" w:cs="Tahoma"/>
          <w:sz w:val="22"/>
          <w:szCs w:val="22"/>
          <w:lang w:val="el-GR"/>
        </w:rPr>
        <w:t>Υπόδειγμα Τεχνικής</w:t>
      </w:r>
      <w:r w:rsidR="00CC3E5C">
        <w:rPr>
          <w:rFonts w:ascii="Tahoma" w:hAnsi="Tahoma" w:cs="Tahoma"/>
          <w:sz w:val="22"/>
          <w:szCs w:val="22"/>
          <w:lang w:val="el-GR"/>
        </w:rPr>
        <w:t xml:space="preserve"> Προσφοράς</w:t>
      </w:r>
      <w:bookmarkEnd w:id="302"/>
    </w:p>
    <w:p w14:paraId="2CD3D109" w14:textId="77777777" w:rsidR="007026BC" w:rsidRPr="00734309" w:rsidRDefault="007026BC" w:rsidP="007026BC">
      <w:pPr>
        <w:spacing w:line="240" w:lineRule="auto"/>
        <w:rPr>
          <w:rFonts w:cs="Tahoma"/>
          <w:szCs w:val="22"/>
          <w:lang w:val="el-GR"/>
        </w:rPr>
      </w:pPr>
    </w:p>
    <w:tbl>
      <w:tblPr>
        <w:tblStyle w:val="ab"/>
        <w:tblW w:w="9634" w:type="dxa"/>
        <w:tblLook w:val="04A0" w:firstRow="1" w:lastRow="0" w:firstColumn="1" w:lastColumn="0" w:noHBand="0" w:noVBand="1"/>
      </w:tblPr>
      <w:tblGrid>
        <w:gridCol w:w="685"/>
        <w:gridCol w:w="3988"/>
        <w:gridCol w:w="4961"/>
      </w:tblGrid>
      <w:tr w:rsidR="007026BC" w14:paraId="0A5F17AC" w14:textId="77777777" w:rsidTr="00706CFA">
        <w:tc>
          <w:tcPr>
            <w:tcW w:w="685" w:type="dxa"/>
            <w:shd w:val="clear" w:color="auto" w:fill="E7E6E6" w:themeFill="background2"/>
            <w:vAlign w:val="center"/>
          </w:tcPr>
          <w:p w14:paraId="5507188A"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Α/Α</w:t>
            </w:r>
          </w:p>
        </w:tc>
        <w:tc>
          <w:tcPr>
            <w:tcW w:w="3988" w:type="dxa"/>
            <w:shd w:val="clear" w:color="auto" w:fill="E7E6E6" w:themeFill="background2"/>
            <w:vAlign w:val="center"/>
          </w:tcPr>
          <w:p w14:paraId="0C4550E9"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τίτλος Ενότητας</w:t>
            </w:r>
          </w:p>
        </w:tc>
        <w:tc>
          <w:tcPr>
            <w:tcW w:w="4961" w:type="dxa"/>
            <w:shd w:val="clear" w:color="auto" w:fill="E7E6E6" w:themeFill="background2"/>
            <w:vAlign w:val="center"/>
          </w:tcPr>
          <w:p w14:paraId="5A3DA7E6"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Σύμφωνα με παραγράφους:</w:t>
            </w:r>
          </w:p>
        </w:tc>
      </w:tr>
      <w:tr w:rsidR="007026BC" w:rsidRPr="003C2427" w14:paraId="73421A56" w14:textId="77777777" w:rsidTr="00706CFA">
        <w:tc>
          <w:tcPr>
            <w:tcW w:w="685" w:type="dxa"/>
          </w:tcPr>
          <w:p w14:paraId="7D1BD149"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1</w:t>
            </w:r>
          </w:p>
        </w:tc>
        <w:tc>
          <w:tcPr>
            <w:tcW w:w="3988" w:type="dxa"/>
          </w:tcPr>
          <w:p w14:paraId="2F38D961" w14:textId="77777777" w:rsidR="007026BC" w:rsidRPr="00AF260C" w:rsidRDefault="007026BC" w:rsidP="00706CFA">
            <w:pPr>
              <w:spacing w:line="240" w:lineRule="auto"/>
              <w:rPr>
                <w:rFonts w:cs="Tahoma"/>
                <w:szCs w:val="22"/>
                <w:lang w:val="el-GR"/>
              </w:rPr>
            </w:pPr>
            <w:r w:rsidRPr="00AF260C">
              <w:rPr>
                <w:rFonts w:cs="Tahoma"/>
                <w:szCs w:val="22"/>
                <w:lang w:val="el-GR" w:eastAsia="en-US"/>
              </w:rPr>
              <w:t>Σχέδιο ασφαλιστηρίου Συμβολαίου</w:t>
            </w:r>
          </w:p>
        </w:tc>
        <w:tc>
          <w:tcPr>
            <w:tcW w:w="4961" w:type="dxa"/>
          </w:tcPr>
          <w:p w14:paraId="32F81B75" w14:textId="5E542E36" w:rsidR="007026BC" w:rsidRPr="00AF260C" w:rsidRDefault="00D8452F" w:rsidP="00D8452F">
            <w:pPr>
              <w:spacing w:line="240" w:lineRule="auto"/>
              <w:rPr>
                <w:rFonts w:cs="Tahoma"/>
                <w:szCs w:val="22"/>
                <w:lang w:val="el-GR"/>
              </w:rPr>
            </w:pPr>
            <w:r>
              <w:rPr>
                <w:rFonts w:cs="Tahoma"/>
                <w:szCs w:val="22"/>
                <w:lang w:val="el-GR" w:eastAsia="en-US"/>
              </w:rPr>
              <w:t xml:space="preserve">Σύμφωνα με το </w:t>
            </w:r>
            <w:r w:rsidR="007026BC" w:rsidRPr="00AF260C">
              <w:rPr>
                <w:rFonts w:cs="Tahoma"/>
                <w:szCs w:val="22"/>
                <w:lang w:val="el-GR" w:eastAsia="en-US"/>
              </w:rPr>
              <w:fldChar w:fldCharType="begin"/>
            </w:r>
            <w:r w:rsidR="007026BC" w:rsidRPr="00AF260C">
              <w:rPr>
                <w:rFonts w:cs="Tahoma"/>
                <w:szCs w:val="22"/>
                <w:lang w:val="el-GR" w:eastAsia="en-US"/>
              </w:rPr>
              <w:instrText xml:space="preserve"> REF _Ref55412184 \h </w:instrText>
            </w:r>
            <w:r w:rsidR="007026BC">
              <w:rPr>
                <w:rFonts w:cs="Tahoma"/>
                <w:szCs w:val="22"/>
                <w:lang w:val="el-GR" w:eastAsia="en-US"/>
              </w:rPr>
              <w:instrText xml:space="preserve"> \* MERGEFORMAT </w:instrText>
            </w:r>
            <w:r w:rsidR="007026BC" w:rsidRPr="00AF260C">
              <w:rPr>
                <w:rFonts w:cs="Tahoma"/>
                <w:szCs w:val="22"/>
                <w:lang w:val="el-GR" w:eastAsia="en-US"/>
              </w:rPr>
            </w:r>
            <w:r w:rsidR="007026BC" w:rsidRPr="00AF260C">
              <w:rPr>
                <w:rFonts w:cs="Tahoma"/>
                <w:szCs w:val="22"/>
                <w:lang w:val="el-GR" w:eastAsia="en-US"/>
              </w:rPr>
              <w:fldChar w:fldCharType="separate"/>
            </w:r>
            <w:r w:rsidR="00E766C7" w:rsidRPr="00E766C7">
              <w:rPr>
                <w:rFonts w:cs="Tahoma"/>
                <w:bCs/>
                <w:szCs w:val="22"/>
                <w:lang w:val="el-GR"/>
              </w:rPr>
              <w:t>Α. ΛΕΚΤΙΚΟ ΑΣΦΑΛΙΣΤΗΡΙΟΥ ΣΥΜΒΟΛΑΙΟΥ</w:t>
            </w:r>
            <w:r w:rsidR="007026BC" w:rsidRPr="00AF260C">
              <w:rPr>
                <w:rFonts w:cs="Tahoma"/>
                <w:szCs w:val="22"/>
                <w:lang w:val="el-GR" w:eastAsia="en-US"/>
              </w:rPr>
              <w:fldChar w:fldCharType="end"/>
            </w:r>
          </w:p>
        </w:tc>
      </w:tr>
      <w:tr w:rsidR="007026BC" w:rsidRPr="003C2427" w14:paraId="6D9D234C" w14:textId="77777777" w:rsidTr="00706CFA">
        <w:tc>
          <w:tcPr>
            <w:tcW w:w="685" w:type="dxa"/>
          </w:tcPr>
          <w:p w14:paraId="49F95658"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2</w:t>
            </w:r>
          </w:p>
        </w:tc>
        <w:tc>
          <w:tcPr>
            <w:tcW w:w="3988" w:type="dxa"/>
          </w:tcPr>
          <w:p w14:paraId="7D72469B" w14:textId="77777777" w:rsidR="007026BC" w:rsidRPr="00AF260C" w:rsidRDefault="007026BC" w:rsidP="00706CFA">
            <w:pPr>
              <w:spacing w:line="240" w:lineRule="auto"/>
              <w:rPr>
                <w:rFonts w:cs="Tahoma"/>
                <w:szCs w:val="22"/>
                <w:lang w:val="el-GR"/>
              </w:rPr>
            </w:pPr>
            <w:r w:rsidRPr="00AF260C">
              <w:rPr>
                <w:rFonts w:cs="Tahoma"/>
                <w:szCs w:val="22"/>
                <w:lang w:val="el-GR" w:eastAsia="en-US"/>
              </w:rPr>
              <w:t>Πίνακας Ασφαλιστικών Καλύψεων</w:t>
            </w:r>
          </w:p>
        </w:tc>
        <w:tc>
          <w:tcPr>
            <w:tcW w:w="4961" w:type="dxa"/>
          </w:tcPr>
          <w:p w14:paraId="240BA3F1" w14:textId="50A886F3" w:rsidR="007026BC" w:rsidRPr="00AF260C" w:rsidRDefault="007026BC" w:rsidP="00D8452F">
            <w:pPr>
              <w:spacing w:line="240" w:lineRule="auto"/>
              <w:rPr>
                <w:rFonts w:cs="Tahoma"/>
                <w:szCs w:val="22"/>
                <w:lang w:val="el-GR"/>
              </w:rPr>
            </w:pPr>
            <w:r w:rsidRPr="00AF260C">
              <w:rPr>
                <w:rFonts w:cs="Tahoma"/>
                <w:szCs w:val="22"/>
                <w:lang w:val="el-GR" w:eastAsia="en-US"/>
              </w:rPr>
              <w:t>Σύμφωνα με το</w:t>
            </w:r>
            <w:r w:rsidR="00D8452F">
              <w:rPr>
                <w:rFonts w:cs="Tahoma"/>
                <w:szCs w:val="22"/>
                <w:lang w:val="el-GR" w:eastAsia="en-US"/>
              </w:rPr>
              <w:t xml:space="preserve"> </w:t>
            </w:r>
            <w:r w:rsidRPr="00AF260C">
              <w:rPr>
                <w:rFonts w:cs="Tahoma"/>
                <w:szCs w:val="22"/>
                <w:lang w:val="el-GR" w:eastAsia="en-US"/>
              </w:rPr>
              <w:fldChar w:fldCharType="begin"/>
            </w:r>
            <w:r w:rsidRPr="00AF260C">
              <w:rPr>
                <w:rFonts w:cs="Tahoma"/>
                <w:szCs w:val="22"/>
                <w:lang w:val="el-GR" w:eastAsia="en-US"/>
              </w:rPr>
              <w:instrText xml:space="preserve"> REF _Ref55412223 \h </w:instrText>
            </w:r>
            <w:r>
              <w:rPr>
                <w:rFonts w:cs="Tahoma"/>
                <w:szCs w:val="22"/>
                <w:lang w:val="el-GR" w:eastAsia="en-US"/>
              </w:rPr>
              <w:instrText xml:space="preserve"> \* MERGEFORMAT </w:instrText>
            </w:r>
            <w:r w:rsidRPr="00AF260C">
              <w:rPr>
                <w:rFonts w:cs="Tahoma"/>
                <w:szCs w:val="22"/>
                <w:lang w:val="el-GR" w:eastAsia="en-US"/>
              </w:rPr>
            </w:r>
            <w:r w:rsidRPr="00AF260C">
              <w:rPr>
                <w:rFonts w:cs="Tahoma"/>
                <w:szCs w:val="22"/>
                <w:lang w:val="el-GR" w:eastAsia="en-US"/>
              </w:rPr>
              <w:fldChar w:fldCharType="separate"/>
            </w:r>
            <w:r w:rsidR="00E766C7" w:rsidRPr="00E766C7">
              <w:rPr>
                <w:rFonts w:cs="Tahoma"/>
                <w:bCs/>
                <w:szCs w:val="22"/>
                <w:lang w:val="el-GR"/>
              </w:rPr>
              <w:t>Β. ΠΙΝΑΚΑΣ ΑΣΦΑΛΙΣΤΙΚΩΝ ΚΑΛΥΨΕΩΝ</w:t>
            </w:r>
            <w:r w:rsidRPr="00AF260C">
              <w:rPr>
                <w:rFonts w:cs="Tahoma"/>
                <w:szCs w:val="22"/>
                <w:lang w:val="el-GR" w:eastAsia="en-US"/>
              </w:rPr>
              <w:fldChar w:fldCharType="end"/>
            </w:r>
          </w:p>
        </w:tc>
      </w:tr>
    </w:tbl>
    <w:p w14:paraId="40601724" w14:textId="77777777" w:rsidR="007026BC" w:rsidRDefault="007026BC" w:rsidP="007026BC">
      <w:pPr>
        <w:spacing w:line="240" w:lineRule="auto"/>
        <w:rPr>
          <w:rFonts w:cs="Tahoma"/>
          <w:szCs w:val="22"/>
          <w:lang w:val="el-GR"/>
        </w:rPr>
      </w:pPr>
    </w:p>
    <w:p w14:paraId="416495B9" w14:textId="77777777" w:rsidR="007026BC" w:rsidRDefault="007026BC" w:rsidP="007026BC">
      <w:pPr>
        <w:spacing w:line="240" w:lineRule="auto"/>
        <w:rPr>
          <w:rFonts w:cs="Tahoma"/>
          <w:szCs w:val="22"/>
          <w:lang w:val="el-GR"/>
        </w:rPr>
      </w:pPr>
    </w:p>
    <w:p w14:paraId="4AD0A549" w14:textId="77777777" w:rsidR="007026BC" w:rsidRDefault="007026BC" w:rsidP="007026BC">
      <w:pPr>
        <w:spacing w:line="240" w:lineRule="auto"/>
        <w:rPr>
          <w:rFonts w:cs="Tahoma"/>
          <w:szCs w:val="22"/>
          <w:lang w:val="el-GR"/>
        </w:rPr>
      </w:pPr>
    </w:p>
    <w:p w14:paraId="4161BB82" w14:textId="77777777" w:rsidR="007026BC" w:rsidRDefault="007026BC" w:rsidP="007026BC">
      <w:pPr>
        <w:spacing w:line="240" w:lineRule="auto"/>
        <w:rPr>
          <w:rFonts w:cs="Tahoma"/>
          <w:szCs w:val="22"/>
          <w:lang w:val="el-GR"/>
        </w:rPr>
      </w:pPr>
    </w:p>
    <w:p w14:paraId="5D6349D5" w14:textId="77777777" w:rsidR="007026BC" w:rsidRDefault="007026BC" w:rsidP="007026BC">
      <w:pPr>
        <w:spacing w:line="240" w:lineRule="auto"/>
        <w:rPr>
          <w:rFonts w:cs="Tahoma"/>
          <w:szCs w:val="22"/>
          <w:lang w:val="el-GR"/>
        </w:rPr>
      </w:pPr>
    </w:p>
    <w:p w14:paraId="451467E4" w14:textId="77777777" w:rsidR="007026BC" w:rsidRDefault="007026BC" w:rsidP="007026BC">
      <w:pPr>
        <w:spacing w:line="240" w:lineRule="auto"/>
        <w:rPr>
          <w:rFonts w:cs="Tahoma"/>
          <w:szCs w:val="22"/>
          <w:lang w:val="el-GR"/>
        </w:rPr>
      </w:pPr>
    </w:p>
    <w:p w14:paraId="3AE264CE" w14:textId="77777777" w:rsidR="006E475F" w:rsidRDefault="006E475F">
      <w:pPr>
        <w:rPr>
          <w:lang w:val="el-GR"/>
        </w:rPr>
      </w:pPr>
    </w:p>
    <w:p w14:paraId="1A41F78C" w14:textId="77777777" w:rsidR="007026BC" w:rsidRDefault="007026BC">
      <w:pPr>
        <w:rPr>
          <w:lang w:val="el-GR"/>
        </w:rPr>
      </w:pPr>
    </w:p>
    <w:p w14:paraId="6FC27EFD" w14:textId="77777777" w:rsidR="007026BC" w:rsidRDefault="007026BC">
      <w:pPr>
        <w:rPr>
          <w:lang w:val="el-GR"/>
        </w:rPr>
      </w:pPr>
    </w:p>
    <w:p w14:paraId="138E948B" w14:textId="77777777" w:rsidR="007026BC" w:rsidRDefault="007026BC">
      <w:pPr>
        <w:rPr>
          <w:lang w:val="el-GR"/>
        </w:rPr>
      </w:pPr>
    </w:p>
    <w:p w14:paraId="5FE549DF" w14:textId="77777777" w:rsidR="007026BC" w:rsidRDefault="007026BC">
      <w:pPr>
        <w:rPr>
          <w:lang w:val="el-GR"/>
        </w:rPr>
      </w:pPr>
    </w:p>
    <w:p w14:paraId="7A4FE4BF" w14:textId="77777777" w:rsidR="007026BC" w:rsidRDefault="007026BC">
      <w:pPr>
        <w:rPr>
          <w:lang w:val="el-GR"/>
        </w:rPr>
      </w:pPr>
    </w:p>
    <w:p w14:paraId="66077370" w14:textId="77777777" w:rsidR="007026BC" w:rsidRDefault="007026BC">
      <w:pPr>
        <w:rPr>
          <w:lang w:val="el-GR"/>
        </w:rPr>
      </w:pPr>
    </w:p>
    <w:p w14:paraId="46E479DC" w14:textId="77777777" w:rsidR="007026BC" w:rsidRDefault="007026BC">
      <w:pPr>
        <w:rPr>
          <w:lang w:val="el-GR"/>
        </w:rPr>
      </w:pPr>
    </w:p>
    <w:p w14:paraId="4623D586" w14:textId="77777777" w:rsidR="00C27256" w:rsidRPr="006246EE" w:rsidRDefault="00C27256" w:rsidP="00C27256">
      <w:pPr>
        <w:pStyle w:val="1"/>
        <w:numPr>
          <w:ilvl w:val="0"/>
          <w:numId w:val="0"/>
        </w:numPr>
        <w:spacing w:line="240" w:lineRule="auto"/>
        <w:ind w:left="360" w:hanging="360"/>
        <w:rPr>
          <w:rFonts w:ascii="Tahoma" w:hAnsi="Tahoma" w:cs="Tahoma"/>
          <w:sz w:val="24"/>
          <w:szCs w:val="24"/>
          <w:lang w:val="el-GR"/>
        </w:rPr>
      </w:pPr>
      <w:bookmarkStart w:id="303" w:name="_Ref510087099"/>
      <w:bookmarkStart w:id="304" w:name="_Toc81915113"/>
      <w:bookmarkStart w:id="305" w:name="_Toc92111239"/>
      <w:r>
        <w:rPr>
          <w:rFonts w:ascii="Tahoma" w:hAnsi="Tahoma" w:cs="Tahoma"/>
          <w:sz w:val="24"/>
          <w:szCs w:val="24"/>
          <w:lang w:val="el-GR"/>
        </w:rPr>
        <w:t>ΠΑΡΑΡΤΗΜΑ V</w:t>
      </w:r>
      <w:r w:rsidRPr="006246EE">
        <w:rPr>
          <w:rFonts w:ascii="Tahoma" w:hAnsi="Tahoma" w:cs="Tahoma"/>
          <w:sz w:val="24"/>
          <w:szCs w:val="24"/>
          <w:lang w:val="el-GR"/>
        </w:rPr>
        <w:t xml:space="preserve"> – Υπόδειγμα Οικονομικής Προσφοράς</w:t>
      </w:r>
      <w:bookmarkEnd w:id="303"/>
      <w:bookmarkEnd w:id="304"/>
      <w:bookmarkEnd w:id="305"/>
      <w:r w:rsidRPr="006246EE">
        <w:rPr>
          <w:rFonts w:ascii="Tahoma" w:hAnsi="Tahoma" w:cs="Tahoma"/>
          <w:sz w:val="24"/>
          <w:szCs w:val="24"/>
          <w:lang w:val="el-GR"/>
        </w:rPr>
        <w:t xml:space="preserve"> </w:t>
      </w:r>
      <w:bookmarkStart w:id="306" w:name="_Ref32325417"/>
      <w:bookmarkStart w:id="307" w:name="_Ref5713075"/>
    </w:p>
    <w:bookmarkEnd w:id="306"/>
    <w:bookmarkEnd w:id="307"/>
    <w:p w14:paraId="67C33F08" w14:textId="77777777" w:rsidR="00C27256" w:rsidRDefault="00C27256" w:rsidP="00C27256">
      <w:pPr>
        <w:spacing w:line="240" w:lineRule="auto"/>
        <w:rPr>
          <w:lang w:val="el-GR" w:bidi="el-GR"/>
        </w:rPr>
      </w:pPr>
      <w:r w:rsidRPr="00B9764D">
        <w:rPr>
          <w:lang w:val="el-GR"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val="el-GR" w:bidi="el-GR"/>
        </w:rPr>
        <w:t>ψηφιακά υπογεγραμμένα</w:t>
      </w:r>
      <w:r w:rsidRPr="00B9764D">
        <w:rPr>
          <w:lang w:val="el-GR" w:bidi="el-GR"/>
        </w:rPr>
        <w:t xml:space="preserve"> σχετικά ηλεκτρονικά αρχεία των συμπληρωμένων του Παραρτήματος </w:t>
      </w:r>
      <w:r>
        <w:rPr>
          <w:lang w:bidi="el-GR"/>
        </w:rPr>
        <w:t>V</w:t>
      </w:r>
      <w:r w:rsidRPr="00B9764D">
        <w:rPr>
          <w:lang w:val="el-GR" w:bidi="el-GR"/>
        </w:rPr>
        <w:t xml:space="preserve"> της διακήρυξης μαζί με τη δήλωση του χρόνου ισχύος της οικονομικής προσφοράς.</w:t>
      </w:r>
    </w:p>
    <w:p w14:paraId="48560F71" w14:textId="77777777" w:rsidR="00C27256" w:rsidRDefault="00C27256" w:rsidP="00C27256">
      <w:pPr>
        <w:spacing w:line="240" w:lineRule="auto"/>
        <w:rPr>
          <w:lang w:val="el-GR" w:bidi="el-GR"/>
        </w:rPr>
      </w:pPr>
    </w:p>
    <w:p w14:paraId="289B2D5B" w14:textId="77777777" w:rsidR="00C27256" w:rsidRDefault="00C27256" w:rsidP="00C27256">
      <w:pPr>
        <w:spacing w:line="240" w:lineRule="auto"/>
        <w:rPr>
          <w:lang w:val="el-GR" w:bidi="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285"/>
        <w:gridCol w:w="3272"/>
        <w:gridCol w:w="2302"/>
      </w:tblGrid>
      <w:tr w:rsidR="00C27256" w14:paraId="3087234F" w14:textId="77777777" w:rsidTr="00C27256">
        <w:trPr>
          <w:trHeight w:val="519"/>
        </w:trPr>
        <w:tc>
          <w:tcPr>
            <w:tcW w:w="606" w:type="dxa"/>
            <w:tcBorders>
              <w:top w:val="single" w:sz="4" w:space="0" w:color="auto"/>
              <w:left w:val="single" w:sz="4" w:space="0" w:color="auto"/>
              <w:bottom w:val="single" w:sz="4" w:space="0" w:color="auto"/>
              <w:right w:val="single" w:sz="4" w:space="0" w:color="auto"/>
            </w:tcBorders>
            <w:hideMark/>
          </w:tcPr>
          <w:p w14:paraId="6427C496" w14:textId="77777777" w:rsidR="00C27256" w:rsidRDefault="00C27256" w:rsidP="00706CFA">
            <w:pPr>
              <w:spacing w:line="276" w:lineRule="auto"/>
              <w:jc w:val="left"/>
              <w:rPr>
                <w:rFonts w:cs="Tahoma"/>
                <w:b/>
                <w:sz w:val="20"/>
                <w:lang w:bidi="he-IL"/>
              </w:rPr>
            </w:pPr>
            <w:r>
              <w:rPr>
                <w:rFonts w:cs="Tahoma"/>
                <w:b/>
                <w:sz w:val="20"/>
                <w:lang w:bidi="he-IL"/>
              </w:rPr>
              <w:t>Α/Α</w:t>
            </w:r>
          </w:p>
        </w:tc>
        <w:tc>
          <w:tcPr>
            <w:tcW w:w="3358" w:type="dxa"/>
            <w:tcBorders>
              <w:top w:val="single" w:sz="4" w:space="0" w:color="auto"/>
              <w:left w:val="single" w:sz="4" w:space="0" w:color="auto"/>
              <w:bottom w:val="single" w:sz="4" w:space="0" w:color="auto"/>
              <w:right w:val="single" w:sz="4" w:space="0" w:color="auto"/>
            </w:tcBorders>
            <w:hideMark/>
          </w:tcPr>
          <w:p w14:paraId="64ADA819" w14:textId="77777777" w:rsidR="00C27256" w:rsidRDefault="00C27256" w:rsidP="00706CFA">
            <w:pPr>
              <w:spacing w:line="276" w:lineRule="auto"/>
              <w:jc w:val="left"/>
              <w:rPr>
                <w:rFonts w:cs="Tahoma"/>
                <w:b/>
                <w:sz w:val="20"/>
                <w:lang w:bidi="he-IL"/>
              </w:rPr>
            </w:pPr>
            <w:r>
              <w:rPr>
                <w:rFonts w:cs="Tahoma"/>
                <w:b/>
                <w:sz w:val="20"/>
                <w:lang w:bidi="he-IL"/>
              </w:rPr>
              <w:t>ΠΕΡΙΓΡΑΦΗ (1)</w:t>
            </w:r>
          </w:p>
        </w:tc>
        <w:tc>
          <w:tcPr>
            <w:tcW w:w="3330" w:type="dxa"/>
            <w:tcBorders>
              <w:top w:val="single" w:sz="4" w:space="0" w:color="auto"/>
              <w:left w:val="single" w:sz="4" w:space="0" w:color="auto"/>
              <w:bottom w:val="single" w:sz="4" w:space="0" w:color="auto"/>
              <w:right w:val="single" w:sz="4" w:space="0" w:color="auto"/>
            </w:tcBorders>
            <w:hideMark/>
          </w:tcPr>
          <w:p w14:paraId="7516BFB7" w14:textId="77777777" w:rsidR="00C27256" w:rsidRDefault="00C27256" w:rsidP="00C27256">
            <w:pPr>
              <w:spacing w:line="276" w:lineRule="auto"/>
              <w:jc w:val="left"/>
              <w:rPr>
                <w:rFonts w:cs="Tahoma"/>
                <w:b/>
                <w:sz w:val="20"/>
                <w:lang w:bidi="he-IL"/>
              </w:rPr>
            </w:pPr>
            <w:r>
              <w:rPr>
                <w:rFonts w:cs="Tahoma"/>
                <w:b/>
                <w:sz w:val="20"/>
                <w:lang w:bidi="he-IL"/>
              </w:rPr>
              <w:t>ΑΣΦΑΛΙΖΟΜ</w:t>
            </w:r>
            <w:r>
              <w:rPr>
                <w:rFonts w:cs="Tahoma"/>
                <w:b/>
                <w:sz w:val="20"/>
                <w:lang w:val="el-GR" w:bidi="he-IL"/>
              </w:rPr>
              <w:t>ΕΝΟ</w:t>
            </w:r>
            <w:r>
              <w:rPr>
                <w:rFonts w:cs="Tahoma"/>
                <w:b/>
                <w:sz w:val="20"/>
                <w:lang w:bidi="he-IL"/>
              </w:rPr>
              <w:t xml:space="preserve"> ΠΟΣΟ</w:t>
            </w:r>
            <w:r>
              <w:rPr>
                <w:rFonts w:cs="Tahoma"/>
                <w:b/>
                <w:sz w:val="20"/>
                <w:lang w:val="el-GR" w:bidi="he-IL"/>
              </w:rPr>
              <w:t xml:space="preserve"> </w:t>
            </w:r>
            <w:r>
              <w:rPr>
                <w:rFonts w:cs="Tahoma"/>
                <w:b/>
                <w:sz w:val="20"/>
                <w:lang w:bidi="he-IL"/>
              </w:rPr>
              <w:t>(2)</w:t>
            </w:r>
          </w:p>
        </w:tc>
        <w:tc>
          <w:tcPr>
            <w:tcW w:w="2334" w:type="dxa"/>
            <w:tcBorders>
              <w:top w:val="single" w:sz="4" w:space="0" w:color="auto"/>
              <w:left w:val="single" w:sz="4" w:space="0" w:color="auto"/>
              <w:bottom w:val="single" w:sz="4" w:space="0" w:color="auto"/>
              <w:right w:val="single" w:sz="4" w:space="0" w:color="auto"/>
            </w:tcBorders>
            <w:hideMark/>
          </w:tcPr>
          <w:p w14:paraId="04C5BA42" w14:textId="77777777" w:rsidR="00C27256" w:rsidRDefault="00C27256" w:rsidP="00706CFA">
            <w:pPr>
              <w:spacing w:line="276" w:lineRule="auto"/>
              <w:jc w:val="left"/>
              <w:rPr>
                <w:rFonts w:cs="Tahoma"/>
                <w:b/>
                <w:sz w:val="20"/>
                <w:lang w:bidi="he-IL"/>
              </w:rPr>
            </w:pPr>
            <w:r>
              <w:rPr>
                <w:rFonts w:cs="Tahoma"/>
                <w:b/>
                <w:sz w:val="20"/>
                <w:lang w:bidi="he-IL"/>
              </w:rPr>
              <w:t>ΑΣΦΑΛΙΣΤΡΑ</w:t>
            </w:r>
            <w:r>
              <w:rPr>
                <w:rFonts w:cs="Tahoma"/>
                <w:b/>
                <w:sz w:val="20"/>
                <w:lang w:val="el-GR" w:bidi="he-IL"/>
              </w:rPr>
              <w:t xml:space="preserve"> </w:t>
            </w:r>
            <w:r>
              <w:rPr>
                <w:rFonts w:cs="Tahoma"/>
                <w:b/>
                <w:sz w:val="20"/>
                <w:lang w:bidi="he-IL"/>
              </w:rPr>
              <w:t>(3)</w:t>
            </w:r>
          </w:p>
        </w:tc>
      </w:tr>
      <w:tr w:rsidR="00C27256" w:rsidRPr="00E766C7" w14:paraId="7D051723" w14:textId="77777777" w:rsidTr="00C27256">
        <w:tc>
          <w:tcPr>
            <w:tcW w:w="606" w:type="dxa"/>
            <w:tcBorders>
              <w:top w:val="single" w:sz="4" w:space="0" w:color="auto"/>
              <w:left w:val="single" w:sz="4" w:space="0" w:color="auto"/>
              <w:bottom w:val="single" w:sz="4" w:space="0" w:color="auto"/>
              <w:right w:val="single" w:sz="4" w:space="0" w:color="auto"/>
            </w:tcBorders>
            <w:hideMark/>
          </w:tcPr>
          <w:p w14:paraId="4B62636B" w14:textId="77777777" w:rsidR="00C27256" w:rsidRDefault="00C27256" w:rsidP="00706CFA">
            <w:pPr>
              <w:spacing w:line="276" w:lineRule="auto"/>
              <w:jc w:val="center"/>
              <w:rPr>
                <w:rFonts w:cs="Tahoma"/>
                <w:sz w:val="20"/>
                <w:lang w:bidi="he-IL"/>
              </w:rPr>
            </w:pPr>
            <w:r>
              <w:rPr>
                <w:rFonts w:cs="Tahoma"/>
                <w:sz w:val="20"/>
                <w:lang w:bidi="he-IL"/>
              </w:rPr>
              <w:t>1</w:t>
            </w:r>
          </w:p>
        </w:tc>
        <w:tc>
          <w:tcPr>
            <w:tcW w:w="3358" w:type="dxa"/>
            <w:tcBorders>
              <w:top w:val="single" w:sz="4" w:space="0" w:color="auto"/>
              <w:left w:val="single" w:sz="4" w:space="0" w:color="auto"/>
              <w:bottom w:val="single" w:sz="4" w:space="0" w:color="auto"/>
              <w:right w:val="single" w:sz="4" w:space="0" w:color="auto"/>
            </w:tcBorders>
            <w:hideMark/>
          </w:tcPr>
          <w:p w14:paraId="188CD1EC" w14:textId="77777777" w:rsidR="00C27256" w:rsidRPr="00061CD8" w:rsidRDefault="00C27256" w:rsidP="00706CFA">
            <w:pPr>
              <w:spacing w:line="276" w:lineRule="auto"/>
              <w:jc w:val="left"/>
              <w:rPr>
                <w:rFonts w:cs="Tahoma"/>
                <w:sz w:val="20"/>
                <w:lang w:val="el-GR" w:bidi="he-IL"/>
              </w:rPr>
            </w:pPr>
            <w:r>
              <w:rPr>
                <w:rFonts w:cs="Tahoma"/>
                <w:sz w:val="20"/>
                <w:lang w:val="el-GR" w:bidi="he-IL"/>
              </w:rPr>
              <w:t xml:space="preserve">Προσφερόμενη Υπηρεσία </w:t>
            </w:r>
            <w:r w:rsidRPr="00061CD8">
              <w:rPr>
                <w:rFonts w:cs="Tahoma"/>
                <w:sz w:val="20"/>
                <w:lang w:val="el-GR" w:bidi="he-IL"/>
              </w:rPr>
              <w:t xml:space="preserve">          (Ασφάλιση Στελεχών Διοίκησης)</w:t>
            </w:r>
          </w:p>
        </w:tc>
        <w:tc>
          <w:tcPr>
            <w:tcW w:w="3330" w:type="dxa"/>
            <w:tcBorders>
              <w:top w:val="single" w:sz="4" w:space="0" w:color="auto"/>
              <w:left w:val="single" w:sz="4" w:space="0" w:color="auto"/>
              <w:bottom w:val="single" w:sz="4" w:space="0" w:color="auto"/>
              <w:right w:val="single" w:sz="4" w:space="0" w:color="auto"/>
            </w:tcBorders>
          </w:tcPr>
          <w:p w14:paraId="6D5DFA3D" w14:textId="77777777" w:rsidR="00C27256" w:rsidRPr="00061CD8" w:rsidRDefault="00C27256" w:rsidP="00706CFA">
            <w:pPr>
              <w:spacing w:line="276" w:lineRule="auto"/>
              <w:rPr>
                <w:rFonts w:cs="Tahoma"/>
                <w:sz w:val="20"/>
                <w:lang w:val="el-GR" w:bidi="he-IL"/>
              </w:rPr>
            </w:pPr>
          </w:p>
        </w:tc>
        <w:tc>
          <w:tcPr>
            <w:tcW w:w="2334" w:type="dxa"/>
            <w:tcBorders>
              <w:top w:val="single" w:sz="4" w:space="0" w:color="auto"/>
              <w:left w:val="single" w:sz="4" w:space="0" w:color="auto"/>
              <w:bottom w:val="single" w:sz="4" w:space="0" w:color="auto"/>
              <w:right w:val="single" w:sz="4" w:space="0" w:color="auto"/>
            </w:tcBorders>
          </w:tcPr>
          <w:p w14:paraId="4955D625" w14:textId="77777777" w:rsidR="00C27256" w:rsidRPr="00061CD8" w:rsidRDefault="00C27256" w:rsidP="00706CFA">
            <w:pPr>
              <w:spacing w:line="276" w:lineRule="auto"/>
              <w:rPr>
                <w:rFonts w:cs="Tahoma"/>
                <w:sz w:val="20"/>
                <w:lang w:val="el-GR" w:bidi="he-IL"/>
              </w:rPr>
            </w:pPr>
          </w:p>
        </w:tc>
      </w:tr>
    </w:tbl>
    <w:p w14:paraId="4755A7C7" w14:textId="77777777" w:rsidR="00C27256" w:rsidRDefault="00C27256" w:rsidP="00C27256">
      <w:pPr>
        <w:shd w:val="clear" w:color="auto" w:fill="FFFFFF"/>
        <w:spacing w:line="276" w:lineRule="auto"/>
        <w:rPr>
          <w:rFonts w:cs="Tahoma"/>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2542"/>
      </w:tblGrid>
      <w:tr w:rsidR="00C27256" w14:paraId="5DEFCAB3"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3C12661E" w14:textId="77777777" w:rsidR="00C27256" w:rsidRDefault="00C27256" w:rsidP="00706CFA">
            <w:pPr>
              <w:spacing w:line="276" w:lineRule="auto"/>
              <w:rPr>
                <w:rFonts w:cs="Tahoma"/>
                <w:sz w:val="20"/>
                <w:lang w:bidi="he-IL"/>
              </w:rPr>
            </w:pPr>
            <w:r>
              <w:rPr>
                <w:rFonts w:cs="Tahoma"/>
                <w:sz w:val="20"/>
                <w:lang w:bidi="he-IL"/>
              </w:rPr>
              <w:t xml:space="preserve">ΣΥΝΟΛΟ ΚΑΘΑΡΩΝ ΑΣΦΑΛΙΣΤΡΩΝ (4)   </w:t>
            </w:r>
          </w:p>
        </w:tc>
        <w:tc>
          <w:tcPr>
            <w:tcW w:w="2659" w:type="dxa"/>
            <w:tcBorders>
              <w:top w:val="single" w:sz="4" w:space="0" w:color="auto"/>
              <w:left w:val="single" w:sz="4" w:space="0" w:color="auto"/>
              <w:bottom w:val="single" w:sz="4" w:space="0" w:color="auto"/>
              <w:right w:val="single" w:sz="4" w:space="0" w:color="auto"/>
            </w:tcBorders>
          </w:tcPr>
          <w:p w14:paraId="28E46B29" w14:textId="77777777" w:rsidR="00C27256" w:rsidRDefault="00C27256" w:rsidP="00706CFA">
            <w:pPr>
              <w:spacing w:line="276" w:lineRule="auto"/>
              <w:rPr>
                <w:rFonts w:cs="Tahoma"/>
                <w:sz w:val="20"/>
                <w:lang w:bidi="he-IL"/>
              </w:rPr>
            </w:pPr>
          </w:p>
        </w:tc>
      </w:tr>
      <w:tr w:rsidR="00C27256" w14:paraId="5D53DCC5"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534027D1" w14:textId="77777777" w:rsidR="00C27256" w:rsidRDefault="00C27256" w:rsidP="00C27256">
            <w:pPr>
              <w:shd w:val="clear" w:color="auto" w:fill="FFFFFF"/>
              <w:spacing w:line="276" w:lineRule="auto"/>
              <w:rPr>
                <w:rFonts w:cs="Tahoma"/>
                <w:sz w:val="20"/>
                <w:lang w:bidi="he-IL"/>
              </w:rPr>
            </w:pPr>
            <w:r>
              <w:rPr>
                <w:rFonts w:cs="Tahoma"/>
                <w:sz w:val="20"/>
                <w:lang w:val="el-GR" w:bidi="he-IL"/>
              </w:rPr>
              <w:t>ΦΟΡΟΣ ΑΣΦΑΛΙΣΤΡΩΝ</w:t>
            </w:r>
            <w:r>
              <w:rPr>
                <w:rFonts w:cs="Tahoma"/>
                <w:sz w:val="20"/>
                <w:lang w:bidi="he-IL"/>
              </w:rPr>
              <w:t xml:space="preserve"> (</w:t>
            </w:r>
            <w:r>
              <w:rPr>
                <w:rFonts w:cs="Tahoma"/>
                <w:sz w:val="20"/>
                <w:lang w:val="el-GR" w:bidi="he-IL"/>
              </w:rPr>
              <w:t>5</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5F446141" w14:textId="77777777" w:rsidR="00C27256" w:rsidRDefault="00C27256" w:rsidP="00706CFA">
            <w:pPr>
              <w:spacing w:line="276" w:lineRule="auto"/>
              <w:rPr>
                <w:rFonts w:cs="Tahoma"/>
                <w:sz w:val="20"/>
                <w:lang w:bidi="he-IL"/>
              </w:rPr>
            </w:pPr>
          </w:p>
        </w:tc>
      </w:tr>
      <w:tr w:rsidR="00C27256" w14:paraId="207DC860"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75494974" w14:textId="77777777" w:rsidR="00C27256" w:rsidRDefault="00C27256" w:rsidP="00C27256">
            <w:pPr>
              <w:shd w:val="clear" w:color="auto" w:fill="FFFFFF"/>
              <w:spacing w:line="276" w:lineRule="auto"/>
              <w:rPr>
                <w:rFonts w:cs="Tahoma"/>
                <w:sz w:val="20"/>
                <w:lang w:bidi="he-IL"/>
              </w:rPr>
            </w:pPr>
            <w:r>
              <w:rPr>
                <w:rFonts w:cs="Tahoma"/>
                <w:sz w:val="20"/>
                <w:lang w:val="el-GR" w:bidi="he-IL"/>
              </w:rPr>
              <w:t>ΔΙΚΑΙΩΜΑ ΣΥΜΒΟΛΑΙΟΥ</w:t>
            </w:r>
            <w:r>
              <w:rPr>
                <w:rFonts w:cs="Tahoma"/>
                <w:sz w:val="20"/>
                <w:lang w:bidi="he-IL"/>
              </w:rPr>
              <w:t xml:space="preserve"> (</w:t>
            </w:r>
            <w:r>
              <w:rPr>
                <w:rFonts w:cs="Tahoma"/>
                <w:sz w:val="20"/>
                <w:lang w:val="el-GR" w:bidi="he-IL"/>
              </w:rPr>
              <w:t>6</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793E9D1" w14:textId="77777777" w:rsidR="00C27256" w:rsidRDefault="00C27256" w:rsidP="00706CFA">
            <w:pPr>
              <w:spacing w:line="276" w:lineRule="auto"/>
              <w:rPr>
                <w:rFonts w:cs="Tahoma"/>
                <w:sz w:val="20"/>
                <w:lang w:bidi="he-IL"/>
              </w:rPr>
            </w:pPr>
          </w:p>
        </w:tc>
      </w:tr>
      <w:tr w:rsidR="00C27256" w14:paraId="13E458B9"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147CCF5D" w14:textId="77777777" w:rsidR="00C27256" w:rsidRDefault="00C27256" w:rsidP="00706CFA">
            <w:pPr>
              <w:shd w:val="clear" w:color="auto" w:fill="FFFFFF"/>
              <w:spacing w:line="276" w:lineRule="auto"/>
              <w:rPr>
                <w:rFonts w:cs="Tahoma"/>
                <w:sz w:val="20"/>
                <w:lang w:bidi="he-IL"/>
              </w:rPr>
            </w:pPr>
            <w:r>
              <w:rPr>
                <w:rFonts w:cs="Tahoma"/>
                <w:sz w:val="20"/>
                <w:lang w:bidi="he-IL"/>
              </w:rPr>
              <w:t>ΟΛΙΚΑ ΑΣΦΑΛΙΣΤΡΑ (</w:t>
            </w:r>
            <w:r>
              <w:rPr>
                <w:rFonts w:cs="Tahoma"/>
                <w:sz w:val="20"/>
                <w:lang w:val="el-GR" w:bidi="he-IL"/>
              </w:rPr>
              <w:t>7</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32BD703" w14:textId="77777777" w:rsidR="00C27256" w:rsidRDefault="00C27256" w:rsidP="00706CFA">
            <w:pPr>
              <w:spacing w:line="276" w:lineRule="auto"/>
              <w:rPr>
                <w:rFonts w:cs="Tahoma"/>
                <w:sz w:val="20"/>
                <w:lang w:bidi="he-IL"/>
              </w:rPr>
            </w:pPr>
          </w:p>
        </w:tc>
      </w:tr>
    </w:tbl>
    <w:p w14:paraId="3A2C6163" w14:textId="77777777" w:rsidR="00C27256" w:rsidRDefault="00C27256" w:rsidP="00C27256">
      <w:pPr>
        <w:shd w:val="clear" w:color="auto" w:fill="FFFFFF"/>
        <w:spacing w:line="276" w:lineRule="auto"/>
        <w:rPr>
          <w:rFonts w:cs="Tahoma"/>
          <w:sz w:val="20"/>
          <w:szCs w:val="20"/>
          <w:lang w:val="el-GR"/>
        </w:rPr>
      </w:pPr>
    </w:p>
    <w:p w14:paraId="53A0E4EF" w14:textId="77777777" w:rsidR="00C27256" w:rsidRDefault="00C27256" w:rsidP="00C27256">
      <w:pPr>
        <w:shd w:val="clear" w:color="auto" w:fill="FFFFFF"/>
        <w:spacing w:line="276" w:lineRule="auto"/>
        <w:rPr>
          <w:rFonts w:cs="Tahoma"/>
          <w:sz w:val="20"/>
        </w:rPr>
      </w:pPr>
      <w:r>
        <w:rPr>
          <w:rFonts w:cs="Tahoma"/>
          <w:sz w:val="20"/>
        </w:rPr>
        <w:t>Επεξηγήσεις:</w:t>
      </w:r>
    </w:p>
    <w:p w14:paraId="5E7B9A1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 xml:space="preserve">ΠΕΡΙΓΡΑΦΗ </w:t>
      </w:r>
      <w:r w:rsidRPr="00C27256">
        <w:rPr>
          <w:rFonts w:cs="Tahoma"/>
          <w:b/>
          <w:sz w:val="20"/>
          <w:lang w:val="el-GR"/>
        </w:rPr>
        <w:t>(1)</w:t>
      </w:r>
      <w:r w:rsidRPr="00061CD8">
        <w:rPr>
          <w:rFonts w:cs="Tahoma"/>
          <w:sz w:val="20"/>
          <w:lang w:val="el-GR"/>
        </w:rPr>
        <w:t xml:space="preserve"> αναγράφονται τα είδη των προσφερόμενων υπηρεσιών.</w:t>
      </w:r>
    </w:p>
    <w:p w14:paraId="46D32219"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ΑΣΦΑΛΙΖΟΜ</w:t>
      </w:r>
      <w:r>
        <w:rPr>
          <w:rFonts w:cs="Tahoma"/>
          <w:b/>
          <w:sz w:val="20"/>
          <w:lang w:val="el-GR" w:bidi="he-IL"/>
        </w:rPr>
        <w:t>ΕΝΟ</w:t>
      </w:r>
      <w:r w:rsidRPr="00C27256">
        <w:rPr>
          <w:rFonts w:cs="Tahoma"/>
          <w:b/>
          <w:sz w:val="20"/>
          <w:lang w:val="el-GR" w:bidi="he-IL"/>
        </w:rPr>
        <w:t xml:space="preserve"> ΠΟΣΟ</w:t>
      </w:r>
      <w:r>
        <w:rPr>
          <w:rFonts w:cs="Tahoma"/>
          <w:b/>
          <w:sz w:val="20"/>
          <w:lang w:val="el-GR" w:bidi="he-IL"/>
        </w:rPr>
        <w:t xml:space="preserve"> </w:t>
      </w:r>
      <w:r w:rsidRPr="00C27256">
        <w:rPr>
          <w:rFonts w:cs="Tahoma"/>
          <w:b/>
          <w:sz w:val="20"/>
          <w:lang w:val="el-GR" w:bidi="he-IL"/>
        </w:rPr>
        <w:t>(2)</w:t>
      </w:r>
      <w:r>
        <w:rPr>
          <w:rFonts w:cs="Tahoma"/>
          <w:b/>
          <w:sz w:val="20"/>
          <w:lang w:val="el-GR" w:bidi="he-IL"/>
        </w:rPr>
        <w:t xml:space="preserve"> </w:t>
      </w:r>
      <w:r w:rsidRPr="00061CD8">
        <w:rPr>
          <w:rFonts w:cs="Tahoma"/>
          <w:sz w:val="20"/>
          <w:lang w:val="el-GR"/>
        </w:rPr>
        <w:t>συμπληρώνεται το ασφαλιζόμενο ποσό σε ευρώ.</w:t>
      </w:r>
    </w:p>
    <w:p w14:paraId="2CCFE65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ΑΣΦΑΛΙΣΤΡΑ</w:t>
      </w:r>
      <w:r>
        <w:rPr>
          <w:rFonts w:cs="Tahoma"/>
          <w:b/>
          <w:sz w:val="20"/>
          <w:lang w:val="el-GR" w:bidi="he-IL"/>
        </w:rPr>
        <w:t xml:space="preserve"> </w:t>
      </w:r>
      <w:r w:rsidRPr="00C27256">
        <w:rPr>
          <w:rFonts w:cs="Tahoma"/>
          <w:b/>
          <w:sz w:val="20"/>
          <w:lang w:val="el-GR" w:bidi="he-IL"/>
        </w:rPr>
        <w:t>(3)</w:t>
      </w:r>
      <w:r>
        <w:rPr>
          <w:rFonts w:cs="Tahoma"/>
          <w:b/>
          <w:sz w:val="20"/>
          <w:lang w:val="el-GR" w:bidi="he-IL"/>
        </w:rPr>
        <w:t xml:space="preserve"> </w:t>
      </w:r>
      <w:r>
        <w:rPr>
          <w:rFonts w:cs="Tahoma"/>
          <w:sz w:val="20"/>
          <w:lang w:val="el-GR"/>
        </w:rPr>
        <w:t xml:space="preserve">συμπληρώνεται το ποσό των ετήσιων μικτών </w:t>
      </w:r>
      <w:r w:rsidRPr="00061CD8">
        <w:rPr>
          <w:rFonts w:cs="Tahoma"/>
          <w:sz w:val="20"/>
          <w:lang w:val="el-GR"/>
        </w:rPr>
        <w:t>ασφαλίστρων σε ευρώ.</w:t>
      </w:r>
    </w:p>
    <w:p w14:paraId="3EC42F22"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ΣΥΝΟΛΟ ΚΑΘΑΡΩΝ ΑΣΦΑΛΙΣΤΡΩΝ (4)</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 xml:space="preserve">ετήσιων </w:t>
      </w:r>
      <w:r w:rsidRPr="00061CD8">
        <w:rPr>
          <w:rFonts w:cs="Tahoma"/>
          <w:sz w:val="20"/>
          <w:lang w:val="el-GR"/>
        </w:rPr>
        <w:t>καθαρών ασφαλίστρων αριθμητικώς και ολογράφως σε ευρώ με δύο δεκαδικά ψηφία.</w:t>
      </w:r>
    </w:p>
    <w:p w14:paraId="0751068B"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ΦΟΡΟΣ ΑΣΦΑΛΙΣΤΡΩΝ (5</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w:t>
      </w:r>
      <w:r>
        <w:rPr>
          <w:rFonts w:cs="Tahoma"/>
          <w:sz w:val="20"/>
          <w:lang w:val="el-GR"/>
        </w:rPr>
        <w:t>ετήσιου φόρου</w:t>
      </w:r>
      <w:r w:rsidRPr="00061CD8">
        <w:rPr>
          <w:rFonts w:cs="Tahoma"/>
          <w:sz w:val="20"/>
          <w:lang w:val="el-GR"/>
        </w:rPr>
        <w:t xml:space="preserve"> ασφαλίστρων αριθμητικώς και ολογράφως σε ευρώ με δύο δεκαδικά ψηφία.</w:t>
      </w:r>
    </w:p>
    <w:p w14:paraId="4A74B825"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ΔΙΚΑΙΩΜΑ ΣΥΜΒΟΛΑΙΟΥ (6)</w:t>
      </w:r>
      <w:r>
        <w:rPr>
          <w:rFonts w:cs="Tahoma"/>
          <w:b/>
          <w:sz w:val="20"/>
          <w:lang w:val="el-GR" w:bidi="he-IL"/>
        </w:rPr>
        <w:t xml:space="preserve"> </w:t>
      </w:r>
      <w:r>
        <w:rPr>
          <w:rFonts w:cs="Tahoma"/>
          <w:sz w:val="20"/>
          <w:lang w:val="el-GR"/>
        </w:rPr>
        <w:t>συμπληρώνεται το σύνολο του ετησίου δικαιώματος ασφαλιστηρίου συμβολαίου</w:t>
      </w:r>
      <w:r w:rsidRPr="00061CD8">
        <w:rPr>
          <w:rFonts w:cs="Tahoma"/>
          <w:sz w:val="20"/>
          <w:lang w:val="el-GR"/>
        </w:rPr>
        <w:t xml:space="preserve"> αριθμητικώς και ολογράφως σε ευρώ με δύο δεκαδικά ψηφία.</w:t>
      </w:r>
    </w:p>
    <w:p w14:paraId="7AC93F60"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ΟΛΙΚΑ ΑΣΦΑΛΙΣΤΡΑ (7</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ετήσιων μικτών</w:t>
      </w:r>
      <w:r w:rsidRPr="00061CD8">
        <w:rPr>
          <w:rFonts w:cs="Tahoma"/>
          <w:sz w:val="20"/>
          <w:lang w:val="el-GR"/>
        </w:rPr>
        <w:t xml:space="preserve"> ασφαλίστρων </w:t>
      </w:r>
      <w:r>
        <w:rPr>
          <w:rFonts w:cs="Tahoma"/>
          <w:sz w:val="20"/>
          <w:lang w:val="el-GR"/>
        </w:rPr>
        <w:t xml:space="preserve">συμπεριλαμβανομένων και όλων των νόμιμων επιβαρύνσεων, </w:t>
      </w:r>
      <w:r w:rsidRPr="00061CD8">
        <w:rPr>
          <w:rFonts w:cs="Tahoma"/>
          <w:sz w:val="20"/>
          <w:lang w:val="el-GR"/>
        </w:rPr>
        <w:t>αριθμητικώς και ολογράφως σε ευρώ με δύο δεκαδικά ψηφία.</w:t>
      </w:r>
    </w:p>
    <w:p w14:paraId="15914136" w14:textId="77777777" w:rsidR="007026BC" w:rsidRDefault="007026BC">
      <w:pPr>
        <w:rPr>
          <w:lang w:val="el-GR"/>
        </w:rPr>
      </w:pPr>
    </w:p>
    <w:p w14:paraId="007F677F"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308" w:name="_Ref496623895"/>
      <w:bookmarkStart w:id="309" w:name="_Ref496624676"/>
      <w:bookmarkStart w:id="310" w:name="_Ref496625135"/>
      <w:bookmarkStart w:id="311" w:name="_Ref81913562"/>
      <w:bookmarkStart w:id="312" w:name="_Toc81915120"/>
      <w:bookmarkStart w:id="313" w:name="_Toc92111240"/>
      <w:r w:rsidRPr="006246EE">
        <w:rPr>
          <w:rFonts w:ascii="Tahoma" w:hAnsi="Tahoma" w:cs="Tahoma"/>
          <w:sz w:val="24"/>
          <w:szCs w:val="24"/>
          <w:lang w:val="el-GR"/>
        </w:rPr>
        <w:t>ΠΑΡΑΡΤΗΜΑ VI - Υποδείγματα Εγγυητικών Επιστολών</w:t>
      </w:r>
      <w:bookmarkEnd w:id="308"/>
      <w:bookmarkEnd w:id="309"/>
      <w:bookmarkEnd w:id="310"/>
      <w:bookmarkEnd w:id="311"/>
      <w:bookmarkEnd w:id="312"/>
      <w:bookmarkEnd w:id="313"/>
    </w:p>
    <w:p w14:paraId="32B2336D" w14:textId="77777777" w:rsidR="007026BC" w:rsidRPr="00734309" w:rsidRDefault="007026BC" w:rsidP="007026BC">
      <w:pPr>
        <w:pStyle w:val="3"/>
        <w:numPr>
          <w:ilvl w:val="0"/>
          <w:numId w:val="1"/>
        </w:numPr>
        <w:spacing w:line="240" w:lineRule="auto"/>
        <w:ind w:left="0" w:firstLine="0"/>
        <w:rPr>
          <w:rFonts w:ascii="Tahoma" w:hAnsi="Tahoma" w:cs="Tahoma"/>
          <w:szCs w:val="22"/>
          <w:u w:val="single"/>
          <w:lang w:val="el-GR"/>
        </w:rPr>
      </w:pPr>
      <w:bookmarkStart w:id="314" w:name="_Toc43634808"/>
      <w:bookmarkStart w:id="315" w:name="_Toc44821188"/>
      <w:bookmarkStart w:id="316" w:name="_Toc48552980"/>
      <w:bookmarkStart w:id="317" w:name="_Toc49073807"/>
      <w:bookmarkStart w:id="318" w:name="_Toc62559079"/>
      <w:bookmarkStart w:id="319" w:name="_Toc487799701"/>
      <w:bookmarkStart w:id="320" w:name="_Toc81915121"/>
      <w:bookmarkStart w:id="321" w:name="_Toc92111241"/>
      <w:r w:rsidRPr="00734309">
        <w:rPr>
          <w:rFonts w:ascii="Tahoma" w:hAnsi="Tahoma" w:cs="Tahoma"/>
          <w:szCs w:val="22"/>
          <w:u w:val="single"/>
          <w:lang w:val="el-GR"/>
        </w:rPr>
        <w:t>Εγγυητική Επιστολή Συμμετοχής</w:t>
      </w:r>
      <w:bookmarkEnd w:id="314"/>
      <w:bookmarkEnd w:id="315"/>
      <w:bookmarkEnd w:id="316"/>
      <w:bookmarkEnd w:id="317"/>
      <w:bookmarkEnd w:id="318"/>
      <w:bookmarkEnd w:id="319"/>
      <w:bookmarkEnd w:id="320"/>
      <w:bookmarkEnd w:id="321"/>
    </w:p>
    <w:p w14:paraId="796BB097"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 xml:space="preserve">ΕΚΔΟΤΗΣ </w:t>
      </w:r>
      <w:r w:rsidRPr="007026BC">
        <w:rPr>
          <w:rFonts w:cs="Tahoma"/>
          <w:sz w:val="20"/>
          <w:szCs w:val="20"/>
          <w:lang w:val="el-GR"/>
        </w:rPr>
        <w:t>(Πλήρης επωνυμία).</w:t>
      </w:r>
      <w:r w:rsidRPr="007026BC">
        <w:rPr>
          <w:rFonts w:cs="Tahoma"/>
          <w:sz w:val="20"/>
          <w:szCs w:val="20"/>
          <w:lang w:val="el-GR" w:eastAsia="el-GR"/>
        </w:rPr>
        <w:t>.......................................................................</w:t>
      </w:r>
    </w:p>
    <w:p w14:paraId="33628DF3" w14:textId="77777777" w:rsidR="007026BC" w:rsidRPr="007026BC" w:rsidRDefault="007026BC" w:rsidP="007026BC">
      <w:pPr>
        <w:spacing w:line="240" w:lineRule="auto"/>
        <w:jc w:val="right"/>
        <w:rPr>
          <w:rFonts w:cs="Tahoma"/>
          <w:sz w:val="20"/>
          <w:szCs w:val="20"/>
          <w:lang w:val="el-GR" w:eastAsia="el-GR"/>
        </w:rPr>
      </w:pPr>
      <w:r w:rsidRPr="007026BC">
        <w:rPr>
          <w:rFonts w:cs="Tahoma"/>
          <w:sz w:val="20"/>
          <w:szCs w:val="20"/>
          <w:lang w:val="el-GR" w:eastAsia="el-GR"/>
        </w:rPr>
        <w:t>Ημερομηνία έκδοσης...........................</w:t>
      </w:r>
    </w:p>
    <w:p w14:paraId="66EC7386"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Προς: Την Κοινωνία της Πληροφορίας Μ.Α.Ε.</w:t>
      </w:r>
    </w:p>
    <w:p w14:paraId="1818CA20" w14:textId="77777777" w:rsidR="007026BC" w:rsidRPr="007026BC" w:rsidRDefault="007026BC" w:rsidP="007026BC">
      <w:pPr>
        <w:spacing w:line="240" w:lineRule="auto"/>
        <w:rPr>
          <w:rFonts w:cs="Tahoma"/>
          <w:sz w:val="20"/>
          <w:szCs w:val="20"/>
          <w:lang w:val="el-GR" w:eastAsia="el-GR"/>
        </w:rPr>
      </w:pPr>
      <w:r w:rsidRPr="007026BC">
        <w:rPr>
          <w:rFonts w:cs="Tahoma"/>
          <w:color w:val="000000"/>
          <w:sz w:val="20"/>
          <w:szCs w:val="20"/>
          <w:lang w:val="el-GR"/>
        </w:rPr>
        <w:t xml:space="preserve">Συγγρού 194, ΤΚ 17671, Καλλιθέα </w:t>
      </w:r>
      <w:r w:rsidRPr="007026BC">
        <w:rPr>
          <w:rFonts w:cs="Tahoma"/>
          <w:sz w:val="20"/>
          <w:szCs w:val="20"/>
          <w:lang w:val="el-GR" w:eastAsia="el-GR"/>
        </w:rPr>
        <w:t>Αθήνα</w:t>
      </w:r>
    </w:p>
    <w:p w14:paraId="0A0EFD6D"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ΑΦΜ:999983307</w:t>
      </w:r>
    </w:p>
    <w:p w14:paraId="7C1D033B"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Εγγύηση μας υπ’ αριθμ. ……………….. ποσού ………………….……. ευρώ </w:t>
      </w:r>
    </w:p>
    <w:p w14:paraId="0011D6F6"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7705DD4" w14:textId="77777777" w:rsidR="007026BC" w:rsidRPr="007026BC" w:rsidRDefault="007026BC" w:rsidP="007026BC">
      <w:pPr>
        <w:spacing w:after="60" w:line="240" w:lineRule="auto"/>
        <w:rPr>
          <w:rFonts w:cs="Tahoma"/>
          <w:sz w:val="20"/>
          <w:szCs w:val="20"/>
          <w:lang w:val="el-GR" w:eastAsia="el-GR"/>
        </w:rPr>
      </w:pPr>
      <w:r w:rsidRPr="007026BC">
        <w:rPr>
          <w:rFonts w:cs="Tahoma"/>
          <w:i/>
          <w:color w:val="FF0000"/>
          <w:sz w:val="20"/>
          <w:szCs w:val="20"/>
          <w:u w:val="single"/>
          <w:lang w:val="el-GR" w:eastAsia="el-GR"/>
        </w:rPr>
        <w:t>{σε περίπτωση φυσικού προσώπου}:</w:t>
      </w:r>
      <w:r w:rsidRPr="007026BC">
        <w:rPr>
          <w:rFonts w:eastAsia="Calibri" w:cs="Tahoma"/>
          <w:bCs/>
          <w:sz w:val="20"/>
          <w:szCs w:val="20"/>
          <w:lang w:val="el-GR"/>
        </w:rPr>
        <w:t>(</w:t>
      </w:r>
      <w:r w:rsidRPr="007026BC">
        <w:rPr>
          <w:rFonts w:cs="Tahoma"/>
          <w:sz w:val="20"/>
          <w:szCs w:val="20"/>
          <w:lang w:val="el-GR" w:eastAsia="el-GR"/>
        </w:rPr>
        <w:t>ονοματεπώνυμο, πατρώνυμο) ..............................,ΑΦΜ: ................ οδός............................. αριθμός.................ΤΚ………………</w:t>
      </w:r>
    </w:p>
    <w:p w14:paraId="3CCC6C47"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w:t>
      </w:r>
      <w:r w:rsidRPr="007026BC">
        <w:rPr>
          <w:rFonts w:cs="Tahoma"/>
          <w:i/>
          <w:color w:val="FF0000"/>
          <w:sz w:val="20"/>
          <w:szCs w:val="20"/>
          <w:u w:val="single"/>
          <w:lang w:val="el-GR" w:eastAsia="el-GR"/>
        </w:rPr>
        <w:t>Σε περίπτωση μεμονωμένης εταιρίας:</w:t>
      </w:r>
      <w:r w:rsidRPr="007026BC">
        <w:rPr>
          <w:rFonts w:cs="Tahoma"/>
          <w:sz w:val="20"/>
          <w:szCs w:val="20"/>
          <w:lang w:val="el-GR" w:eastAsia="el-GR"/>
        </w:rPr>
        <w:t xml:space="preserve"> της Εταιρίας ………. ΑΦΜ: ...... οδός …………. αριθμός … ΤΚ ………..,}</w:t>
      </w:r>
    </w:p>
    <w:p w14:paraId="0962B43E"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w:t>
      </w:r>
      <w:r w:rsidRPr="007026BC">
        <w:rPr>
          <w:rFonts w:cs="Tahoma"/>
          <w:i/>
          <w:color w:val="FF0000"/>
          <w:sz w:val="20"/>
          <w:szCs w:val="20"/>
          <w:u w:val="single"/>
          <w:lang w:val="el-GR" w:eastAsia="el-GR"/>
        </w:rPr>
        <w:t>ή σε περίπτωση Ένωσης ή Κοινοπραξίας:</w:t>
      </w:r>
      <w:r w:rsidRPr="007026BC">
        <w:rPr>
          <w:rFonts w:cs="Tahoma"/>
          <w:sz w:val="20"/>
          <w:szCs w:val="20"/>
          <w:lang w:val="el-GR" w:eastAsia="el-GR"/>
        </w:rPr>
        <w:t xml:space="preserve"> των Εταιριών </w:t>
      </w:r>
    </w:p>
    <w:p w14:paraId="2AA956D6"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α) (πλήρη επωνυμία) …… ΑΦΜ…….….... οδός............................. αριθμός.................ΤΚ………………</w:t>
      </w:r>
    </w:p>
    <w:p w14:paraId="3D751EF1"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β) (πλήρη επωνυμία) …… ΑΦΜ…….…....οδός............................. αριθμός.................ΤΚ………………</w:t>
      </w:r>
    </w:p>
    <w:p w14:paraId="5130DD2A"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γ) (πλήρη επωνυμία) …… ΑΦΜ…….…....οδός............................. αριθμός.................ΤΚ………………</w:t>
      </w:r>
    </w:p>
    <w:p w14:paraId="5AA17763"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F6DF6B7"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w:t>
      </w:r>
    </w:p>
    <w:p w14:paraId="389EBDF2"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CE9C34F"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F671BB"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Η παρούσα ισχύει μέχρι και την (</w:t>
      </w:r>
      <w:r w:rsidRPr="007026BC">
        <w:rPr>
          <w:rFonts w:cs="Tahoma"/>
          <w:i/>
          <w:sz w:val="20"/>
          <w:szCs w:val="20"/>
          <w:lang w:val="el-GR" w:eastAsia="el-GR"/>
        </w:rPr>
        <w:t>ο χρόνος ισχύος πρέπει να είναι μεγαλύτερος τουλάχιστον κατά τριάντα (30) ημέρες μετά τη λήξη χρόνου ισχύος της Προσφοράς</w:t>
      </w:r>
      <w:r w:rsidRPr="007026BC">
        <w:rPr>
          <w:rFonts w:cs="Tahoma"/>
          <w:sz w:val="20"/>
          <w:szCs w:val="20"/>
          <w:lang w:val="el-GR" w:eastAsia="el-GR"/>
        </w:rPr>
        <w:t xml:space="preserve">) …………………………………… </w:t>
      </w:r>
    </w:p>
    <w:p w14:paraId="7F76106F"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F617C1D" w14:textId="06FA874E"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7026BC">
        <w:rPr>
          <w:rFonts w:cs="Tahoma"/>
          <w:sz w:val="20"/>
          <w:szCs w:val="20"/>
        </w:rPr>
        <w:fldChar w:fldCharType="begin"/>
      </w:r>
      <w:r w:rsidRPr="007026BC">
        <w:rPr>
          <w:rFonts w:cs="Tahoma"/>
          <w:sz w:val="20"/>
          <w:szCs w:val="20"/>
          <w:lang w:val="el-GR"/>
        </w:rPr>
        <w:instrText xml:space="preserve"> </w:instrText>
      </w:r>
      <w:r w:rsidRPr="007026BC">
        <w:rPr>
          <w:rFonts w:cs="Tahoma"/>
          <w:sz w:val="20"/>
          <w:szCs w:val="20"/>
        </w:rPr>
        <w:instrText>REF</w:instrText>
      </w:r>
      <w:r w:rsidRPr="007026BC">
        <w:rPr>
          <w:rFonts w:cs="Tahoma"/>
          <w:sz w:val="20"/>
          <w:szCs w:val="20"/>
          <w:lang w:val="el-GR"/>
        </w:rPr>
        <w:instrText xml:space="preserve"> _</w:instrText>
      </w:r>
      <w:r w:rsidRPr="007026BC">
        <w:rPr>
          <w:rFonts w:cs="Tahoma"/>
          <w:sz w:val="20"/>
          <w:szCs w:val="20"/>
        </w:rPr>
        <w:instrText>Ref</w:instrText>
      </w:r>
      <w:r w:rsidRPr="007026BC">
        <w:rPr>
          <w:rFonts w:cs="Tahoma"/>
          <w:sz w:val="20"/>
          <w:szCs w:val="20"/>
          <w:lang w:val="el-GR"/>
        </w:rPr>
        <w:instrText>496542081 \</w:instrText>
      </w:r>
      <w:r w:rsidRPr="007026BC">
        <w:rPr>
          <w:rFonts w:cs="Tahoma"/>
          <w:sz w:val="20"/>
          <w:szCs w:val="20"/>
        </w:rPr>
        <w:instrText>r</w:instrText>
      </w:r>
      <w:r w:rsidRPr="007026BC">
        <w:rPr>
          <w:rFonts w:cs="Tahoma"/>
          <w:sz w:val="20"/>
          <w:szCs w:val="20"/>
          <w:lang w:val="el-GR"/>
        </w:rPr>
        <w:instrText xml:space="preserve"> \</w:instrText>
      </w:r>
      <w:r w:rsidRPr="007026BC">
        <w:rPr>
          <w:rFonts w:cs="Tahoma"/>
          <w:sz w:val="20"/>
          <w:szCs w:val="20"/>
        </w:rPr>
        <w:instrText>h</w:instrText>
      </w:r>
      <w:r w:rsidRPr="007026BC">
        <w:rPr>
          <w:rFonts w:cs="Tahoma"/>
          <w:sz w:val="20"/>
          <w:szCs w:val="20"/>
          <w:lang w:val="el-GR"/>
        </w:rPr>
        <w:instrText xml:space="preserve">  \* </w:instrText>
      </w:r>
      <w:r w:rsidRPr="007026BC">
        <w:rPr>
          <w:rFonts w:cs="Tahoma"/>
          <w:sz w:val="20"/>
          <w:szCs w:val="20"/>
        </w:rPr>
        <w:instrText>MERGEFORMAT</w:instrText>
      </w:r>
      <w:r w:rsidRPr="007026BC">
        <w:rPr>
          <w:rFonts w:cs="Tahoma"/>
          <w:sz w:val="20"/>
          <w:szCs w:val="20"/>
          <w:lang w:val="el-GR"/>
        </w:rPr>
        <w:instrText xml:space="preserve"> </w:instrText>
      </w:r>
      <w:r w:rsidRPr="007026BC">
        <w:rPr>
          <w:rFonts w:cs="Tahoma"/>
          <w:sz w:val="20"/>
          <w:szCs w:val="20"/>
        </w:rPr>
      </w:r>
      <w:r w:rsidRPr="007026BC">
        <w:rPr>
          <w:rFonts w:cs="Tahoma"/>
          <w:sz w:val="20"/>
          <w:szCs w:val="20"/>
        </w:rPr>
        <w:fldChar w:fldCharType="separate"/>
      </w:r>
      <w:r w:rsidR="00E766C7">
        <w:rPr>
          <w:rFonts w:cs="Tahoma"/>
          <w:sz w:val="20"/>
          <w:szCs w:val="20"/>
          <w:cs/>
          <w:lang w:val="el-GR" w:eastAsia="el-GR"/>
        </w:rPr>
        <w:t>‎</w:t>
      </w:r>
      <w:r w:rsidR="00E766C7">
        <w:rPr>
          <w:rFonts w:cs="Tahoma"/>
          <w:sz w:val="20"/>
          <w:szCs w:val="20"/>
          <w:lang w:val="el-GR"/>
        </w:rPr>
        <w:t>2.2.2</w:t>
      </w:r>
      <w:r w:rsidRPr="007026BC">
        <w:rPr>
          <w:rFonts w:cs="Tahoma"/>
          <w:sz w:val="20"/>
          <w:szCs w:val="20"/>
        </w:rPr>
        <w:fldChar w:fldCharType="end"/>
      </w:r>
      <w:r w:rsidRPr="007026BC">
        <w:rPr>
          <w:rFonts w:cs="Tahoma"/>
          <w:sz w:val="20"/>
          <w:szCs w:val="20"/>
          <w:lang w:val="el-GR" w:eastAsia="el-GR"/>
        </w:rPr>
        <w:t xml:space="preserve"> της παρούσας , με την προϋπόθεση ότι το σχετικό αίτημά σας θα μας υποβληθεί πριν από την ημερομηνία λήξης της.</w:t>
      </w:r>
    </w:p>
    <w:p w14:paraId="09E3663D"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3D5F5D1" w14:textId="77777777" w:rsidR="007026BC" w:rsidRDefault="007026BC" w:rsidP="007026BC">
      <w:pPr>
        <w:spacing w:after="60" w:line="240" w:lineRule="auto"/>
        <w:rPr>
          <w:rFonts w:cs="Tahoma"/>
          <w:szCs w:val="22"/>
          <w:lang w:val="el-GR" w:eastAsia="el-GR"/>
        </w:rPr>
      </w:pPr>
    </w:p>
    <w:p w14:paraId="724453F3" w14:textId="77777777" w:rsidR="007026BC" w:rsidRPr="007026BC" w:rsidRDefault="007026BC" w:rsidP="007026BC">
      <w:pPr>
        <w:spacing w:line="240" w:lineRule="auto"/>
        <w:jc w:val="right"/>
        <w:rPr>
          <w:rFonts w:cs="Tahoma"/>
          <w:sz w:val="20"/>
          <w:szCs w:val="20"/>
          <w:lang w:val="el-GR" w:eastAsia="el-GR"/>
        </w:rPr>
      </w:pPr>
      <w:r w:rsidRPr="007026BC">
        <w:rPr>
          <w:rFonts w:cs="Tahoma"/>
          <w:sz w:val="20"/>
          <w:szCs w:val="20"/>
          <w:lang w:val="el-GR" w:eastAsia="el-GR"/>
        </w:rPr>
        <w:t>(Εξουσιοδοτημένη υπογραφή)</w:t>
      </w:r>
    </w:p>
    <w:p w14:paraId="42558963" w14:textId="77777777" w:rsidR="007026BC" w:rsidRPr="00734309" w:rsidRDefault="007026BC" w:rsidP="007026BC">
      <w:pPr>
        <w:spacing w:line="240" w:lineRule="auto"/>
        <w:rPr>
          <w:rFonts w:cs="Tahoma"/>
          <w:szCs w:val="22"/>
          <w:lang w:val="el-GR"/>
        </w:rPr>
      </w:pPr>
      <w:r w:rsidRPr="00734309">
        <w:rPr>
          <w:rFonts w:cs="Tahoma"/>
          <w:szCs w:val="22"/>
          <w:lang w:val="el-GR"/>
        </w:rPr>
        <w:br w:type="page"/>
      </w:r>
    </w:p>
    <w:p w14:paraId="66847B65" w14:textId="77777777" w:rsidR="007026BC" w:rsidRPr="00734309" w:rsidRDefault="007026BC" w:rsidP="007026BC">
      <w:pPr>
        <w:pStyle w:val="3"/>
        <w:numPr>
          <w:ilvl w:val="0"/>
          <w:numId w:val="1"/>
        </w:numPr>
        <w:spacing w:line="240" w:lineRule="auto"/>
        <w:rPr>
          <w:rFonts w:ascii="Tahoma" w:hAnsi="Tahoma" w:cs="Tahoma"/>
          <w:szCs w:val="22"/>
          <w:u w:val="single"/>
          <w:lang w:val="el-GR"/>
        </w:rPr>
      </w:pPr>
      <w:bookmarkStart w:id="322" w:name="_Toc81915122"/>
      <w:bookmarkStart w:id="323" w:name="_Toc92111242"/>
      <w:r w:rsidRPr="00734309">
        <w:rPr>
          <w:rFonts w:ascii="Tahoma" w:hAnsi="Tahoma" w:cs="Tahoma"/>
          <w:szCs w:val="22"/>
          <w:u w:val="single"/>
          <w:lang w:val="el-GR"/>
        </w:rPr>
        <w:t>Εγγυητική Επιστολή Καλής Εκτέλεσης</w:t>
      </w:r>
      <w:bookmarkEnd w:id="322"/>
      <w:bookmarkEnd w:id="323"/>
    </w:p>
    <w:p w14:paraId="037EC922" w14:textId="77777777" w:rsidR="007026BC" w:rsidRPr="00734309" w:rsidRDefault="007026BC" w:rsidP="007026BC">
      <w:pPr>
        <w:spacing w:line="240" w:lineRule="auto"/>
        <w:rPr>
          <w:rFonts w:cs="Tahoma"/>
          <w:szCs w:val="22"/>
          <w:lang w:val="el-GR"/>
        </w:rPr>
      </w:pPr>
    </w:p>
    <w:p w14:paraId="31F6BEFF" w14:textId="77777777" w:rsidR="007026BC" w:rsidRPr="00734309" w:rsidRDefault="007026BC" w:rsidP="007026BC">
      <w:pPr>
        <w:spacing w:line="240" w:lineRule="auto"/>
        <w:rPr>
          <w:rFonts w:cs="Tahoma"/>
          <w:szCs w:val="22"/>
          <w:lang w:val="el-GR"/>
        </w:rPr>
      </w:pPr>
      <w:bookmarkStart w:id="324" w:name="_Toc336420407"/>
      <w:r w:rsidRPr="00734309">
        <w:rPr>
          <w:rFonts w:cs="Tahoma"/>
          <w:szCs w:val="22"/>
          <w:lang w:val="el-GR"/>
        </w:rPr>
        <w:t>ΕΚΔΟΤΗΣ (Πλήρης επωνυμία).......................................................................</w:t>
      </w:r>
      <w:bookmarkEnd w:id="324"/>
    </w:p>
    <w:p w14:paraId="620A0577"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w:t>
      </w:r>
    </w:p>
    <w:p w14:paraId="3580955A"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20EE5F7C"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73D1DDF4"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553CC589"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Εγγύηση μας υπ’ αριθμ. ……………….. ποσού ………………….……. ευρώ </w:t>
      </w:r>
    </w:p>
    <w:p w14:paraId="1773083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30DF719"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39CD55DF"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1564130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3B3B6E5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7204647B"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2D8FA5F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7ADEC221" w14:textId="77777777" w:rsidR="007026BC" w:rsidRPr="00734309" w:rsidRDefault="007026BC" w:rsidP="007026BC">
      <w:pPr>
        <w:spacing w:after="60" w:line="240" w:lineRule="auto"/>
        <w:rPr>
          <w:rFonts w:cs="Tahoma"/>
          <w:szCs w:val="22"/>
          <w:lang w:val="el-GR"/>
        </w:rPr>
      </w:pPr>
      <w:r w:rsidRPr="00734309">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ECA5E2E" w14:textId="77777777" w:rsidR="007026BC" w:rsidRPr="00734309" w:rsidRDefault="007026BC" w:rsidP="007026BC">
      <w:pPr>
        <w:spacing w:after="60" w:line="240" w:lineRule="auto"/>
        <w:rPr>
          <w:rFonts w:cs="Tahoma"/>
          <w:szCs w:val="22"/>
          <w:lang w:val="el-GR"/>
        </w:rPr>
      </w:pPr>
      <w:r w:rsidRPr="00734309">
        <w:rPr>
          <w:rFonts w:cs="Tahoma"/>
          <w:szCs w:val="22"/>
          <w:lang w:val="el-GR"/>
        </w:rPr>
        <w:t>για την καλή εκτέλεση της υπ αριθ ..... σύμβασης “(τίτλος σύμβασης)”, σύμφωνα με την (αριθμό/ημερομηνία) ........................ Διακήρυξης.</w:t>
      </w:r>
    </w:p>
    <w:p w14:paraId="448BDDA8" w14:textId="77777777" w:rsidR="007026BC" w:rsidRPr="00734309" w:rsidRDefault="007026BC" w:rsidP="007026BC">
      <w:pPr>
        <w:spacing w:after="60" w:line="240" w:lineRule="auto"/>
        <w:rPr>
          <w:rFonts w:cs="Tahoma"/>
          <w:szCs w:val="22"/>
          <w:lang w:val="el-GR"/>
        </w:rPr>
      </w:pPr>
      <w:r w:rsidRPr="00734309">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Pr>
          <w:rFonts w:cs="Tahoma"/>
          <w:szCs w:val="22"/>
          <w:lang w:val="el-GR"/>
        </w:rPr>
        <w:t xml:space="preserve"> </w:t>
      </w:r>
      <w:r w:rsidRPr="00734309">
        <w:rPr>
          <w:rFonts w:cs="Tahoma"/>
          <w:szCs w:val="22"/>
          <w:lang w:val="el-GR"/>
        </w:rPr>
        <w:t>(5) ημέρες από την απλή έγγραφη ειδοποίησή σας.</w:t>
      </w:r>
    </w:p>
    <w:p w14:paraId="44C352CB" w14:textId="7B372485" w:rsidR="007026BC" w:rsidRPr="00734309" w:rsidRDefault="007026BC" w:rsidP="007026BC">
      <w:pPr>
        <w:spacing w:after="60" w:line="240" w:lineRule="auto"/>
        <w:rPr>
          <w:rFonts w:cs="Tahoma"/>
          <w:szCs w:val="22"/>
          <w:lang w:val="el-GR"/>
        </w:rPr>
      </w:pPr>
      <w:r w:rsidRPr="00734309">
        <w:rPr>
          <w:rFonts w:cs="Tahoma"/>
          <w:szCs w:val="22"/>
          <w:lang w:val="el-GR"/>
        </w:rPr>
        <w:t>Η παρούσα ισχύει μέχρι και την ............... (</w:t>
      </w:r>
      <w:r w:rsidRPr="00734309">
        <w:rPr>
          <w:rFonts w:cs="Tahoma"/>
          <w:b/>
          <w:color w:val="000000" w:themeColor="text1"/>
          <w:szCs w:val="22"/>
          <w:lang w:val="el-GR"/>
        </w:rPr>
        <w:t xml:space="preserve">διάρκεια ισχύος </w:t>
      </w:r>
      <w:r w:rsidR="008A3911">
        <w:rPr>
          <w:rFonts w:cs="Tahoma"/>
          <w:b/>
          <w:color w:val="000000" w:themeColor="text1"/>
          <w:szCs w:val="22"/>
          <w:lang w:val="el-GR"/>
        </w:rPr>
        <w:t>της σύμβασης</w:t>
      </w:r>
      <w:r w:rsidRPr="00734309">
        <w:rPr>
          <w:rFonts w:cs="Tahoma"/>
          <w:szCs w:val="22"/>
          <w:lang w:val="el-GR"/>
        </w:rPr>
        <w:t>)</w:t>
      </w:r>
    </w:p>
    <w:p w14:paraId="144C0AA5" w14:textId="77777777" w:rsidR="007026BC" w:rsidRPr="00734309" w:rsidRDefault="007026BC" w:rsidP="007026BC">
      <w:pPr>
        <w:spacing w:after="60" w:line="240" w:lineRule="auto"/>
        <w:rPr>
          <w:rFonts w:cs="Tahoma"/>
          <w:szCs w:val="22"/>
          <w:lang w:val="el-GR"/>
        </w:rPr>
      </w:pPr>
      <w:r w:rsidRPr="00734309">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44107B3" w14:textId="77777777" w:rsidR="007026BC" w:rsidRDefault="007026BC" w:rsidP="007026BC">
      <w:pPr>
        <w:spacing w:after="60" w:line="240" w:lineRule="auto"/>
        <w:rPr>
          <w:rFonts w:cs="Tahoma"/>
          <w:szCs w:val="22"/>
          <w:lang w:val="el-GR"/>
        </w:rPr>
      </w:pPr>
      <w:r w:rsidRPr="00734309">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DD13ADE" w14:textId="77777777" w:rsidR="007026BC" w:rsidRPr="00734309" w:rsidRDefault="007026BC" w:rsidP="007026BC">
      <w:pPr>
        <w:spacing w:after="60" w:line="240" w:lineRule="auto"/>
        <w:rPr>
          <w:rFonts w:cs="Tahoma"/>
          <w:szCs w:val="22"/>
          <w:lang w:val="el-GR"/>
        </w:rPr>
      </w:pPr>
    </w:p>
    <w:p w14:paraId="2ECC0C26" w14:textId="77777777" w:rsidR="007026BC" w:rsidRPr="00734309" w:rsidRDefault="007026BC" w:rsidP="007026BC">
      <w:pPr>
        <w:spacing w:line="240" w:lineRule="auto"/>
        <w:jc w:val="right"/>
        <w:rPr>
          <w:rFonts w:cs="Tahoma"/>
          <w:szCs w:val="22"/>
          <w:lang w:val="el-GR"/>
        </w:rPr>
      </w:pPr>
    </w:p>
    <w:p w14:paraId="64FADBCE" w14:textId="77777777" w:rsidR="007026BC" w:rsidRPr="00734309" w:rsidRDefault="007026BC" w:rsidP="007026BC">
      <w:pPr>
        <w:spacing w:line="240" w:lineRule="auto"/>
        <w:jc w:val="right"/>
        <w:rPr>
          <w:rFonts w:cs="Tahoma"/>
          <w:szCs w:val="22"/>
        </w:rPr>
      </w:pPr>
      <w:r w:rsidRPr="00734309">
        <w:rPr>
          <w:rFonts w:cs="Tahoma"/>
          <w:szCs w:val="22"/>
          <w:lang w:eastAsia="el-GR"/>
        </w:rPr>
        <w:t>(Εξουσιοδοτημένη υπογραφή)</w:t>
      </w:r>
    </w:p>
    <w:p w14:paraId="06CF4B0D" w14:textId="77777777" w:rsidR="007026BC" w:rsidRPr="00734309" w:rsidRDefault="007026BC" w:rsidP="007026BC">
      <w:pPr>
        <w:spacing w:line="240" w:lineRule="auto"/>
        <w:rPr>
          <w:rFonts w:cs="Tahoma"/>
          <w:b/>
          <w:bCs/>
          <w:szCs w:val="22"/>
          <w:lang w:val="el-GR"/>
        </w:rPr>
      </w:pPr>
      <w:r w:rsidRPr="00734309">
        <w:rPr>
          <w:rFonts w:cs="Tahoma"/>
          <w:szCs w:val="22"/>
          <w:lang w:val="el-GR"/>
        </w:rPr>
        <w:br w:type="page"/>
      </w:r>
    </w:p>
    <w:p w14:paraId="597EE3B3" w14:textId="77777777" w:rsidR="007026BC" w:rsidRPr="00734309" w:rsidRDefault="007026BC" w:rsidP="007026BC">
      <w:pPr>
        <w:pStyle w:val="3"/>
        <w:numPr>
          <w:ilvl w:val="0"/>
          <w:numId w:val="1"/>
        </w:numPr>
        <w:spacing w:line="240" w:lineRule="auto"/>
        <w:rPr>
          <w:rFonts w:ascii="Tahoma" w:hAnsi="Tahoma" w:cs="Tahoma"/>
          <w:szCs w:val="22"/>
          <w:lang w:val="el-GR" w:eastAsia="el-GR"/>
        </w:rPr>
      </w:pPr>
      <w:bookmarkStart w:id="325" w:name="_Toc81915123"/>
      <w:bookmarkStart w:id="326" w:name="_Toc92111243"/>
      <w:r w:rsidRPr="00734309">
        <w:rPr>
          <w:rFonts w:ascii="Tahoma" w:hAnsi="Tahoma" w:cs="Tahoma"/>
          <w:szCs w:val="22"/>
          <w:lang w:val="el-GR" w:eastAsia="el-GR"/>
        </w:rPr>
        <w:t>Εγγυητική Επιστολή Προκαταβολής</w:t>
      </w:r>
      <w:bookmarkEnd w:id="325"/>
      <w:bookmarkEnd w:id="326"/>
    </w:p>
    <w:p w14:paraId="73F229C8" w14:textId="77777777" w:rsidR="007026BC" w:rsidRPr="00734309" w:rsidRDefault="007026BC" w:rsidP="007026BC">
      <w:pPr>
        <w:spacing w:line="240" w:lineRule="auto"/>
        <w:rPr>
          <w:rFonts w:cs="Tahoma"/>
          <w:szCs w:val="22"/>
          <w:lang w:val="el-GR"/>
        </w:rPr>
      </w:pPr>
      <w:bookmarkStart w:id="327" w:name="_Hlk494197599"/>
      <w:r w:rsidRPr="00734309">
        <w:rPr>
          <w:rFonts w:cs="Tahoma"/>
          <w:szCs w:val="22"/>
          <w:lang w:val="el-GR"/>
        </w:rPr>
        <w:t>ΕΚΔΟΤΗΣ: .......................................................................</w:t>
      </w:r>
    </w:p>
    <w:p w14:paraId="2C39E31B"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 ...........................</w:t>
      </w:r>
    </w:p>
    <w:p w14:paraId="43CA499E"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Προς: </w:t>
      </w:r>
    </w:p>
    <w:p w14:paraId="4276FED3"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6A1AC8FB"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209D275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47FB0C7F"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Εγγύηση μας υπ’ αριθμ. ……………….. ποσού ………………….……. ευρώ </w:t>
      </w:r>
    </w:p>
    <w:p w14:paraId="051B407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01844D3B"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4B936E8E"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7205182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487D4C7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09EA59A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7E7E23E5"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48340C4A"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0FC855B7"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για την λήψη προκαταβολής για τη χορήγηση του …% </w:t>
      </w:r>
      <w:r w:rsidRPr="00734309">
        <w:rPr>
          <w:rFonts w:cs="Tahoma"/>
          <w:color w:val="000000" w:themeColor="text1"/>
          <w:szCs w:val="22"/>
          <w:lang w:val="el-GR" w:eastAsia="el-GR"/>
        </w:rPr>
        <w:t xml:space="preserve">(συμπληρώνετε το συνολικό ποσοστό της λαμβανόμενης προκαταβολής) </w:t>
      </w:r>
      <w:r w:rsidRPr="00734309">
        <w:rPr>
          <w:rFonts w:cs="Tahoma"/>
          <w:color w:val="000000" w:themeColor="text1"/>
          <w:szCs w:val="22"/>
          <w:lang w:val="el-GR"/>
        </w:rPr>
        <w:t xml:space="preserve">της συμβατικής αξίας μη περιλαμβανομένου του ΦΠΑ, ευρώ ………… </w:t>
      </w:r>
      <w:r w:rsidRPr="00734309">
        <w:rPr>
          <w:rFonts w:cs="Tahoma"/>
          <w:color w:val="000000" w:themeColor="text1"/>
          <w:szCs w:val="22"/>
          <w:lang w:val="el-GR" w:eastAsia="el-GR"/>
        </w:rPr>
        <w:t xml:space="preserve">(συμπληρώνετε το συνολικό ποσό της λαμβανόμενης προκαταβολής) </w:t>
      </w:r>
      <w:r w:rsidRPr="00734309">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734309">
        <w:rPr>
          <w:rFonts w:cs="Tahoma"/>
          <w:color w:val="000000" w:themeColor="text1"/>
          <w:szCs w:val="22"/>
          <w:lang w:val="el-GR" w:eastAsia="el-GR"/>
        </w:rPr>
        <w:t xml:space="preserve">(συμπληρώνετε την ημερομηνία διενέργειας του διαγωνισμού) </w:t>
      </w:r>
      <w:r w:rsidRPr="00734309">
        <w:rPr>
          <w:rFonts w:cs="Tahoma"/>
          <w:color w:val="000000" w:themeColor="text1"/>
          <w:szCs w:val="22"/>
          <w:lang w:val="el-GR"/>
        </w:rPr>
        <w:t xml:space="preserve">…………. για εκτέλεση του έργου </w:t>
      </w:r>
      <w:r w:rsidRPr="00734309">
        <w:rPr>
          <w:rFonts w:cs="Tahoma"/>
          <w:color w:val="000000" w:themeColor="text1"/>
          <w:szCs w:val="22"/>
          <w:lang w:val="el-GR" w:eastAsia="el-GR"/>
        </w:rPr>
        <w:t xml:space="preserve">(συμπληρώνετε τον τίτλο του έργου) </w:t>
      </w:r>
      <w:r w:rsidRPr="00734309">
        <w:rPr>
          <w:rFonts w:cs="Tahoma"/>
          <w:color w:val="000000" w:themeColor="text1"/>
          <w:szCs w:val="22"/>
          <w:lang w:val="el-GR"/>
        </w:rPr>
        <w:t xml:space="preserve">……… ……… συνολικής αξίας </w:t>
      </w:r>
      <w:r w:rsidRPr="00734309">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734309">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38D175D"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6C60202" w14:textId="65987D38"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Η παρούσα ισχύει </w:t>
      </w:r>
      <w:r w:rsidRPr="00734309">
        <w:rPr>
          <w:rFonts w:cs="Tahoma"/>
          <w:iCs/>
          <w:color w:val="000000" w:themeColor="text1"/>
          <w:szCs w:val="22"/>
          <w:lang w:val="el-GR"/>
        </w:rPr>
        <w:t>μέχρι και την ………………</w:t>
      </w:r>
      <w:r w:rsidRPr="00734309">
        <w:rPr>
          <w:rFonts w:cs="Tahoma"/>
          <w:color w:val="000000" w:themeColor="text1"/>
          <w:szCs w:val="22"/>
          <w:lang w:val="el-GR"/>
        </w:rPr>
        <w:t>.</w:t>
      </w:r>
    </w:p>
    <w:p w14:paraId="1547DB8C" w14:textId="77777777" w:rsidR="007026BC" w:rsidRPr="00734309" w:rsidRDefault="007026BC" w:rsidP="007026BC">
      <w:pPr>
        <w:overflowPunct w:val="0"/>
        <w:autoSpaceDE w:val="0"/>
        <w:autoSpaceDN w:val="0"/>
        <w:adjustRightInd w:val="0"/>
        <w:spacing w:after="60" w:line="240" w:lineRule="auto"/>
        <w:textAlignment w:val="baseline"/>
        <w:rPr>
          <w:rFonts w:cs="Tahoma"/>
          <w:color w:val="000000" w:themeColor="text1"/>
          <w:szCs w:val="22"/>
          <w:lang w:val="el-GR"/>
        </w:rPr>
      </w:pPr>
      <w:r w:rsidRPr="00734309">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00BE5504" w14:textId="77777777" w:rsidR="007026BC" w:rsidRDefault="007026BC" w:rsidP="007026BC">
      <w:pPr>
        <w:spacing w:line="240" w:lineRule="auto"/>
        <w:jc w:val="right"/>
        <w:rPr>
          <w:rFonts w:cs="Tahoma"/>
          <w:szCs w:val="22"/>
          <w:lang w:val="el-GR"/>
        </w:rPr>
      </w:pPr>
      <w:r w:rsidRPr="006246EE">
        <w:rPr>
          <w:rFonts w:cs="Tahoma"/>
          <w:szCs w:val="22"/>
          <w:lang w:val="el-GR"/>
        </w:rPr>
        <w:t>(Εξουσιοδοτημένη υπογραφή)</w:t>
      </w:r>
    </w:p>
    <w:p w14:paraId="20D0350D" w14:textId="77777777" w:rsidR="007026BC" w:rsidRPr="00EE03F2" w:rsidRDefault="007026BC" w:rsidP="007026BC">
      <w:pPr>
        <w:pStyle w:val="1"/>
        <w:numPr>
          <w:ilvl w:val="0"/>
          <w:numId w:val="0"/>
        </w:numPr>
        <w:spacing w:line="240" w:lineRule="auto"/>
        <w:ind w:left="360" w:hanging="360"/>
        <w:rPr>
          <w:rFonts w:ascii="Tahoma" w:hAnsi="Tahoma" w:cs="Tahoma"/>
          <w:sz w:val="24"/>
          <w:szCs w:val="28"/>
          <w:lang w:val="el-GR"/>
        </w:rPr>
      </w:pPr>
      <w:bookmarkStart w:id="328" w:name="_Toc74567013"/>
      <w:bookmarkStart w:id="329" w:name="_Toc81915125"/>
      <w:bookmarkStart w:id="330" w:name="_Toc92111244"/>
      <w:bookmarkEnd w:id="327"/>
      <w:r w:rsidRPr="006246EE">
        <w:rPr>
          <w:rFonts w:ascii="Tahoma" w:hAnsi="Tahoma" w:cs="Tahoma"/>
          <w:sz w:val="24"/>
          <w:szCs w:val="24"/>
          <w:lang w:val="el-GR"/>
        </w:rPr>
        <w:t>ΠΑΡΑΡΤΗΜΑ VIΙ - ΕΝΗΜΕΡΩΣΗ ΓΙΑ ΤΗΝ ΕΠΕΞΕΡΓΑΣΙΑ ΠΡΟΣΩΠΙΚΩΝ ΔΕΔΟΜΕΝΩΝ</w:t>
      </w:r>
      <w:bookmarkEnd w:id="328"/>
      <w:bookmarkEnd w:id="329"/>
      <w:bookmarkEnd w:id="330"/>
    </w:p>
    <w:p w14:paraId="6E8FE8D8" w14:textId="77777777" w:rsidR="007026BC" w:rsidRPr="001442CD" w:rsidRDefault="007026BC" w:rsidP="007026BC">
      <w:pPr>
        <w:spacing w:line="240" w:lineRule="auto"/>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1E4A9DC" w14:textId="77777777" w:rsidR="007026BC" w:rsidRPr="001442CD" w:rsidRDefault="007026BC" w:rsidP="007026BC">
      <w:pPr>
        <w:spacing w:line="240" w:lineRule="auto"/>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510B2" w14:textId="77777777" w:rsidR="007026BC" w:rsidRPr="001442CD" w:rsidRDefault="007026BC" w:rsidP="007026BC">
      <w:pPr>
        <w:spacing w:line="240" w:lineRule="auto"/>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66E6A36" w14:textId="77777777" w:rsidR="007026BC" w:rsidRPr="001442CD" w:rsidRDefault="007026BC" w:rsidP="007026BC">
      <w:pPr>
        <w:spacing w:line="240" w:lineRule="auto"/>
        <w:rPr>
          <w:lang w:val="el-GR"/>
        </w:rPr>
      </w:pPr>
      <w:r w:rsidRPr="001442CD">
        <w:rPr>
          <w:lang w:val="el-GR"/>
        </w:rPr>
        <w:t xml:space="preserve">ΙΙΙ. Αποδέκτες των ανωτέρω (υπό Α) δεδομένων στους οποίους κοινοποιούνται είναι: </w:t>
      </w:r>
    </w:p>
    <w:p w14:paraId="14ED6286" w14:textId="77777777" w:rsidR="007026BC" w:rsidRPr="001442CD" w:rsidRDefault="007026BC" w:rsidP="007026BC">
      <w:pPr>
        <w:spacing w:line="240" w:lineRule="auto"/>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1E97E67" w14:textId="77777777" w:rsidR="007026BC" w:rsidRPr="001442CD" w:rsidRDefault="007026BC" w:rsidP="007026BC">
      <w:pPr>
        <w:spacing w:line="240" w:lineRule="auto"/>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25A31973" w14:textId="77777777" w:rsidR="007026BC" w:rsidRPr="001442CD" w:rsidRDefault="007026BC" w:rsidP="007026BC">
      <w:pPr>
        <w:spacing w:line="240" w:lineRule="auto"/>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141722" w14:textId="77777777" w:rsidR="007026BC" w:rsidRPr="001442CD" w:rsidRDefault="007026BC" w:rsidP="007026BC">
      <w:pPr>
        <w:spacing w:line="240" w:lineRule="auto"/>
        <w:rPr>
          <w:lang w:val="el-GR"/>
        </w:rPr>
      </w:pPr>
      <w:r>
        <w:t>IV</w:t>
      </w:r>
      <w:r w:rsidRPr="001442CD">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C862B3" w14:textId="77777777" w:rsidR="007026BC" w:rsidRPr="001442CD" w:rsidRDefault="007026BC" w:rsidP="007026BC">
      <w:pPr>
        <w:spacing w:line="240" w:lineRule="auto"/>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07F1D81" w14:textId="77777777" w:rsidR="007026BC" w:rsidRDefault="007026BC" w:rsidP="007026BC">
      <w:pPr>
        <w:spacing w:line="240" w:lineRule="auto"/>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E3CD3FC" w14:textId="77777777" w:rsidR="00DD0119" w:rsidRDefault="00DD0119" w:rsidP="007026BC">
      <w:pPr>
        <w:spacing w:line="240" w:lineRule="auto"/>
        <w:rPr>
          <w:lang w:val="el-GR"/>
        </w:rPr>
      </w:pPr>
    </w:p>
    <w:p w14:paraId="1B6DB151" w14:textId="3D48CBE5" w:rsidR="00DD0119" w:rsidRDefault="00DD0119">
      <w:pPr>
        <w:suppressAutoHyphens w:val="0"/>
        <w:spacing w:after="160" w:line="259" w:lineRule="auto"/>
        <w:jc w:val="left"/>
        <w:rPr>
          <w:lang w:val="el-GR"/>
        </w:rPr>
      </w:pPr>
      <w:r>
        <w:rPr>
          <w:lang w:val="el-GR"/>
        </w:rPr>
        <w:br w:type="page"/>
      </w:r>
    </w:p>
    <w:p w14:paraId="445577B1" w14:textId="24620C00" w:rsidR="00DD0119" w:rsidRPr="00EE03F2" w:rsidRDefault="00DD0119" w:rsidP="00DD0119">
      <w:pPr>
        <w:pStyle w:val="1"/>
        <w:numPr>
          <w:ilvl w:val="0"/>
          <w:numId w:val="0"/>
        </w:numPr>
        <w:spacing w:line="240" w:lineRule="auto"/>
        <w:ind w:left="360" w:hanging="360"/>
        <w:rPr>
          <w:rFonts w:ascii="Tahoma" w:hAnsi="Tahoma" w:cs="Tahoma"/>
          <w:sz w:val="24"/>
          <w:szCs w:val="28"/>
          <w:lang w:val="el-GR"/>
        </w:rPr>
      </w:pPr>
      <w:bookmarkStart w:id="331" w:name="_Toc92111245"/>
      <w:r w:rsidRPr="006246EE">
        <w:rPr>
          <w:rFonts w:ascii="Tahoma" w:hAnsi="Tahoma" w:cs="Tahoma"/>
          <w:sz w:val="24"/>
          <w:szCs w:val="24"/>
          <w:lang w:val="el-GR"/>
        </w:rPr>
        <w:t>ΠΑΡΑΡΤΗΜΑ VI</w:t>
      </w:r>
      <w:r>
        <w:rPr>
          <w:rFonts w:ascii="Tahoma" w:hAnsi="Tahoma" w:cs="Tahoma"/>
          <w:sz w:val="24"/>
          <w:szCs w:val="24"/>
        </w:rPr>
        <w:t>I</w:t>
      </w:r>
      <w:r w:rsidRPr="006246EE">
        <w:rPr>
          <w:rFonts w:ascii="Tahoma" w:hAnsi="Tahoma" w:cs="Tahoma"/>
          <w:sz w:val="24"/>
          <w:szCs w:val="24"/>
          <w:lang w:val="el-GR"/>
        </w:rPr>
        <w:t xml:space="preserve">Ι - </w:t>
      </w:r>
      <w:r w:rsidR="007F5CAE">
        <w:rPr>
          <w:color w:val="001F5F"/>
          <w:lang w:val="el-GR"/>
        </w:rPr>
        <w:t>Υπεύθυνη Δήλωση Προαιρετικού Αντασφαλιστή</w:t>
      </w:r>
      <w:r w:rsidR="007F5CAE" w:rsidRPr="00E7134C">
        <w:rPr>
          <w:color w:val="001F5F"/>
          <w:spacing w:val="-1"/>
          <w:lang w:val="el-GR"/>
        </w:rPr>
        <w:t xml:space="preserve"> </w:t>
      </w:r>
      <w:r w:rsidR="007F5CAE" w:rsidRPr="00E7134C">
        <w:rPr>
          <w:color w:val="001F5F"/>
          <w:lang w:val="el-GR"/>
        </w:rPr>
        <w:t>(παρ.</w:t>
      </w:r>
      <w:r w:rsidR="007F5CAE" w:rsidRPr="00E7134C">
        <w:rPr>
          <w:color w:val="001F5F"/>
          <w:spacing w:val="-3"/>
          <w:lang w:val="el-GR"/>
        </w:rPr>
        <w:t xml:space="preserve"> </w:t>
      </w:r>
      <w:r w:rsidR="007F5CAE" w:rsidRPr="00E7134C">
        <w:rPr>
          <w:color w:val="001F5F"/>
          <w:lang w:val="el-GR"/>
        </w:rPr>
        <w:t>2.2.</w:t>
      </w:r>
      <w:r w:rsidR="007F5CAE">
        <w:rPr>
          <w:color w:val="001F5F"/>
          <w:lang w:val="el-GR"/>
        </w:rPr>
        <w:t>6</w:t>
      </w:r>
      <w:r w:rsidR="007F5CAE" w:rsidRPr="00E7134C">
        <w:rPr>
          <w:color w:val="001F5F"/>
          <w:lang w:val="el-GR"/>
        </w:rPr>
        <w:t>)</w:t>
      </w:r>
      <w:bookmarkEnd w:id="331"/>
    </w:p>
    <w:p w14:paraId="150EEE22" w14:textId="77777777" w:rsidR="006C159D" w:rsidRDefault="006C159D" w:rsidP="006C159D">
      <w:pPr>
        <w:spacing w:before="1"/>
        <w:ind w:left="2199" w:right="2476"/>
        <w:jc w:val="center"/>
        <w:rPr>
          <w:sz w:val="20"/>
        </w:rPr>
      </w:pPr>
      <w:r>
        <w:rPr>
          <w:sz w:val="20"/>
        </w:rPr>
        <w:t>«SPECIMEN</w:t>
      </w:r>
      <w:r>
        <w:rPr>
          <w:spacing w:val="-3"/>
          <w:sz w:val="20"/>
        </w:rPr>
        <w:t xml:space="preserve"> </w:t>
      </w:r>
      <w:r>
        <w:rPr>
          <w:sz w:val="20"/>
        </w:rPr>
        <w:t>ANNEX</w:t>
      </w:r>
      <w:r>
        <w:rPr>
          <w:spacing w:val="-2"/>
          <w:sz w:val="20"/>
        </w:rPr>
        <w:t xml:space="preserve"> </w:t>
      </w:r>
      <w:r>
        <w:rPr>
          <w:sz w:val="20"/>
        </w:rPr>
        <w:t>»</w:t>
      </w:r>
    </w:p>
    <w:p w14:paraId="78D23B75" w14:textId="77777777" w:rsidR="006C159D" w:rsidRDefault="006C159D" w:rsidP="006C159D">
      <w:pPr>
        <w:pStyle w:val="af3"/>
        <w:spacing w:before="8"/>
      </w:pPr>
    </w:p>
    <w:p w14:paraId="343FDEAE" w14:textId="77777777" w:rsidR="006C159D" w:rsidRDefault="006C159D" w:rsidP="006C159D">
      <w:pPr>
        <w:ind w:left="2199" w:right="2483"/>
        <w:jc w:val="center"/>
        <w:rPr>
          <w:sz w:val="20"/>
        </w:rPr>
      </w:pPr>
      <w:r>
        <w:rPr>
          <w:sz w:val="20"/>
        </w:rPr>
        <w:t>CONFIRMATION</w:t>
      </w:r>
      <w:r>
        <w:rPr>
          <w:spacing w:val="-4"/>
          <w:sz w:val="20"/>
        </w:rPr>
        <w:t xml:space="preserve"> </w:t>
      </w:r>
      <w:r>
        <w:rPr>
          <w:sz w:val="20"/>
        </w:rPr>
        <w:t>LETTER</w:t>
      </w:r>
      <w:r>
        <w:rPr>
          <w:spacing w:val="-4"/>
          <w:sz w:val="20"/>
        </w:rPr>
        <w:t xml:space="preserve"> </w:t>
      </w:r>
      <w:r>
        <w:rPr>
          <w:sz w:val="20"/>
        </w:rPr>
        <w:t>OF</w:t>
      </w:r>
      <w:r>
        <w:rPr>
          <w:spacing w:val="-4"/>
          <w:sz w:val="20"/>
        </w:rPr>
        <w:t xml:space="preserve"> </w:t>
      </w:r>
      <w:r>
        <w:rPr>
          <w:sz w:val="20"/>
        </w:rPr>
        <w:t>INTEREST</w:t>
      </w:r>
      <w:r>
        <w:rPr>
          <w:spacing w:val="-5"/>
          <w:sz w:val="20"/>
        </w:rPr>
        <w:t xml:space="preserve"> </w:t>
      </w:r>
      <w:r>
        <w:rPr>
          <w:sz w:val="20"/>
        </w:rPr>
        <w:t>/</w:t>
      </w:r>
      <w:r>
        <w:rPr>
          <w:spacing w:val="-4"/>
          <w:sz w:val="20"/>
        </w:rPr>
        <w:t xml:space="preserve"> </w:t>
      </w:r>
      <w:r>
        <w:rPr>
          <w:sz w:val="20"/>
        </w:rPr>
        <w:t>PARTICIPATION</w:t>
      </w:r>
      <w:r>
        <w:rPr>
          <w:spacing w:val="-4"/>
          <w:sz w:val="20"/>
        </w:rPr>
        <w:t xml:space="preserve"> </w:t>
      </w:r>
      <w:r>
        <w:rPr>
          <w:sz w:val="20"/>
        </w:rPr>
        <w:t>IN</w:t>
      </w:r>
      <w:r>
        <w:rPr>
          <w:spacing w:val="-3"/>
          <w:sz w:val="20"/>
        </w:rPr>
        <w:t xml:space="preserve"> </w:t>
      </w:r>
      <w:r>
        <w:rPr>
          <w:sz w:val="20"/>
        </w:rPr>
        <w:t>THE</w:t>
      </w:r>
      <w:r>
        <w:rPr>
          <w:spacing w:val="-4"/>
          <w:sz w:val="20"/>
        </w:rPr>
        <w:t xml:space="preserve"> </w:t>
      </w:r>
      <w:r>
        <w:rPr>
          <w:sz w:val="20"/>
        </w:rPr>
        <w:t>RISK</w:t>
      </w:r>
    </w:p>
    <w:p w14:paraId="114E97B3" w14:textId="77777777" w:rsidR="006C159D" w:rsidRDefault="006C159D" w:rsidP="006C159D">
      <w:pPr>
        <w:pStyle w:val="af3"/>
        <w:spacing w:before="8"/>
      </w:pPr>
    </w:p>
    <w:p w14:paraId="0F1E6361" w14:textId="77777777" w:rsidR="006C159D" w:rsidRDefault="006C159D" w:rsidP="006C159D">
      <w:pPr>
        <w:ind w:left="108"/>
        <w:rPr>
          <w:sz w:val="20"/>
        </w:rPr>
      </w:pPr>
      <w:r>
        <w:rPr>
          <w:sz w:val="20"/>
        </w:rPr>
        <w:t>To</w:t>
      </w:r>
      <w:r>
        <w:rPr>
          <w:spacing w:val="-1"/>
          <w:sz w:val="20"/>
        </w:rPr>
        <w:t xml:space="preserve"> </w:t>
      </w:r>
      <w:r>
        <w:rPr>
          <w:sz w:val="20"/>
        </w:rPr>
        <w:t>Whom</w:t>
      </w:r>
      <w:r>
        <w:rPr>
          <w:spacing w:val="-3"/>
          <w:sz w:val="20"/>
        </w:rPr>
        <w:t xml:space="preserve"> </w:t>
      </w:r>
      <w:r>
        <w:rPr>
          <w:sz w:val="20"/>
        </w:rPr>
        <w:t>It</w:t>
      </w:r>
      <w:r>
        <w:rPr>
          <w:spacing w:val="-2"/>
          <w:sz w:val="20"/>
        </w:rPr>
        <w:t xml:space="preserve"> </w:t>
      </w:r>
      <w:r>
        <w:rPr>
          <w:sz w:val="20"/>
        </w:rPr>
        <w:t>May</w:t>
      </w:r>
      <w:r>
        <w:rPr>
          <w:spacing w:val="-2"/>
          <w:sz w:val="20"/>
        </w:rPr>
        <w:t xml:space="preserve"> </w:t>
      </w:r>
      <w:r>
        <w:rPr>
          <w:sz w:val="20"/>
        </w:rPr>
        <w:t>Concern</w:t>
      </w:r>
    </w:p>
    <w:p w14:paraId="1BD7404E" w14:textId="77777777" w:rsidR="006C159D" w:rsidRDefault="006C159D" w:rsidP="006C159D">
      <w:pPr>
        <w:pStyle w:val="af3"/>
        <w:spacing w:before="8"/>
      </w:pPr>
    </w:p>
    <w:p w14:paraId="2BCAAF6D" w14:textId="77777777" w:rsidR="006C159D" w:rsidRDefault="006C159D" w:rsidP="006C159D">
      <w:pPr>
        <w:tabs>
          <w:tab w:val="left" w:leader="dot" w:pos="8533"/>
        </w:tabs>
        <w:spacing w:before="1"/>
        <w:ind w:left="108"/>
        <w:rPr>
          <w:sz w:val="20"/>
        </w:rPr>
      </w:pPr>
      <w:r>
        <w:rPr>
          <w:sz w:val="20"/>
        </w:rPr>
        <w:t>In</w:t>
      </w:r>
      <w:r>
        <w:rPr>
          <w:spacing w:val="-1"/>
          <w:sz w:val="20"/>
        </w:rPr>
        <w:t xml:space="preserve"> </w:t>
      </w:r>
      <w:r>
        <w:rPr>
          <w:sz w:val="20"/>
        </w:rPr>
        <w:t>accordance</w:t>
      </w:r>
      <w:r>
        <w:rPr>
          <w:spacing w:val="-1"/>
          <w:sz w:val="20"/>
        </w:rPr>
        <w:t xml:space="preserve"> </w:t>
      </w:r>
      <w:r>
        <w:rPr>
          <w:sz w:val="20"/>
        </w:rPr>
        <w:t>with the</w:t>
      </w:r>
      <w:r>
        <w:rPr>
          <w:spacing w:val="-2"/>
          <w:sz w:val="20"/>
        </w:rPr>
        <w:t xml:space="preserve"> </w:t>
      </w:r>
      <w:r>
        <w:rPr>
          <w:sz w:val="20"/>
        </w:rPr>
        <w:t>requirements</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Information Society SA</w:t>
      </w:r>
      <w:r>
        <w:rPr>
          <w:spacing w:val="-1"/>
          <w:sz w:val="20"/>
        </w:rPr>
        <w:t xml:space="preserve"> </w:t>
      </w:r>
      <w:r>
        <w:rPr>
          <w:sz w:val="20"/>
        </w:rPr>
        <w:t>tender</w:t>
      </w:r>
      <w:r>
        <w:rPr>
          <w:spacing w:val="6"/>
          <w:sz w:val="20"/>
        </w:rPr>
        <w:t xml:space="preserve"> </w:t>
      </w:r>
      <w:r>
        <w:rPr>
          <w:sz w:val="20"/>
        </w:rPr>
        <w:t>Νο..……………..</w:t>
      </w:r>
      <w:r>
        <w:rPr>
          <w:spacing w:val="-1"/>
          <w:sz w:val="20"/>
        </w:rPr>
        <w:t xml:space="preserve"> </w:t>
      </w:r>
      <w:r>
        <w:rPr>
          <w:sz w:val="20"/>
        </w:rPr>
        <w:t>for</w:t>
      </w:r>
      <w:r>
        <w:rPr>
          <w:spacing w:val="-3"/>
          <w:sz w:val="20"/>
        </w:rPr>
        <w:t xml:space="preserve"> </w:t>
      </w:r>
      <w:r>
        <w:rPr>
          <w:sz w:val="20"/>
        </w:rPr>
        <w:t>Directors</w:t>
      </w:r>
      <w:r>
        <w:rPr>
          <w:spacing w:val="-2"/>
          <w:sz w:val="20"/>
        </w:rPr>
        <w:t xml:space="preserve"> </w:t>
      </w:r>
      <w:r>
        <w:rPr>
          <w:sz w:val="20"/>
        </w:rPr>
        <w:t>&amp;</w:t>
      </w:r>
      <w:r w:rsidRPr="00310198">
        <w:rPr>
          <w:sz w:val="20"/>
        </w:rPr>
        <w:t xml:space="preserve"> </w:t>
      </w:r>
      <w:r>
        <w:rPr>
          <w:sz w:val="20"/>
        </w:rPr>
        <w:t>Officers</w:t>
      </w:r>
      <w:r>
        <w:rPr>
          <w:spacing w:val="17"/>
          <w:sz w:val="20"/>
        </w:rPr>
        <w:t xml:space="preserve"> </w:t>
      </w:r>
      <w:r>
        <w:rPr>
          <w:sz w:val="20"/>
        </w:rPr>
        <w:t>Liability</w:t>
      </w:r>
      <w:r>
        <w:rPr>
          <w:spacing w:val="17"/>
          <w:sz w:val="20"/>
        </w:rPr>
        <w:t xml:space="preserve"> </w:t>
      </w:r>
      <w:r>
        <w:rPr>
          <w:sz w:val="20"/>
        </w:rPr>
        <w:t>Insurance,</w:t>
      </w:r>
      <w:r>
        <w:rPr>
          <w:spacing w:val="16"/>
          <w:sz w:val="20"/>
        </w:rPr>
        <w:t xml:space="preserve"> </w:t>
      </w:r>
      <w:r>
        <w:rPr>
          <w:sz w:val="20"/>
        </w:rPr>
        <w:t>we</w:t>
      </w:r>
      <w:r>
        <w:rPr>
          <w:spacing w:val="15"/>
          <w:sz w:val="20"/>
        </w:rPr>
        <w:t xml:space="preserve"> </w:t>
      </w:r>
      <w:r>
        <w:rPr>
          <w:sz w:val="20"/>
        </w:rPr>
        <w:t>hereby</w:t>
      </w:r>
      <w:r>
        <w:rPr>
          <w:spacing w:val="17"/>
          <w:sz w:val="20"/>
        </w:rPr>
        <w:t xml:space="preserve"> </w:t>
      </w:r>
      <w:r>
        <w:rPr>
          <w:sz w:val="20"/>
        </w:rPr>
        <w:t>confirm</w:t>
      </w:r>
      <w:r>
        <w:rPr>
          <w:spacing w:val="15"/>
          <w:sz w:val="20"/>
        </w:rPr>
        <w:t xml:space="preserve"> </w:t>
      </w:r>
      <w:r>
        <w:rPr>
          <w:sz w:val="20"/>
        </w:rPr>
        <w:t>that</w:t>
      </w:r>
      <w:r>
        <w:rPr>
          <w:spacing w:val="17"/>
          <w:sz w:val="20"/>
        </w:rPr>
        <w:t xml:space="preserve"> </w:t>
      </w:r>
      <w:r>
        <w:rPr>
          <w:sz w:val="20"/>
        </w:rPr>
        <w:t>we</w:t>
      </w:r>
      <w:r>
        <w:rPr>
          <w:spacing w:val="16"/>
          <w:sz w:val="20"/>
        </w:rPr>
        <w:t xml:space="preserve"> </w:t>
      </w:r>
      <w:r>
        <w:rPr>
          <w:sz w:val="20"/>
        </w:rPr>
        <w:t>have</w:t>
      </w:r>
      <w:r>
        <w:rPr>
          <w:spacing w:val="15"/>
          <w:sz w:val="20"/>
        </w:rPr>
        <w:t xml:space="preserve"> </w:t>
      </w:r>
      <w:r>
        <w:rPr>
          <w:sz w:val="20"/>
        </w:rPr>
        <w:t>provided</w:t>
      </w:r>
      <w:r>
        <w:rPr>
          <w:spacing w:val="17"/>
          <w:sz w:val="20"/>
        </w:rPr>
        <w:t xml:space="preserve"> </w:t>
      </w:r>
      <w:r>
        <w:rPr>
          <w:sz w:val="20"/>
        </w:rPr>
        <w:t>facultative</w:t>
      </w:r>
      <w:r>
        <w:rPr>
          <w:spacing w:val="15"/>
          <w:sz w:val="20"/>
        </w:rPr>
        <w:t xml:space="preserve"> </w:t>
      </w:r>
      <w:r>
        <w:rPr>
          <w:sz w:val="20"/>
        </w:rPr>
        <w:t>reinsurance</w:t>
      </w:r>
      <w:r>
        <w:rPr>
          <w:spacing w:val="15"/>
          <w:sz w:val="20"/>
        </w:rPr>
        <w:t xml:space="preserve"> </w:t>
      </w:r>
      <w:r>
        <w:rPr>
          <w:sz w:val="20"/>
        </w:rPr>
        <w:t>support</w:t>
      </w:r>
      <w:r>
        <w:rPr>
          <w:spacing w:val="17"/>
          <w:sz w:val="20"/>
        </w:rPr>
        <w:t xml:space="preserve"> </w:t>
      </w:r>
      <w:r>
        <w:rPr>
          <w:sz w:val="20"/>
        </w:rPr>
        <w:t>to..………………</w:t>
      </w:r>
    </w:p>
    <w:p w14:paraId="19B8C031" w14:textId="77777777" w:rsidR="006C159D" w:rsidRDefault="006C159D" w:rsidP="006C159D">
      <w:pPr>
        <w:spacing w:before="37"/>
        <w:ind w:left="108"/>
        <w:rPr>
          <w:sz w:val="20"/>
        </w:rPr>
      </w:pPr>
      <w:r>
        <w:rPr>
          <w:sz w:val="20"/>
        </w:rPr>
        <w:t>Insurance</w:t>
      </w:r>
      <w:r>
        <w:rPr>
          <w:spacing w:val="-3"/>
          <w:sz w:val="20"/>
        </w:rPr>
        <w:t xml:space="preserve"> </w:t>
      </w:r>
      <w:r>
        <w:rPr>
          <w:sz w:val="20"/>
        </w:rPr>
        <w:t>Company</w:t>
      </w:r>
      <w:r>
        <w:rPr>
          <w:spacing w:val="-3"/>
          <w:sz w:val="20"/>
        </w:rPr>
        <w:t xml:space="preserve"> </w:t>
      </w:r>
      <w:r>
        <w:rPr>
          <w:sz w:val="20"/>
        </w:rPr>
        <w:t>SA,</w:t>
      </w:r>
      <w:r>
        <w:rPr>
          <w:spacing w:val="-2"/>
          <w:sz w:val="20"/>
        </w:rPr>
        <w:t xml:space="preserve"> </w:t>
      </w:r>
      <w:r>
        <w:rPr>
          <w:sz w:val="20"/>
        </w:rPr>
        <w:t>at</w:t>
      </w:r>
      <w:r>
        <w:rPr>
          <w:spacing w:val="-3"/>
          <w:sz w:val="20"/>
        </w:rPr>
        <w:t xml:space="preserve"> </w:t>
      </w:r>
      <w:r>
        <w:rPr>
          <w:sz w:val="20"/>
        </w:rPr>
        <w:t>terms</w:t>
      </w:r>
      <w:r>
        <w:rPr>
          <w:spacing w:val="-2"/>
          <w:sz w:val="20"/>
        </w:rPr>
        <w:t xml:space="preserve"> </w:t>
      </w:r>
      <w:r>
        <w:rPr>
          <w:sz w:val="20"/>
        </w:rPr>
        <w:t>and</w:t>
      </w:r>
      <w:r>
        <w:rPr>
          <w:spacing w:val="-3"/>
          <w:sz w:val="20"/>
        </w:rPr>
        <w:t xml:space="preserve"> </w:t>
      </w:r>
      <w:r>
        <w:rPr>
          <w:sz w:val="20"/>
        </w:rPr>
        <w:t>conditions</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Tender</w:t>
      </w:r>
      <w:r>
        <w:rPr>
          <w:spacing w:val="-3"/>
          <w:sz w:val="20"/>
        </w:rPr>
        <w:t xml:space="preserve"> </w:t>
      </w:r>
      <w:r>
        <w:rPr>
          <w:sz w:val="20"/>
        </w:rPr>
        <w:t>Document.</w:t>
      </w:r>
    </w:p>
    <w:p w14:paraId="5FB1D83D" w14:textId="77777777" w:rsidR="006C159D" w:rsidRDefault="006C159D" w:rsidP="006C159D">
      <w:pPr>
        <w:pStyle w:val="af3"/>
        <w:spacing w:before="8"/>
      </w:pPr>
    </w:p>
    <w:p w14:paraId="44C17E17" w14:textId="77777777" w:rsidR="006C159D" w:rsidRDefault="006C159D" w:rsidP="006C159D">
      <w:pPr>
        <w:spacing w:before="1"/>
        <w:ind w:left="108"/>
        <w:rPr>
          <w:sz w:val="20"/>
        </w:rPr>
      </w:pPr>
      <w:r>
        <w:rPr>
          <w:sz w:val="20"/>
        </w:rPr>
        <w:t>We</w:t>
      </w:r>
      <w:r>
        <w:rPr>
          <w:spacing w:val="-3"/>
          <w:sz w:val="20"/>
        </w:rPr>
        <w:t xml:space="preserve"> </w:t>
      </w:r>
      <w:r>
        <w:rPr>
          <w:sz w:val="20"/>
        </w:rPr>
        <w:t>confirm</w:t>
      </w:r>
      <w:r>
        <w:rPr>
          <w:spacing w:val="-2"/>
          <w:sz w:val="20"/>
        </w:rPr>
        <w:t xml:space="preserve"> </w:t>
      </w:r>
      <w:r>
        <w:rPr>
          <w:sz w:val="20"/>
        </w:rPr>
        <w:t>that</w:t>
      </w:r>
      <w:r>
        <w:rPr>
          <w:spacing w:val="-1"/>
          <w:sz w:val="20"/>
        </w:rPr>
        <w:t xml:space="preserve"> </w:t>
      </w:r>
      <w:r>
        <w:rPr>
          <w:sz w:val="20"/>
        </w:rPr>
        <w:t>we</w:t>
      </w:r>
      <w:r>
        <w:rPr>
          <w:spacing w:val="-3"/>
          <w:sz w:val="20"/>
        </w:rPr>
        <w:t xml:space="preserve"> </w:t>
      </w:r>
      <w:r>
        <w:rPr>
          <w:sz w:val="20"/>
        </w:rPr>
        <w:t>are</w:t>
      </w:r>
      <w:r>
        <w:rPr>
          <w:spacing w:val="-3"/>
          <w:sz w:val="20"/>
        </w:rPr>
        <w:t xml:space="preserve"> </w:t>
      </w:r>
      <w:r>
        <w:rPr>
          <w:sz w:val="20"/>
        </w:rPr>
        <w:t>in compliance</w:t>
      </w:r>
      <w:r>
        <w:rPr>
          <w:spacing w:val="-3"/>
          <w:sz w:val="20"/>
        </w:rPr>
        <w:t xml:space="preserve"> </w:t>
      </w:r>
      <w:r>
        <w:rPr>
          <w:sz w:val="20"/>
        </w:rPr>
        <w:t>with</w:t>
      </w:r>
      <w:r>
        <w:rPr>
          <w:spacing w:val="-2"/>
          <w:sz w:val="20"/>
        </w:rPr>
        <w:t xml:space="preserve"> </w:t>
      </w:r>
      <w:r>
        <w:rPr>
          <w:sz w:val="20"/>
        </w:rPr>
        <w:t>the</w:t>
      </w:r>
      <w:r>
        <w:rPr>
          <w:spacing w:val="-2"/>
          <w:sz w:val="20"/>
        </w:rPr>
        <w:t xml:space="preserve"> </w:t>
      </w:r>
      <w:r>
        <w:rPr>
          <w:sz w:val="20"/>
        </w:rPr>
        <w:t>obligations</w:t>
      </w:r>
      <w:r>
        <w:rPr>
          <w:spacing w:val="-2"/>
          <w:sz w:val="20"/>
        </w:rPr>
        <w:t xml:space="preserve"> </w:t>
      </w:r>
      <w:r>
        <w:rPr>
          <w:sz w:val="20"/>
        </w:rPr>
        <w:t>of</w:t>
      </w:r>
      <w:r>
        <w:rPr>
          <w:spacing w:val="-3"/>
          <w:sz w:val="20"/>
        </w:rPr>
        <w:t xml:space="preserve"> </w:t>
      </w:r>
      <w:r>
        <w:rPr>
          <w:sz w:val="20"/>
        </w:rPr>
        <w:t>paragraph</w:t>
      </w:r>
      <w:r>
        <w:rPr>
          <w:spacing w:val="4"/>
          <w:sz w:val="20"/>
        </w:rPr>
        <w:t xml:space="preserve"> </w:t>
      </w:r>
      <w:r>
        <w:rPr>
          <w:sz w:val="20"/>
        </w:rPr>
        <w:t>2.2.</w:t>
      </w:r>
      <w:r w:rsidRPr="0087709A">
        <w:rPr>
          <w:sz w:val="20"/>
        </w:rPr>
        <w:t>4</w:t>
      </w:r>
      <w:r>
        <w:rPr>
          <w:spacing w:val="-2"/>
          <w:sz w:val="20"/>
        </w:rPr>
        <w:t xml:space="preserve"> </w:t>
      </w:r>
      <w:r>
        <w:rPr>
          <w:sz w:val="20"/>
        </w:rPr>
        <w:t>:</w:t>
      </w:r>
    </w:p>
    <w:p w14:paraId="4E0F21B4" w14:textId="77777777" w:rsidR="006C159D" w:rsidRDefault="006C159D" w:rsidP="006C159D">
      <w:pPr>
        <w:pStyle w:val="af3"/>
        <w:spacing w:before="8"/>
      </w:pPr>
    </w:p>
    <w:p w14:paraId="358CDF11" w14:textId="77777777" w:rsidR="006C159D" w:rsidRDefault="006C159D" w:rsidP="006C159D">
      <w:pPr>
        <w:spacing w:line="276" w:lineRule="auto"/>
        <w:ind w:left="108" w:right="396"/>
        <w:rPr>
          <w:sz w:val="20"/>
        </w:rPr>
      </w:pPr>
      <w:r>
        <w:rPr>
          <w:sz w:val="20"/>
        </w:rPr>
        <w:t>“For any participant who use facultative Reinsurer/s, it is a precondition that, f</w:t>
      </w:r>
      <w:r w:rsidRPr="0087709A">
        <w:rPr>
          <w:sz w:val="20"/>
        </w:rPr>
        <w:t>or the facultative Reinsurer of the Primary Layer, being of a minimum Limit of EUR 10.000.000.-, it is a precondition of participation that they must have either establishment for their operation in Greece, or must have ceded the claim management process to the participant, via a Claims Handling Authority</w:t>
      </w:r>
      <w:r>
        <w:rPr>
          <w:sz w:val="20"/>
        </w:rPr>
        <w:t>”</w:t>
      </w:r>
    </w:p>
    <w:p w14:paraId="78565F7F" w14:textId="77777777" w:rsidR="006C159D" w:rsidRDefault="006C159D" w:rsidP="006C159D">
      <w:pPr>
        <w:pStyle w:val="af3"/>
        <w:rPr>
          <w:sz w:val="20"/>
        </w:rPr>
      </w:pPr>
    </w:p>
    <w:p w14:paraId="249A808D" w14:textId="77777777" w:rsidR="006C159D" w:rsidRDefault="006C159D" w:rsidP="006C159D">
      <w:pPr>
        <w:pStyle w:val="af3"/>
        <w:rPr>
          <w:sz w:val="20"/>
        </w:rPr>
      </w:pPr>
    </w:p>
    <w:p w14:paraId="56426CF9" w14:textId="77777777" w:rsidR="006C159D" w:rsidRDefault="006C159D" w:rsidP="006C159D">
      <w:pPr>
        <w:pStyle w:val="af3"/>
        <w:spacing w:before="4"/>
      </w:pPr>
    </w:p>
    <w:p w14:paraId="4D5B7ECC" w14:textId="77777777" w:rsidR="006C159D" w:rsidRDefault="006C159D" w:rsidP="006C159D">
      <w:pPr>
        <w:ind w:left="108"/>
        <w:rPr>
          <w:sz w:val="20"/>
        </w:rPr>
      </w:pPr>
      <w:r>
        <w:rPr>
          <w:sz w:val="20"/>
        </w:rPr>
        <w:t>On</w:t>
      </w:r>
      <w:r>
        <w:rPr>
          <w:spacing w:val="-5"/>
          <w:sz w:val="20"/>
        </w:rPr>
        <w:t xml:space="preserve"> </w:t>
      </w:r>
      <w:r>
        <w:rPr>
          <w:sz w:val="20"/>
        </w:rPr>
        <w:t>behalf</w:t>
      </w:r>
      <w:r>
        <w:rPr>
          <w:spacing w:val="-5"/>
          <w:sz w:val="20"/>
        </w:rPr>
        <w:t xml:space="preserve"> </w:t>
      </w:r>
      <w:r>
        <w:rPr>
          <w:sz w:val="20"/>
        </w:rPr>
        <w:t>of</w:t>
      </w:r>
      <w:r>
        <w:rPr>
          <w:spacing w:val="-6"/>
          <w:sz w:val="20"/>
        </w:rPr>
        <w:t xml:space="preserve"> </w:t>
      </w:r>
      <w:r>
        <w:rPr>
          <w:sz w:val="20"/>
        </w:rPr>
        <w:t>……………………………………………………..</w:t>
      </w:r>
    </w:p>
    <w:p w14:paraId="4A1C38FE" w14:textId="77777777" w:rsidR="006C159D" w:rsidRDefault="006C159D" w:rsidP="006C159D">
      <w:pPr>
        <w:pStyle w:val="af3"/>
        <w:spacing w:before="8"/>
      </w:pPr>
    </w:p>
    <w:p w14:paraId="37C33CCB" w14:textId="77777777" w:rsidR="006C159D" w:rsidRDefault="006C159D" w:rsidP="006C159D">
      <w:pPr>
        <w:ind w:left="2268"/>
        <w:rPr>
          <w:sz w:val="20"/>
        </w:rPr>
      </w:pPr>
      <w:r>
        <w:rPr>
          <w:sz w:val="20"/>
        </w:rPr>
        <w:t>(stamp)</w:t>
      </w:r>
    </w:p>
    <w:p w14:paraId="58000D63" w14:textId="77777777" w:rsidR="006C159D" w:rsidRDefault="006C159D" w:rsidP="006C159D">
      <w:pPr>
        <w:pStyle w:val="af3"/>
        <w:spacing w:before="8"/>
      </w:pPr>
    </w:p>
    <w:p w14:paraId="150E8069" w14:textId="77777777" w:rsidR="006C159D" w:rsidRDefault="006C159D" w:rsidP="006C159D">
      <w:pPr>
        <w:ind w:left="108"/>
        <w:rPr>
          <w:sz w:val="20"/>
        </w:rPr>
      </w:pPr>
      <w:r>
        <w:rPr>
          <w:sz w:val="20"/>
        </w:rPr>
        <w:t>Signed</w:t>
      </w:r>
      <w:r>
        <w:rPr>
          <w:spacing w:val="-4"/>
          <w:sz w:val="20"/>
        </w:rPr>
        <w:t xml:space="preserve"> </w:t>
      </w:r>
      <w:r>
        <w:rPr>
          <w:sz w:val="20"/>
        </w:rPr>
        <w:t>on</w:t>
      </w:r>
      <w:r>
        <w:rPr>
          <w:spacing w:val="-4"/>
          <w:sz w:val="20"/>
        </w:rPr>
        <w:t xml:space="preserve"> </w:t>
      </w:r>
      <w:r>
        <w:rPr>
          <w:sz w:val="20"/>
        </w:rPr>
        <w:t>Behalf</w:t>
      </w:r>
      <w:r>
        <w:rPr>
          <w:spacing w:val="-6"/>
          <w:sz w:val="20"/>
        </w:rPr>
        <w:t xml:space="preserve"> </w:t>
      </w:r>
      <w:r>
        <w:rPr>
          <w:sz w:val="20"/>
        </w:rPr>
        <w:t>of……………………………………………….</w:t>
      </w:r>
    </w:p>
    <w:p w14:paraId="6860EFC5" w14:textId="77777777" w:rsidR="006C159D" w:rsidRDefault="006C159D" w:rsidP="006C159D">
      <w:pPr>
        <w:pStyle w:val="af3"/>
        <w:spacing w:before="8"/>
      </w:pPr>
    </w:p>
    <w:p w14:paraId="2CC2E8E8" w14:textId="69DB382C" w:rsidR="00DD0119" w:rsidRDefault="006C159D" w:rsidP="006C159D">
      <w:pPr>
        <w:spacing w:line="240" w:lineRule="auto"/>
        <w:rPr>
          <w:lang w:val="el-GR"/>
        </w:rPr>
      </w:pPr>
      <w:r>
        <w:rPr>
          <w:sz w:val="20"/>
        </w:rPr>
        <w:t>(signature)</w:t>
      </w:r>
      <w:r>
        <w:rPr>
          <w:spacing w:val="1"/>
          <w:sz w:val="20"/>
        </w:rPr>
        <w:t xml:space="preserve"> </w:t>
      </w:r>
      <w:r>
        <w:rPr>
          <w:spacing w:val="-1"/>
          <w:sz w:val="20"/>
        </w:rPr>
        <w:t>Date……………………………………………………………….</w:t>
      </w:r>
    </w:p>
    <w:sectPr w:rsidR="00DD0119" w:rsidSect="00021F53">
      <w:headerReference w:type="first" r:id="rId34"/>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45ED2" w14:textId="77777777" w:rsidR="0027707E" w:rsidRDefault="0027707E" w:rsidP="007026BC">
      <w:pPr>
        <w:spacing w:after="0" w:line="240" w:lineRule="auto"/>
      </w:pPr>
      <w:r>
        <w:separator/>
      </w:r>
    </w:p>
  </w:endnote>
  <w:endnote w:type="continuationSeparator" w:id="0">
    <w:p w14:paraId="3150EFE5" w14:textId="77777777" w:rsidR="0027707E" w:rsidRDefault="0027707E" w:rsidP="0070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6CFA" w:rsidRPr="00E766C7" w14:paraId="0C099D28" w14:textId="77777777" w:rsidTr="00706CFA">
      <w:tc>
        <w:tcPr>
          <w:tcW w:w="8747" w:type="dxa"/>
          <w:tcBorders>
            <w:top w:val="single" w:sz="4" w:space="0" w:color="auto"/>
          </w:tcBorders>
        </w:tcPr>
        <w:p w14:paraId="4FF6D4C9" w14:textId="77777777" w:rsidR="00706CFA" w:rsidRPr="00834763" w:rsidRDefault="00706CFA" w:rsidP="00706CFA">
          <w:pPr>
            <w:spacing w:after="0"/>
            <w:rPr>
              <w:lang w:val="el-GR"/>
            </w:rPr>
          </w:pPr>
          <w:r w:rsidRPr="00834763">
            <w:rPr>
              <w:lang w:val="el-GR"/>
            </w:rPr>
            <w:t xml:space="preserve">Κοινωνία της Πληροφορίας Α.Ε. </w:t>
          </w:r>
        </w:p>
      </w:tc>
      <w:tc>
        <w:tcPr>
          <w:tcW w:w="1108" w:type="dxa"/>
          <w:tcBorders>
            <w:top w:val="single" w:sz="4" w:space="0" w:color="auto"/>
          </w:tcBorders>
        </w:tcPr>
        <w:p w14:paraId="4B4E0B05" w14:textId="77777777" w:rsidR="00706CFA" w:rsidRPr="004A429B" w:rsidRDefault="00706CFA" w:rsidP="00706CFA">
          <w:pPr>
            <w:spacing w:after="0"/>
            <w:rPr>
              <w:lang w:val="el-GR"/>
            </w:rPr>
          </w:pPr>
        </w:p>
      </w:tc>
    </w:tr>
  </w:tbl>
  <w:p w14:paraId="67DEAEF1" w14:textId="77777777" w:rsidR="00706CFA" w:rsidRPr="004A429B" w:rsidRDefault="00706CFA">
    <w:pPr>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74A403F5" w14:textId="77777777" w:rsidTr="00706CFA">
      <w:trPr>
        <w:jc w:val="center"/>
      </w:trPr>
      <w:tc>
        <w:tcPr>
          <w:tcW w:w="8505" w:type="dxa"/>
          <w:tcBorders>
            <w:top w:val="single" w:sz="4" w:space="0" w:color="auto"/>
          </w:tcBorders>
        </w:tcPr>
        <w:p w14:paraId="11AF7B1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14113ED4" w14:textId="77777777" w:rsidR="00706CFA" w:rsidRPr="007F3CA1" w:rsidRDefault="00706CFA" w:rsidP="00706CFA">
          <w:pPr>
            <w:spacing w:after="0"/>
            <w:jc w:val="right"/>
            <w:rPr>
              <w:lang w:val="el-GR"/>
            </w:rPr>
          </w:pPr>
          <w:r>
            <w:fldChar w:fldCharType="begin"/>
          </w:r>
          <w:r>
            <w:instrText xml:space="preserve"> PAGE </w:instrText>
          </w:r>
          <w:r>
            <w:fldChar w:fldCharType="separate"/>
          </w:r>
          <w:r w:rsidR="003C2427">
            <w:rPr>
              <w:noProof/>
            </w:rPr>
            <w:t>1</w:t>
          </w:r>
          <w:r>
            <w:fldChar w:fldCharType="end"/>
          </w:r>
          <w:r>
            <w:t xml:space="preserve"> - </w:t>
          </w:r>
          <w:r>
            <w:rPr>
              <w:noProof/>
            </w:rPr>
            <w:fldChar w:fldCharType="begin"/>
          </w:r>
          <w:r>
            <w:rPr>
              <w:noProof/>
            </w:rPr>
            <w:instrText xml:space="preserve"> NUMPAGES   \* MERGEFORMAT </w:instrText>
          </w:r>
          <w:r>
            <w:rPr>
              <w:noProof/>
            </w:rPr>
            <w:fldChar w:fldCharType="separate"/>
          </w:r>
          <w:r w:rsidR="003C2427">
            <w:rPr>
              <w:noProof/>
            </w:rPr>
            <w:t>40</w:t>
          </w:r>
          <w:r>
            <w:rPr>
              <w:noProof/>
            </w:rPr>
            <w:fldChar w:fldCharType="end"/>
          </w:r>
        </w:p>
      </w:tc>
    </w:tr>
  </w:tbl>
  <w:p w14:paraId="5338D001" w14:textId="77777777" w:rsidR="00706CFA" w:rsidRPr="003D2523" w:rsidRDefault="00706CFA" w:rsidP="00706CF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51486910" w14:textId="77777777" w:rsidTr="00706CFA">
      <w:trPr>
        <w:trHeight w:val="273"/>
        <w:jc w:val="center"/>
      </w:trPr>
      <w:tc>
        <w:tcPr>
          <w:tcW w:w="8505" w:type="dxa"/>
          <w:tcBorders>
            <w:top w:val="single" w:sz="4" w:space="0" w:color="auto"/>
          </w:tcBorders>
        </w:tcPr>
        <w:p w14:paraId="0D9EE53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23CB8209" w14:textId="77777777" w:rsidR="00706CFA" w:rsidRPr="007F3CA1" w:rsidRDefault="00706CFA" w:rsidP="00706CFA">
          <w:pPr>
            <w:spacing w:after="0"/>
            <w:jc w:val="right"/>
            <w:rPr>
              <w:lang w:val="el-GR"/>
            </w:rPr>
          </w:pPr>
          <w:r>
            <w:fldChar w:fldCharType="begin"/>
          </w:r>
          <w:r>
            <w:instrText xml:space="preserve"> PAGE </w:instrText>
          </w:r>
          <w:r>
            <w:fldChar w:fldCharType="separate"/>
          </w:r>
          <w:r w:rsidR="003C2427">
            <w:rPr>
              <w:noProof/>
            </w:rPr>
            <w:t>2</w:t>
          </w:r>
          <w:r>
            <w:fldChar w:fldCharType="end"/>
          </w:r>
          <w:r>
            <w:t xml:space="preserve"> / </w:t>
          </w:r>
          <w:r>
            <w:rPr>
              <w:noProof/>
            </w:rPr>
            <w:fldChar w:fldCharType="begin"/>
          </w:r>
          <w:r>
            <w:rPr>
              <w:noProof/>
            </w:rPr>
            <w:instrText xml:space="preserve"> NUMPAGES   \* MERGEFORMAT </w:instrText>
          </w:r>
          <w:r>
            <w:rPr>
              <w:noProof/>
            </w:rPr>
            <w:fldChar w:fldCharType="separate"/>
          </w:r>
          <w:r w:rsidR="003C2427">
            <w:rPr>
              <w:noProof/>
            </w:rPr>
            <w:t>102</w:t>
          </w:r>
          <w:r>
            <w:rPr>
              <w:noProof/>
            </w:rPr>
            <w:fldChar w:fldCharType="end"/>
          </w:r>
        </w:p>
      </w:tc>
    </w:tr>
  </w:tbl>
  <w:p w14:paraId="61F363D3" w14:textId="77777777" w:rsidR="00706CFA" w:rsidRPr="0029687F" w:rsidRDefault="00706CFA" w:rsidP="00706CFA">
    <w:pPr>
      <w:rPr>
        <w:rFonts w:cs="Tahom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BBDC4" w14:textId="77777777" w:rsidR="0027707E" w:rsidRDefault="0027707E" w:rsidP="007026BC">
      <w:pPr>
        <w:spacing w:after="0" w:line="240" w:lineRule="auto"/>
      </w:pPr>
      <w:r>
        <w:separator/>
      </w:r>
    </w:p>
  </w:footnote>
  <w:footnote w:type="continuationSeparator" w:id="0">
    <w:p w14:paraId="5F834300" w14:textId="77777777" w:rsidR="0027707E" w:rsidRDefault="0027707E" w:rsidP="007026BC">
      <w:pPr>
        <w:spacing w:after="0" w:line="240" w:lineRule="auto"/>
      </w:pPr>
      <w:r>
        <w:continuationSeparator/>
      </w:r>
    </w:p>
  </w:footnote>
  <w:footnote w:id="1">
    <w:p w14:paraId="57CA8A1A" w14:textId="77777777" w:rsidR="00706CFA" w:rsidRPr="006B2C94" w:rsidRDefault="00706CFA" w:rsidP="007026BC">
      <w:pPr>
        <w:pStyle w:val="ae"/>
        <w:rPr>
          <w:lang w:val="el-GR"/>
        </w:rPr>
      </w:pPr>
      <w:r>
        <w:rPr>
          <w:rStyle w:val="af0"/>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rFonts w:eastAsiaTheme="majorEastAsia"/>
            <w:lang w:val="el-GR"/>
          </w:rPr>
          <w:t>Promitheus ESPDint </w:t>
        </w:r>
      </w:hyperlink>
      <w:r w:rsidRPr="006F5660">
        <w:rPr>
          <w:lang w:val="el-GR"/>
        </w:rPr>
        <w:t>(</w:t>
      </w:r>
      <w:hyperlink r:id="rId2" w:tgtFrame="_blank" w:history="1">
        <w:r w:rsidRPr="006F5660">
          <w:rPr>
            <w:rStyle w:val="-"/>
            <w:rFonts w:eastAsiaTheme="majorEastAsia"/>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val="el-GR" w:bidi="en-US"/>
          </w:rPr>
          <w:t>www</w:t>
        </w:r>
        <w:r w:rsidRPr="006F5660">
          <w:rPr>
            <w:rStyle w:val="-"/>
            <w:rFonts w:eastAsiaTheme="majorEastAsia"/>
            <w:lang w:val="el-GR"/>
          </w:rPr>
          <w:t>.</w:t>
        </w:r>
        <w:r w:rsidRPr="006F5660">
          <w:rPr>
            <w:rStyle w:val="-"/>
            <w:rFonts w:eastAsiaTheme="majorEastAsia"/>
            <w:lang w:val="el-GR" w:bidi="en-US"/>
          </w:rPr>
          <w:t>promitheus</w:t>
        </w:r>
        <w:r w:rsidRPr="006F5660">
          <w:rPr>
            <w:rStyle w:val="-"/>
            <w:rFonts w:eastAsiaTheme="majorEastAsia"/>
            <w:lang w:val="el-GR"/>
          </w:rPr>
          <w:t>.</w:t>
        </w:r>
        <w:r w:rsidRPr="006F5660">
          <w:rPr>
            <w:rStyle w:val="-"/>
            <w:rFonts w:eastAsiaTheme="majorEastAsia"/>
            <w:lang w:val="el-GR" w:bidi="en-US"/>
          </w:rPr>
          <w:t>gov</w:t>
        </w:r>
        <w:r w:rsidRPr="006F5660">
          <w:rPr>
            <w:rStyle w:val="-"/>
            <w:rFonts w:eastAsiaTheme="majorEastAsia"/>
            <w:lang w:val="el-GR"/>
          </w:rPr>
          <w:t>.</w:t>
        </w:r>
        <w:r w:rsidRPr="006F5660">
          <w:rPr>
            <w:rStyle w:val="-"/>
            <w:rFonts w:eastAsiaTheme="majorEastAsia"/>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lang w:val="el-GR"/>
          </w:rPr>
          <w:t>https://eur-lex.europa.eu/legal-content/EL/TXT/HTML/?uri=CELEX:32016R0007R(01)&amp;from=EL</w:t>
        </w:r>
      </w:hyperlink>
      <w:r>
        <w:rPr>
          <w:lang w:val="el-GR"/>
        </w:rPr>
        <w:t xml:space="preserve"> </w:t>
      </w:r>
    </w:p>
  </w:footnote>
  <w:footnote w:id="2">
    <w:p w14:paraId="1020D96C" w14:textId="77777777" w:rsidR="00706CFA" w:rsidRPr="00BD65F6" w:rsidRDefault="00706CFA" w:rsidP="007026BC">
      <w:pPr>
        <w:pStyle w:val="ae"/>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5741ACC5" w14:textId="77777777" w:rsidR="00706CFA" w:rsidRPr="0029307B" w:rsidRDefault="00706CFA" w:rsidP="007026BC">
      <w:pPr>
        <w:pStyle w:val="ae"/>
        <w:rPr>
          <w:lang w:val="el-GR"/>
        </w:rPr>
      </w:pPr>
      <w:r>
        <w:rPr>
          <w:rStyle w:val="ad"/>
        </w:rPr>
        <w:footnoteRef/>
      </w:r>
      <w:r w:rsidRPr="0029307B">
        <w:rPr>
          <w:lang w:val="el-GR"/>
        </w:rPr>
        <w:t xml:space="preserve"> </w:t>
      </w:r>
      <w:r>
        <w:rPr>
          <w:lang w:val="el-GR"/>
        </w:rPr>
        <w:tab/>
      </w:r>
      <w:r w:rsidRPr="005B4C50">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0D8DE5AD" w14:textId="77777777" w:rsidR="00706CFA" w:rsidRPr="005B2FD1" w:rsidRDefault="00706CFA" w:rsidP="007026BC">
      <w:pPr>
        <w:pStyle w:val="ae"/>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7378448C" w14:textId="77777777" w:rsidR="00706CFA" w:rsidRPr="00BD65F6" w:rsidRDefault="00706CFA" w:rsidP="007026BC">
      <w:pPr>
        <w:pStyle w:val="ae"/>
        <w:rPr>
          <w:lang w:val="el-GR"/>
        </w:rPr>
      </w:pPr>
      <w:r>
        <w:rPr>
          <w:rStyle w:val="af1"/>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6">
    <w:p w14:paraId="67EAB069" w14:textId="77777777" w:rsidR="00706CFA" w:rsidRPr="00BD65F6" w:rsidRDefault="00706CFA" w:rsidP="007026BC">
      <w:pPr>
        <w:pStyle w:val="ae"/>
        <w:rPr>
          <w:lang w:val="el-GR"/>
        </w:rPr>
      </w:pPr>
      <w:r>
        <w:rPr>
          <w:rStyle w:val="af1"/>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7">
    <w:p w14:paraId="317E883C" w14:textId="77777777" w:rsidR="00706CFA" w:rsidRPr="002913F6" w:rsidRDefault="00706CFA" w:rsidP="007026BC">
      <w:pPr>
        <w:pStyle w:val="ae"/>
        <w:rPr>
          <w:lang w:val="el-GR"/>
        </w:rPr>
      </w:pPr>
      <w:r>
        <w:rPr>
          <w:rStyle w:val="af1"/>
        </w:rPr>
        <w:footnoteRef/>
      </w:r>
      <w:r>
        <w:rPr>
          <w:lang w:val="el-GR"/>
        </w:rPr>
        <w:tab/>
        <w:t>Άρθρο 105 παρ. 7 του ν. 4412/2016, όπως αντικαταστάθηκε από το άρθρο 45 του ν. 4782/2021.</w:t>
      </w:r>
    </w:p>
  </w:footnote>
  <w:footnote w:id="8">
    <w:p w14:paraId="5E3D2256" w14:textId="77777777" w:rsidR="00706CFA" w:rsidRPr="00D52587" w:rsidRDefault="00706CFA" w:rsidP="007026BC">
      <w:pPr>
        <w:pStyle w:val="ae"/>
        <w:rPr>
          <w:lang w:val="el-GR"/>
        </w:rPr>
      </w:pPr>
      <w:r>
        <w:rPr>
          <w:rStyle w:val="ad"/>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9">
    <w:p w14:paraId="6A5B3473" w14:textId="77777777" w:rsidR="00706CFA" w:rsidRPr="00827575" w:rsidRDefault="00706CFA" w:rsidP="007026BC">
      <w:pPr>
        <w:pStyle w:val="ae"/>
        <w:rPr>
          <w:lang w:val="el-GR"/>
        </w:rPr>
      </w:pPr>
      <w:r>
        <w:rPr>
          <w:rStyle w:val="ad"/>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0">
    <w:p w14:paraId="47F81F9B" w14:textId="77777777" w:rsidR="00706CFA" w:rsidRPr="00FF4138" w:rsidRDefault="00706CFA" w:rsidP="007026BC">
      <w:pPr>
        <w:pStyle w:val="ae"/>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1">
    <w:p w14:paraId="14E15281" w14:textId="77777777" w:rsidR="00706CFA" w:rsidRPr="00C92024" w:rsidRDefault="00706CFA" w:rsidP="007026BC">
      <w:pPr>
        <w:pStyle w:val="ae"/>
        <w:ind w:left="142" w:hanging="142"/>
        <w:rPr>
          <w:lang w:val="el-GR"/>
        </w:rPr>
      </w:pPr>
      <w:r>
        <w:rPr>
          <w:rStyle w:val="ad"/>
        </w:rPr>
        <w:footnoteRef/>
      </w:r>
      <w:r w:rsidRPr="00C92024">
        <w:rPr>
          <w:lang w:val="el-GR"/>
        </w:rPr>
        <w:t xml:space="preserve"> Ο χρόνος, τρόπος και η διαδικασία κράτησης των ως άνω χρηματικών ποσών, καθώς και κάθε άλλο αναγκαίο θέμα για την εφαρμογή της ως άνω κράτησης</w:t>
      </w:r>
      <w:r>
        <w:rPr>
          <w:lang w:val="el-GR"/>
        </w:rPr>
        <w:t xml:space="preserve"> </w:t>
      </w:r>
      <w:r w:rsidRPr="00C92024">
        <w:rPr>
          <w:lang w:val="el-GR"/>
        </w:rPr>
        <w:t>εξαρτάται από την έκδοση της κοινής απόφασης των Υπουργών Ψηφιακής Διακυβέρνησης και Οικονομικών της παρ. 6 του άρθρου 36 του ν. 4412/2016.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5140C" w14:textId="77777777" w:rsidR="00706CFA" w:rsidRDefault="00706CFA" w:rsidP="00706CFA">
    <w:pPr>
      <w:pBdr>
        <w:bottom w:val="single" w:sz="4" w:space="1" w:color="auto"/>
      </w:pBdr>
      <w:rPr>
        <w:sz w:val="20"/>
        <w:szCs w:val="20"/>
        <w:lang w:val="el-GR"/>
      </w:rPr>
    </w:pPr>
  </w:p>
  <w:p w14:paraId="06EEE003" w14:textId="77777777" w:rsidR="00706CFA" w:rsidRPr="00CD3B0F" w:rsidRDefault="00706CFA" w:rsidP="00706CFA">
    <w:pPr>
      <w:pBdr>
        <w:bottom w:val="single" w:sz="4" w:space="1" w:color="auto"/>
      </w:pBd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E33E2C">
      <w:rPr>
        <w:b/>
        <w:bCs/>
        <w:i/>
        <w:iCs/>
        <w:sz w:val="20"/>
        <w:szCs w:val="20"/>
        <w:lang w:val="en-US"/>
      </w:rPr>
      <w:t>ISO</w:t>
    </w:r>
    <w:r w:rsidRPr="00E33E2C">
      <w:rPr>
        <w:b/>
        <w:bCs/>
        <w:i/>
        <w:iCs/>
        <w:sz w:val="20"/>
        <w:szCs w:val="20"/>
        <w:lang w:val="el-GR"/>
      </w:rPr>
      <w:t xml:space="preserve"> 27001:2013 και </w:t>
    </w:r>
    <w:r w:rsidRPr="00E33E2C">
      <w:rPr>
        <w:b/>
        <w:bCs/>
        <w:i/>
        <w:iCs/>
        <w:sz w:val="20"/>
        <w:szCs w:val="20"/>
        <w:lang w:val="en-US"/>
      </w:rPr>
      <w:t>ISO</w:t>
    </w:r>
    <w:r w:rsidRPr="00E33E2C">
      <w:rPr>
        <w:b/>
        <w:bCs/>
        <w:i/>
        <w:iCs/>
        <w:sz w:val="20"/>
        <w:szCs w:val="20"/>
        <w:lang w:val="el-GR"/>
      </w:rPr>
      <w:t xml:space="preserve"> 22301:2019</w:t>
    </w:r>
    <w:r>
      <w:rPr>
        <w:b/>
        <w:bCs/>
        <w:i/>
        <w:iCs/>
        <w:sz w:val="20"/>
        <w:szCs w:val="20"/>
        <w:lang w:val="el-GR"/>
      </w:rPr>
      <w:t xml:space="preserve"> και </w:t>
    </w:r>
    <w:r w:rsidRPr="000A70E9">
      <w:rPr>
        <w:rFonts w:cs="Tahoma"/>
        <w:b/>
        <w:bCs/>
        <w:szCs w:val="22"/>
        <w:lang w:val="el-GR"/>
      </w:rPr>
      <w:t>Διαμόρφωση Πλαισίου Διαχείρισης Υπηρεσιών Πληροφορικής</w:t>
    </w:r>
    <w:r w:rsidRPr="00E33E2C">
      <w:rPr>
        <w:sz w:val="20"/>
        <w:szCs w:val="20"/>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06CFA" w:rsidRPr="00E766C7" w14:paraId="708156EB" w14:textId="77777777" w:rsidTr="00706CFA">
      <w:trPr>
        <w:trHeight w:val="417"/>
      </w:trPr>
      <w:tc>
        <w:tcPr>
          <w:tcW w:w="2869" w:type="dxa"/>
          <w:vMerge w:val="restart"/>
          <w:tcBorders>
            <w:top w:val="nil"/>
            <w:left w:val="nil"/>
            <w:bottom w:val="nil"/>
            <w:right w:val="nil"/>
          </w:tcBorders>
          <w:shd w:val="clear" w:color="auto" w:fill="auto"/>
        </w:tcPr>
        <w:p w14:paraId="09FB430D" w14:textId="77777777" w:rsidR="00706CFA" w:rsidRPr="00FC0EB4" w:rsidRDefault="00706CFA" w:rsidP="00706CFA">
          <w:pPr>
            <w:spacing w:after="0"/>
            <w:ind w:right="-442"/>
            <w:jc w:val="left"/>
            <w:rPr>
              <w:rFonts w:cs="Tahoma"/>
              <w:b/>
              <w:lang w:val="en-US"/>
            </w:rPr>
          </w:pPr>
          <w:r w:rsidRPr="00EA2756">
            <w:rPr>
              <w:noProof/>
              <w:lang w:val="el-GR" w:eastAsia="el-GR"/>
            </w:rPr>
            <w:drawing>
              <wp:inline distT="0" distB="0" distL="0" distR="0" wp14:anchorId="7DB7E7A3" wp14:editId="133E4ADC">
                <wp:extent cx="1762125" cy="542925"/>
                <wp:effectExtent l="0" t="0" r="0" b="0"/>
                <wp:docPr id="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74801FF" w14:textId="77777777" w:rsidR="00706CFA" w:rsidRPr="009145CE" w:rsidRDefault="00706CFA" w:rsidP="00706CFA">
          <w:pPr>
            <w:tabs>
              <w:tab w:val="right" w:pos="8306"/>
            </w:tabs>
            <w:spacing w:after="0"/>
            <w:ind w:right="-102"/>
            <w:jc w:val="center"/>
            <w:rPr>
              <w:rFonts w:cs="Tahoma"/>
              <w:sz w:val="16"/>
              <w:szCs w:val="16"/>
              <w:lang w:val="el-GR"/>
            </w:rPr>
          </w:pPr>
          <w:r w:rsidRPr="009145CE">
            <w:rPr>
              <w:rFonts w:cs="Tahoma"/>
              <w:noProof/>
              <w:sz w:val="16"/>
              <w:szCs w:val="16"/>
              <w:lang w:val="el-GR" w:eastAsia="en-US"/>
            </w:rPr>
            <w:t xml:space="preserve">Λεωφ.Συγγρού 194, 176 71 - Καλλιθέα (Αττική)  • Τηλ.: 213 1300 700  •  </w:t>
          </w:r>
          <w:r w:rsidRPr="001711E4">
            <w:rPr>
              <w:rFonts w:cs="Tahoma"/>
              <w:noProof/>
              <w:sz w:val="16"/>
              <w:szCs w:val="16"/>
              <w:lang w:eastAsia="en-US"/>
            </w:rPr>
            <w:t>Fax</w:t>
          </w:r>
          <w:r w:rsidRPr="009145CE">
            <w:rPr>
              <w:rFonts w:cs="Tahoma"/>
              <w:noProof/>
              <w:sz w:val="16"/>
              <w:szCs w:val="16"/>
              <w:lang w:val="el-GR" w:eastAsia="en-US"/>
            </w:rPr>
            <w:t>: 213 1300</w:t>
          </w:r>
        </w:p>
      </w:tc>
    </w:tr>
    <w:tr w:rsidR="00706CFA" w:rsidRPr="00FC0EB4" w14:paraId="391241D2" w14:textId="77777777" w:rsidTr="00706CFA">
      <w:tc>
        <w:tcPr>
          <w:tcW w:w="2869" w:type="dxa"/>
          <w:vMerge/>
          <w:tcBorders>
            <w:left w:val="nil"/>
            <w:bottom w:val="nil"/>
            <w:right w:val="nil"/>
          </w:tcBorders>
          <w:shd w:val="clear" w:color="auto" w:fill="auto"/>
        </w:tcPr>
        <w:p w14:paraId="2CF079EC" w14:textId="77777777" w:rsidR="00706CFA" w:rsidRPr="00C82832" w:rsidRDefault="00706CFA" w:rsidP="00706CFA">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208212A7" w14:textId="77777777" w:rsidR="00706CFA" w:rsidRPr="00FC0EB4" w:rsidRDefault="00706CFA" w:rsidP="00706CFA">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706CFA" w:rsidRPr="00E766C7" w14:paraId="3906C20A" w14:textId="77777777" w:rsidTr="00706CFA">
      <w:trPr>
        <w:trHeight w:val="58"/>
      </w:trPr>
      <w:tc>
        <w:tcPr>
          <w:tcW w:w="2869" w:type="dxa"/>
          <w:vMerge/>
          <w:tcBorders>
            <w:left w:val="nil"/>
            <w:bottom w:val="nil"/>
            <w:right w:val="nil"/>
          </w:tcBorders>
          <w:shd w:val="clear" w:color="auto" w:fill="auto"/>
        </w:tcPr>
        <w:p w14:paraId="0C73F520" w14:textId="77777777" w:rsidR="00706CFA" w:rsidRPr="00FC0EB4" w:rsidRDefault="00706CFA" w:rsidP="00706CFA">
          <w:pPr>
            <w:spacing w:after="0"/>
            <w:ind w:right="-442"/>
            <w:jc w:val="left"/>
            <w:rPr>
              <w:rFonts w:cs="Tahoma"/>
              <w:b/>
              <w:lang w:val="en-US"/>
            </w:rPr>
          </w:pPr>
        </w:p>
      </w:tc>
      <w:tc>
        <w:tcPr>
          <w:tcW w:w="6661" w:type="dxa"/>
          <w:tcBorders>
            <w:top w:val="nil"/>
            <w:left w:val="nil"/>
            <w:bottom w:val="nil"/>
            <w:right w:val="nil"/>
          </w:tcBorders>
          <w:shd w:val="clear" w:color="auto" w:fill="auto"/>
        </w:tcPr>
        <w:p w14:paraId="578F8C50" w14:textId="77777777" w:rsidR="00706CFA" w:rsidRPr="00C82832" w:rsidRDefault="00706CFA" w:rsidP="00706CFA">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534EBF77" w14:textId="77777777" w:rsidR="00706CFA" w:rsidRPr="003366DE" w:rsidRDefault="00706CFA" w:rsidP="00706CFA">
    <w:pPr>
      <w:pStyle w:val="a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362BC" w14:textId="77777777" w:rsidR="00706CFA" w:rsidRDefault="00706CFA" w:rsidP="00706CFA">
    <w:pPr>
      <w:pBdr>
        <w:bottom w:val="single" w:sz="4" w:space="1" w:color="auto"/>
      </w:pBdr>
      <w:rPr>
        <w:sz w:val="20"/>
        <w:szCs w:val="20"/>
        <w:lang w:val="el-GR"/>
      </w:rPr>
    </w:pPr>
  </w:p>
  <w:p w14:paraId="067F9965" w14:textId="5C021662" w:rsidR="00706CFA" w:rsidRPr="00CD3B0F" w:rsidRDefault="00706CFA" w:rsidP="00706CFA">
    <w:pPr>
      <w:pBdr>
        <w:bottom w:val="single" w:sz="4" w:space="1" w:color="auto"/>
      </w:pBdr>
      <w:jc w:val="center"/>
      <w:rPr>
        <w:sz w:val="20"/>
        <w:szCs w:val="20"/>
        <w:lang w:val="el-GR"/>
      </w:rPr>
    </w:pPr>
    <w:r w:rsidRPr="00E33E2C">
      <w:rPr>
        <w:sz w:val="20"/>
        <w:szCs w:val="20"/>
        <w:lang w:val="el-GR"/>
      </w:rPr>
      <w:t xml:space="preserve">Ηλεκτρονικός Ανοικτός Διαγωνισμός Κάτω των Ορίων για το Έργο </w:t>
    </w:r>
    <w:r w:rsidRPr="00CE7ADF">
      <w:rPr>
        <w:rFonts w:eastAsia="Calibri" w:cs="Tahoma"/>
        <w:b/>
        <w:sz w:val="20"/>
        <w:szCs w:val="20"/>
        <w:lang w:val="el-GR"/>
      </w:rPr>
      <w:t xml:space="preserve">Παροχή Υπηρεσιών Ασφάλισης ευθύνης </w:t>
    </w:r>
    <w:r>
      <w:rPr>
        <w:rFonts w:eastAsia="Calibri" w:cs="Tahoma"/>
        <w:b/>
        <w:sz w:val="20"/>
        <w:szCs w:val="20"/>
        <w:lang w:val="el-GR"/>
      </w:rPr>
      <w:t xml:space="preserve">των στελεχών Διοίκησης </w:t>
    </w:r>
    <w:r w:rsidRPr="00CE7ADF">
      <w:rPr>
        <w:rFonts w:eastAsia="Calibri" w:cs="Tahoma"/>
        <w:b/>
        <w:sz w:val="20"/>
        <w:szCs w:val="20"/>
        <w:lang w:val="el-GR"/>
      </w:rPr>
      <w:t xml:space="preserve">της εταιρείας ΚτΠ </w:t>
    </w:r>
    <w:r w:rsidR="00105F1D">
      <w:rPr>
        <w:rFonts w:eastAsia="Calibri" w:cs="Tahoma"/>
        <w:b/>
        <w:sz w:val="20"/>
        <w:szCs w:val="20"/>
        <w:lang w:val="el-GR"/>
      </w:rPr>
      <w:t>Μ.</w:t>
    </w:r>
    <w:r w:rsidRPr="00CE7ADF">
      <w:rPr>
        <w:rFonts w:eastAsia="Calibri" w:cs="Tahoma"/>
        <w:b/>
        <w:sz w:val="20"/>
        <w:szCs w:val="20"/>
        <w:lang w:val="el-GR"/>
      </w:rPr>
      <w:t>Α.Ε</w:t>
    </w:r>
    <w:r w:rsidRPr="00B60099">
      <w:rPr>
        <w:rFonts w:eastAsia="Calibri" w:cs="Tahoma"/>
        <w:b/>
        <w:sz w:val="20"/>
        <w:szCs w:val="20"/>
        <w:lang w:val="el-GR"/>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05233" w14:textId="77777777" w:rsidR="00706CFA" w:rsidRPr="00244E2E" w:rsidRDefault="00706CFA" w:rsidP="00706C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FE74589"/>
    <w:multiLevelType w:val="hybridMultilevel"/>
    <w:tmpl w:val="D5EE8FEC"/>
    <w:lvl w:ilvl="0" w:tplc="7B68D4D6">
      <w:start w:val="1"/>
      <w:numFmt w:val="decimal"/>
      <w:lvlText w:val="%1."/>
      <w:lvlJc w:val="left"/>
      <w:pPr>
        <w:tabs>
          <w:tab w:val="num" w:pos="795"/>
        </w:tabs>
        <w:ind w:left="795" w:hanging="435"/>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15:restartNumberingAfterBreak="0">
    <w:nsid w:val="49C541FE"/>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B6057F3"/>
    <w:multiLevelType w:val="multilevel"/>
    <w:tmpl w:val="F6B42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5"/>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D85264"/>
    <w:multiLevelType w:val="multilevel"/>
    <w:tmpl w:val="D3864624"/>
    <w:lvl w:ilvl="0">
      <w:start w:val="1"/>
      <w:numFmt w:val="decimal"/>
      <w:pStyle w:val="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3"/>
      <w:lvlText w:val="%1.%2.%3"/>
      <w:lvlJc w:val="left"/>
      <w:pPr>
        <w:ind w:left="3131" w:hanging="720"/>
      </w:pPr>
      <w:rPr>
        <w:i w:val="0"/>
        <w:iCs w:val="0"/>
        <w:color w:val="auto"/>
      </w:rPr>
    </w:lvl>
    <w:lvl w:ilvl="3">
      <w:start w:val="1"/>
      <w:numFmt w:val="decimal"/>
      <w:pStyle w:val="4"/>
      <w:lvlText w:val="%1.%2.%3.%4"/>
      <w:lvlJc w:val="left"/>
      <w:pPr>
        <w:ind w:left="10362" w:hanging="864"/>
      </w:pPr>
      <w:rPr>
        <w:rFonts w:hint="default"/>
        <w:i w:val="0"/>
        <w:color w:val="auto"/>
      </w:rPr>
    </w:lvl>
    <w:lvl w:ilvl="4">
      <w:start w:val="1"/>
      <w:numFmt w:val="decimal"/>
      <w:lvlText w:val="%1.%2.%3.%4.%5"/>
      <w:lvlJc w:val="left"/>
      <w:pPr>
        <w:ind w:left="1008" w:hanging="1008"/>
      </w:pPr>
      <w:rPr>
        <w:b/>
        <w:bCs/>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550E3567"/>
    <w:multiLevelType w:val="hybridMultilevel"/>
    <w:tmpl w:val="0BEEFC5C"/>
    <w:lvl w:ilvl="0" w:tplc="DD1E5E8C">
      <w:start w:val="1"/>
      <w:numFmt w:val="decimal"/>
      <w:lvlText w:val="%1."/>
      <w:lvlJc w:val="left"/>
      <w:pPr>
        <w:ind w:left="72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3A5EB5"/>
    <w:multiLevelType w:val="hybridMultilevel"/>
    <w:tmpl w:val="6CC8BAE6"/>
    <w:lvl w:ilvl="0" w:tplc="A9E2C466">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A9245E36">
      <w:start w:val="1"/>
      <w:numFmt w:val="decimal"/>
      <w:lvlText w:val="%4."/>
      <w:lvlJc w:val="left"/>
      <w:pPr>
        <w:tabs>
          <w:tab w:val="num" w:pos="2520"/>
        </w:tabs>
        <w:ind w:left="2520" w:hanging="360"/>
      </w:pPr>
      <w:rPr>
        <w:rFonts w:ascii="Arial" w:hAnsi="Arial" w:cs="Times New Roman" w:hint="default"/>
        <w:b w:val="0"/>
        <w:i w:val="0"/>
        <w:sz w:val="22"/>
      </w:r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12" w15:restartNumberingAfterBreak="0">
    <w:nsid w:val="55710DC8"/>
    <w:multiLevelType w:val="multilevel"/>
    <w:tmpl w:val="5754C708"/>
    <w:lvl w:ilvl="0">
      <w:start w:val="1"/>
      <w:numFmt w:val="bullet"/>
      <w:lvlText w:val="-"/>
      <w:lvlJc w:val="left"/>
      <w:pPr>
        <w:tabs>
          <w:tab w:val="num" w:pos="720"/>
        </w:tabs>
        <w:ind w:left="720" w:hanging="360"/>
      </w:pPr>
      <w:rPr>
        <w:rFonts w:ascii="Tahoma" w:hAnsi="Tahoma"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3" w15:restartNumberingAfterBreak="0">
    <w:nsid w:val="5DEB3BB2"/>
    <w:multiLevelType w:val="hybridMultilevel"/>
    <w:tmpl w:val="AB1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3200"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14"/>
  </w:num>
  <w:num w:numId="3">
    <w:abstractNumId w:val="9"/>
  </w:num>
  <w:num w:numId="4">
    <w:abstractNumId w:val="7"/>
  </w:num>
  <w:num w:numId="5">
    <w:abstractNumId w:val="8"/>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6"/>
  </w:num>
  <w:num w:numId="10">
    <w:abstractNumId w:val="4"/>
  </w:num>
  <w:num w:numId="11">
    <w:abstractNumId w:val="10"/>
  </w:num>
  <w:num w:numId="12">
    <w:abstractNumId w:val="2"/>
  </w:num>
  <w:num w:numId="13">
    <w:abstractNumId w:val="15"/>
  </w:num>
  <w:num w:numId="14">
    <w:abstractNumId w:val="9"/>
    <w:lvlOverride w:ilvl="0">
      <w:startOverride w:val="1"/>
    </w:lvlOverride>
    <w:lvlOverride w:ilvl="1">
      <w:startOverride w:val="4"/>
    </w:lvlOverride>
  </w:num>
  <w:num w:numId="15">
    <w:abstractNumId w:val="9"/>
    <w:lvlOverride w:ilvl="0">
      <w:startOverride w:val="2"/>
    </w:lvlOverride>
    <w:lvlOverride w:ilvl="1">
      <w:startOverride w:val="2"/>
    </w:lvlOverride>
    <w:lvlOverride w:ilvl="2">
      <w:startOverride w:val="2"/>
    </w:lvlOverride>
  </w:num>
  <w:num w:numId="16">
    <w:abstractNumId w:val="1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6BC"/>
    <w:rsid w:val="00007012"/>
    <w:rsid w:val="00010DEE"/>
    <w:rsid w:val="00016E9D"/>
    <w:rsid w:val="00021F53"/>
    <w:rsid w:val="00022E7E"/>
    <w:rsid w:val="00041B4C"/>
    <w:rsid w:val="00046204"/>
    <w:rsid w:val="00093AE9"/>
    <w:rsid w:val="000B5631"/>
    <w:rsid w:val="000F4AF8"/>
    <w:rsid w:val="000F7CEF"/>
    <w:rsid w:val="00105F1D"/>
    <w:rsid w:val="0010773A"/>
    <w:rsid w:val="0012447A"/>
    <w:rsid w:val="00154ED1"/>
    <w:rsid w:val="00157FEB"/>
    <w:rsid w:val="001832EE"/>
    <w:rsid w:val="001B6816"/>
    <w:rsid w:val="001C5638"/>
    <w:rsid w:val="001F3DDC"/>
    <w:rsid w:val="00206FE5"/>
    <w:rsid w:val="002179D2"/>
    <w:rsid w:val="00244F4A"/>
    <w:rsid w:val="0027707E"/>
    <w:rsid w:val="00281B1F"/>
    <w:rsid w:val="00297C5B"/>
    <w:rsid w:val="002A051A"/>
    <w:rsid w:val="002B4E67"/>
    <w:rsid w:val="002F48F3"/>
    <w:rsid w:val="00341193"/>
    <w:rsid w:val="0035542A"/>
    <w:rsid w:val="0038787E"/>
    <w:rsid w:val="003C2427"/>
    <w:rsid w:val="003D2048"/>
    <w:rsid w:val="003D7F6C"/>
    <w:rsid w:val="003E64CC"/>
    <w:rsid w:val="003E7934"/>
    <w:rsid w:val="003F710E"/>
    <w:rsid w:val="004144DF"/>
    <w:rsid w:val="0042120F"/>
    <w:rsid w:val="00426B26"/>
    <w:rsid w:val="00430005"/>
    <w:rsid w:val="00450AD8"/>
    <w:rsid w:val="00453CCF"/>
    <w:rsid w:val="00455136"/>
    <w:rsid w:val="004770F0"/>
    <w:rsid w:val="00486140"/>
    <w:rsid w:val="004A3062"/>
    <w:rsid w:val="004B1D48"/>
    <w:rsid w:val="004C6817"/>
    <w:rsid w:val="004D1CE2"/>
    <w:rsid w:val="004D2FF5"/>
    <w:rsid w:val="004D4265"/>
    <w:rsid w:val="00531A63"/>
    <w:rsid w:val="00535854"/>
    <w:rsid w:val="005459F1"/>
    <w:rsid w:val="00574D28"/>
    <w:rsid w:val="005D31D3"/>
    <w:rsid w:val="005E527D"/>
    <w:rsid w:val="005F748F"/>
    <w:rsid w:val="0060429F"/>
    <w:rsid w:val="0060438B"/>
    <w:rsid w:val="00610F82"/>
    <w:rsid w:val="00642D7A"/>
    <w:rsid w:val="00644213"/>
    <w:rsid w:val="006535AF"/>
    <w:rsid w:val="00682B06"/>
    <w:rsid w:val="006B7F56"/>
    <w:rsid w:val="006C159D"/>
    <w:rsid w:val="006D53DE"/>
    <w:rsid w:val="006E475F"/>
    <w:rsid w:val="006E6769"/>
    <w:rsid w:val="006E6AE6"/>
    <w:rsid w:val="007026BC"/>
    <w:rsid w:val="00706CFA"/>
    <w:rsid w:val="00710EAE"/>
    <w:rsid w:val="0074020E"/>
    <w:rsid w:val="0074360E"/>
    <w:rsid w:val="007666FE"/>
    <w:rsid w:val="007A0117"/>
    <w:rsid w:val="007F5CAE"/>
    <w:rsid w:val="008159DC"/>
    <w:rsid w:val="00856753"/>
    <w:rsid w:val="008A2F4D"/>
    <w:rsid w:val="008A3911"/>
    <w:rsid w:val="008B4383"/>
    <w:rsid w:val="008B6962"/>
    <w:rsid w:val="008F2DE0"/>
    <w:rsid w:val="009304EF"/>
    <w:rsid w:val="00934920"/>
    <w:rsid w:val="0095232E"/>
    <w:rsid w:val="00957F26"/>
    <w:rsid w:val="00961BFB"/>
    <w:rsid w:val="009648B8"/>
    <w:rsid w:val="0097741F"/>
    <w:rsid w:val="00983E13"/>
    <w:rsid w:val="009959E4"/>
    <w:rsid w:val="009A0473"/>
    <w:rsid w:val="009B2EBB"/>
    <w:rsid w:val="009E0A82"/>
    <w:rsid w:val="009E45CC"/>
    <w:rsid w:val="00A04349"/>
    <w:rsid w:val="00A06CAD"/>
    <w:rsid w:val="00A35ECC"/>
    <w:rsid w:val="00A51F6B"/>
    <w:rsid w:val="00A54F57"/>
    <w:rsid w:val="00A7110E"/>
    <w:rsid w:val="00A74F1C"/>
    <w:rsid w:val="00A9372C"/>
    <w:rsid w:val="00B05D7E"/>
    <w:rsid w:val="00B41E36"/>
    <w:rsid w:val="00B425D5"/>
    <w:rsid w:val="00B53F9A"/>
    <w:rsid w:val="00B95B81"/>
    <w:rsid w:val="00B96596"/>
    <w:rsid w:val="00BA160F"/>
    <w:rsid w:val="00BC327A"/>
    <w:rsid w:val="00C05908"/>
    <w:rsid w:val="00C0659C"/>
    <w:rsid w:val="00C11448"/>
    <w:rsid w:val="00C20D9B"/>
    <w:rsid w:val="00C27256"/>
    <w:rsid w:val="00C41F94"/>
    <w:rsid w:val="00C42CEE"/>
    <w:rsid w:val="00C52AC3"/>
    <w:rsid w:val="00C707F9"/>
    <w:rsid w:val="00C71C91"/>
    <w:rsid w:val="00C975C6"/>
    <w:rsid w:val="00CA26CB"/>
    <w:rsid w:val="00CC1438"/>
    <w:rsid w:val="00CC3E5C"/>
    <w:rsid w:val="00CE3B45"/>
    <w:rsid w:val="00D14C9C"/>
    <w:rsid w:val="00D20EFD"/>
    <w:rsid w:val="00D26D1D"/>
    <w:rsid w:val="00D26F02"/>
    <w:rsid w:val="00D51ADA"/>
    <w:rsid w:val="00D65814"/>
    <w:rsid w:val="00D8452F"/>
    <w:rsid w:val="00DB73C4"/>
    <w:rsid w:val="00DD0119"/>
    <w:rsid w:val="00DD77E8"/>
    <w:rsid w:val="00E2063E"/>
    <w:rsid w:val="00E766C7"/>
    <w:rsid w:val="00EB76B9"/>
    <w:rsid w:val="00EE007D"/>
    <w:rsid w:val="00F01D03"/>
    <w:rsid w:val="00F250C8"/>
    <w:rsid w:val="00F32AFF"/>
    <w:rsid w:val="00F36DE7"/>
    <w:rsid w:val="00F5188E"/>
    <w:rsid w:val="00F65FFD"/>
    <w:rsid w:val="00F71A0F"/>
    <w:rsid w:val="00F94027"/>
    <w:rsid w:val="00F96881"/>
    <w:rsid w:val="00FD6E98"/>
    <w:rsid w:val="00FE1B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32C6"/>
  <w15:chartTrackingRefBased/>
  <w15:docId w15:val="{CE042DC7-E07B-4C33-9314-1CB74A69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256"/>
    <w:pPr>
      <w:suppressAutoHyphens/>
      <w:spacing w:after="120" w:line="288" w:lineRule="auto"/>
      <w:jc w:val="both"/>
    </w:pPr>
    <w:rPr>
      <w:rFonts w:ascii="Tahoma" w:eastAsia="Times New Roman" w:hAnsi="Tahoma" w:cs="Calibri"/>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7026BC"/>
    <w:pPr>
      <w:keepNext/>
      <w:pageBreakBefore/>
      <w:numPr>
        <w:numId w:val="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7026BC"/>
    <w:pPr>
      <w:pageBreakBefore w:val="0"/>
      <w:numPr>
        <w:numId w:val="0"/>
      </w:numPr>
      <w:pBdr>
        <w:top w:val="none" w:sz="0" w:space="0" w:color="auto"/>
        <w:left w:val="none" w:sz="0" w:space="0" w:color="auto"/>
        <w:bottom w:val="none" w:sz="0" w:space="0" w:color="auto"/>
        <w:right w:val="none" w:sz="0" w:space="0" w:color="auto"/>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7026BC"/>
    <w:pPr>
      <w:keepNext/>
      <w:numPr>
        <w:ilvl w:val="2"/>
        <w:numId w:val="3"/>
      </w:numPr>
      <w:spacing w:before="240" w:after="60"/>
      <w:ind w:left="720"/>
      <w:outlineLvl w:val="2"/>
    </w:pPr>
    <w:rPr>
      <w:rFonts w:ascii="Arial" w:hAnsi="Arial" w:cs="Times New Roman"/>
      <w:b/>
      <w:bCs/>
      <w:szCs w:val="26"/>
    </w:rPr>
  </w:style>
  <w:style w:type="paragraph" w:styleId="4">
    <w:name w:val="heading 4"/>
    <w:aliases w:val="dash Char,h4 Char,H4 Char,Map Title Char,Exhibit Char,Level 2 - a Char,4 Char,l4 Char,heading4 Char,heading Char,Heading 4 Char1 Char,Heading 4 Char Char Char,Επικεφαλίδα 8 Char,Char Char2"/>
    <w:basedOn w:val="a"/>
    <w:next w:val="a"/>
    <w:link w:val="4Char"/>
    <w:qFormat/>
    <w:rsid w:val="007026BC"/>
    <w:pPr>
      <w:keepNext/>
      <w:numPr>
        <w:ilvl w:val="3"/>
        <w:numId w:val="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autoRedefine/>
    <w:qFormat/>
    <w:rsid w:val="007026BC"/>
    <w:pPr>
      <w:numPr>
        <w:ilvl w:val="3"/>
        <w:numId w:val="5"/>
      </w:numPr>
      <w:spacing w:before="200" w:after="200" w:line="280" w:lineRule="exact"/>
      <w:outlineLvl w:val="4"/>
    </w:pPr>
    <w:rPr>
      <w:rFonts w:eastAsia="SimSun" w:cs="Tahoma"/>
      <w:b/>
      <w:sz w:val="24"/>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qFormat/>
    <w:rsid w:val="007026BC"/>
    <w:pPr>
      <w:numPr>
        <w:ilvl w:val="5"/>
        <w:numId w:val="3"/>
      </w:numP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autoRedefine/>
    <w:qFormat/>
    <w:rsid w:val="007026BC"/>
    <w:pPr>
      <w:numPr>
        <w:ilvl w:val="6"/>
        <w:numId w:val="3"/>
      </w:numPr>
      <w:tabs>
        <w:tab w:val="left" w:pos="2835"/>
      </w:tabs>
      <w:suppressAutoHyphens w:val="0"/>
      <w:spacing w:before="120" w:after="60" w:line="360" w:lineRule="auto"/>
      <w:outlineLvl w:val="6"/>
    </w:pPr>
    <w:rPr>
      <w:rFonts w:cs="Times New Roman"/>
      <w:b/>
      <w:szCs w:val="20"/>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1"/>
    <w:qFormat/>
    <w:rsid w:val="007026BC"/>
    <w:pPr>
      <w:numPr>
        <w:ilvl w:val="7"/>
        <w:numId w:val="3"/>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7026BC"/>
    <w:pPr>
      <w:numPr>
        <w:ilvl w:val="8"/>
        <w:numId w:val="3"/>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qFormat/>
    <w:rsid w:val="007026BC"/>
    <w:rPr>
      <w:rFonts w:ascii="Arial" w:eastAsia="Times New Roman" w:hAnsi="Arial" w:cs="Arial"/>
      <w:b/>
      <w:bCs/>
      <w:color w:val="333399"/>
      <w:sz w:val="28"/>
      <w:szCs w:val="32"/>
      <w:lang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qFormat/>
    <w:rsid w:val="007026BC"/>
    <w:rPr>
      <w:rFonts w:ascii="Arial" w:eastAsia="Times New Roman" w:hAnsi="Arial" w:cs="Arial"/>
      <w:b/>
      <w:color w:val="002060"/>
      <w:sz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qFormat/>
    <w:rsid w:val="007026BC"/>
    <w:rPr>
      <w:rFonts w:ascii="Arial" w:eastAsia="Times New Roman" w:hAnsi="Arial" w:cs="Times New Roman"/>
      <w:b/>
      <w:bCs/>
      <w:szCs w:val="26"/>
      <w:lang w:val="en-GB" w:eastAsia="zh-CN"/>
    </w:rPr>
  </w:style>
  <w:style w:type="character" w:customStyle="1" w:styleId="4Char">
    <w:name w:val="Επικεφαλίδα 4 Char"/>
    <w:aliases w:val="dash Char Char,h4 Char Char,H4 Char Char,Map Title Char Char,Exhibit Char Char,Level 2 - a Char Char,4 Char Char,l4 Char Char,heading4 Char Char,heading Char Char,Heading 4 Char1 Char Char,Heading 4 Char Char Char Char,Char Char2 Char"/>
    <w:basedOn w:val="a0"/>
    <w:link w:val="4"/>
    <w:qFormat/>
    <w:rsid w:val="007026BC"/>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qFormat/>
    <w:rsid w:val="007026BC"/>
    <w:rPr>
      <w:rFonts w:ascii="Tahoma" w:eastAsia="SimSun" w:hAnsi="Tahoma" w:cs="Tahoma"/>
      <w:b/>
      <w:sz w:val="24"/>
      <w:szCs w:val="24"/>
      <w:lang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7026BC"/>
    <w:rPr>
      <w:rFonts w:ascii="Arial" w:eastAsia="Times New Roman" w:hAnsi="Arial" w:cs="Times New Roman"/>
      <w:b/>
      <w:sz w:val="24"/>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7026BC"/>
    <w:rPr>
      <w:rFonts w:ascii="Tahoma" w:eastAsia="Times New Roman" w:hAnsi="Tahoma" w:cs="Times New Roman"/>
      <w:b/>
      <w:szCs w:val="20"/>
      <w:lang w:val="el-GR"/>
    </w:rPr>
  </w:style>
  <w:style w:type="character" w:customStyle="1" w:styleId="8Char1">
    <w:name w:val="Επικεφαλίδα 8 Char1"/>
    <w:aliases w:val=" Char Char,(Appendix titles) Char,8 Char,Condition Char,FigureTitle Char,Legal Level 1.1.1. Char,Vedlegg Char,h8 Char,heading 81 Char,heading 82 Char,heading 83 Char,heading 84 Char,heading 85 Char,heading 86 Char,heading 87 Char"/>
    <w:basedOn w:val="a0"/>
    <w:link w:val="8"/>
    <w:qFormat/>
    <w:rsid w:val="007026BC"/>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7026BC"/>
    <w:rPr>
      <w:rFonts w:ascii="Tahoma" w:eastAsia="Times New Roman" w:hAnsi="Tahoma" w:cs="Times New Roman"/>
      <w:sz w:val="18"/>
      <w:szCs w:val="20"/>
      <w:u w:val="single"/>
      <w:lang w:val="el-GR"/>
    </w:rPr>
  </w:style>
  <w:style w:type="paragraph" w:styleId="a3">
    <w:name w:val="header"/>
    <w:aliases w:val="hd"/>
    <w:basedOn w:val="a"/>
    <w:link w:val="Char"/>
    <w:unhideWhenUsed/>
    <w:rsid w:val="007026BC"/>
    <w:pPr>
      <w:tabs>
        <w:tab w:val="center" w:pos="4153"/>
        <w:tab w:val="right" w:pos="8306"/>
      </w:tabs>
      <w:spacing w:after="0" w:line="240" w:lineRule="auto"/>
    </w:pPr>
  </w:style>
  <w:style w:type="character" w:customStyle="1" w:styleId="Char">
    <w:name w:val="Κεφαλίδα Char"/>
    <w:aliases w:val="hd Char"/>
    <w:basedOn w:val="a0"/>
    <w:link w:val="a3"/>
    <w:qFormat/>
    <w:rsid w:val="007026BC"/>
    <w:rPr>
      <w:rFonts w:ascii="Tahoma" w:eastAsia="Times New Roman" w:hAnsi="Tahoma" w:cs="Calibri"/>
      <w:szCs w:val="24"/>
      <w:lang w:val="en-GB" w:eastAsia="zh-CN"/>
    </w:rPr>
  </w:style>
  <w:style w:type="paragraph" w:styleId="a4">
    <w:name w:val="footer"/>
    <w:basedOn w:val="a"/>
    <w:link w:val="Char0"/>
    <w:uiPriority w:val="99"/>
    <w:unhideWhenUsed/>
    <w:qFormat/>
    <w:rsid w:val="007026BC"/>
    <w:pPr>
      <w:tabs>
        <w:tab w:val="center" w:pos="4153"/>
        <w:tab w:val="right" w:pos="8306"/>
      </w:tabs>
      <w:spacing w:after="0" w:line="240" w:lineRule="auto"/>
    </w:pPr>
  </w:style>
  <w:style w:type="character" w:customStyle="1" w:styleId="Char0">
    <w:name w:val="Υποσέλιδο Char"/>
    <w:basedOn w:val="a0"/>
    <w:link w:val="a4"/>
    <w:uiPriority w:val="99"/>
    <w:qFormat/>
    <w:rsid w:val="007026BC"/>
    <w:rPr>
      <w:rFonts w:ascii="Tahoma" w:eastAsia="Times New Roman" w:hAnsi="Tahoma" w:cs="Calibri"/>
      <w:szCs w:val="24"/>
      <w:lang w:val="en-GB" w:eastAsia="zh-CN"/>
    </w:rPr>
  </w:style>
  <w:style w:type="character" w:styleId="a5">
    <w:name w:val="Intense Reference"/>
    <w:basedOn w:val="a0"/>
    <w:uiPriority w:val="32"/>
    <w:qFormat/>
    <w:rsid w:val="007026BC"/>
    <w:rPr>
      <w:b/>
      <w:bCs/>
      <w:smallCaps/>
      <w:color w:val="5B9BD5" w:themeColor="accent1"/>
      <w:spacing w:val="5"/>
    </w:rPr>
  </w:style>
  <w:style w:type="paragraph" w:styleId="20">
    <w:name w:val="toc 2"/>
    <w:basedOn w:val="a"/>
    <w:next w:val="a"/>
    <w:autoRedefine/>
    <w:uiPriority w:val="39"/>
    <w:unhideWhenUsed/>
    <w:qFormat/>
    <w:rsid w:val="007026BC"/>
    <w:pPr>
      <w:spacing w:after="100"/>
      <w:ind w:left="220"/>
    </w:pPr>
  </w:style>
  <w:style w:type="paragraph" w:styleId="30">
    <w:name w:val="toc 3"/>
    <w:basedOn w:val="a"/>
    <w:next w:val="a"/>
    <w:autoRedefine/>
    <w:uiPriority w:val="39"/>
    <w:unhideWhenUsed/>
    <w:qFormat/>
    <w:rsid w:val="007026BC"/>
    <w:pPr>
      <w:spacing w:after="100"/>
      <w:ind w:left="440"/>
    </w:pPr>
  </w:style>
  <w:style w:type="paragraph" w:styleId="10">
    <w:name w:val="toc 1"/>
    <w:basedOn w:val="a"/>
    <w:next w:val="a"/>
    <w:autoRedefine/>
    <w:uiPriority w:val="39"/>
    <w:unhideWhenUsed/>
    <w:qFormat/>
    <w:rsid w:val="007026BC"/>
    <w:pPr>
      <w:spacing w:after="100"/>
    </w:p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1"/>
    <w:qFormat/>
    <w:rsid w:val="007026BC"/>
    <w:pPr>
      <w:ind w:left="720"/>
      <w:contextualSpacing/>
    </w:p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34"/>
    <w:qFormat/>
    <w:locked/>
    <w:rsid w:val="007026BC"/>
    <w:rPr>
      <w:rFonts w:ascii="Tahoma" w:eastAsia="Times New Roman" w:hAnsi="Tahoma" w:cs="Calibri"/>
      <w:szCs w:val="24"/>
      <w:lang w:val="en-GB" w:eastAsia="zh-CN"/>
    </w:rPr>
  </w:style>
  <w:style w:type="character" w:customStyle="1" w:styleId="Char2">
    <w:name w:val="Τίτλος Char"/>
    <w:link w:val="a7"/>
    <w:qFormat/>
    <w:rsid w:val="007026BC"/>
    <w:rPr>
      <w:rFonts w:ascii="Arial" w:eastAsia="Arial" w:hAnsi="Arial"/>
      <w:b/>
      <w:bCs/>
      <w:sz w:val="32"/>
      <w:szCs w:val="32"/>
    </w:rPr>
  </w:style>
  <w:style w:type="paragraph" w:styleId="a7">
    <w:name w:val="Title"/>
    <w:basedOn w:val="a"/>
    <w:link w:val="Char2"/>
    <w:qFormat/>
    <w:rsid w:val="007026BC"/>
    <w:pPr>
      <w:widowControl w:val="0"/>
      <w:suppressAutoHyphens w:val="0"/>
      <w:spacing w:before="187" w:after="0" w:line="240" w:lineRule="auto"/>
      <w:ind w:left="1486" w:right="2063"/>
      <w:jc w:val="center"/>
    </w:pPr>
    <w:rPr>
      <w:rFonts w:ascii="Arial" w:eastAsia="Arial" w:hAnsi="Arial" w:cstheme="minorBidi"/>
      <w:b/>
      <w:bCs/>
      <w:sz w:val="32"/>
      <w:szCs w:val="32"/>
      <w:lang w:val="en-US" w:eastAsia="en-US"/>
    </w:rPr>
  </w:style>
  <w:style w:type="character" w:customStyle="1" w:styleId="Char10">
    <w:name w:val="Τίτλος Char1"/>
    <w:basedOn w:val="a0"/>
    <w:uiPriority w:val="10"/>
    <w:rsid w:val="007026BC"/>
    <w:rPr>
      <w:rFonts w:asciiTheme="majorHAnsi" w:eastAsiaTheme="majorEastAsia" w:hAnsiTheme="majorHAnsi" w:cstheme="majorBidi"/>
      <w:spacing w:val="-10"/>
      <w:kern w:val="28"/>
      <w:sz w:val="56"/>
      <w:szCs w:val="56"/>
      <w:lang w:val="en-GB" w:eastAsia="zh-CN"/>
    </w:rPr>
  </w:style>
  <w:style w:type="character" w:styleId="-">
    <w:name w:val="Hyperlink"/>
    <w:basedOn w:val="a0"/>
    <w:uiPriority w:val="99"/>
    <w:unhideWhenUsed/>
    <w:rsid w:val="007026BC"/>
    <w:rPr>
      <w:color w:val="0563C1" w:themeColor="hyperlink"/>
      <w:u w:val="single"/>
    </w:rPr>
  </w:style>
  <w:style w:type="character" w:customStyle="1" w:styleId="11">
    <w:name w:val="Ανεπίλυτη αναφορά1"/>
    <w:basedOn w:val="a0"/>
    <w:uiPriority w:val="99"/>
    <w:rsid w:val="007026BC"/>
    <w:rPr>
      <w:color w:val="605E5C"/>
      <w:shd w:val="clear" w:color="auto" w:fill="E1DFDD"/>
    </w:rPr>
  </w:style>
  <w:style w:type="paragraph" w:styleId="40">
    <w:name w:val="toc 4"/>
    <w:basedOn w:val="a"/>
    <w:next w:val="a"/>
    <w:autoRedefine/>
    <w:uiPriority w:val="39"/>
    <w:unhideWhenUsed/>
    <w:rsid w:val="007026BC"/>
    <w:pPr>
      <w:suppressAutoHyphens w:val="0"/>
      <w:spacing w:after="100" w:line="259" w:lineRule="auto"/>
      <w:ind w:left="660"/>
      <w:jc w:val="left"/>
    </w:pPr>
    <w:rPr>
      <w:rFonts w:asciiTheme="minorHAnsi" w:eastAsiaTheme="minorEastAsia" w:hAnsiTheme="minorHAnsi" w:cstheme="minorBidi"/>
      <w:szCs w:val="22"/>
      <w:lang w:val="en-US" w:eastAsia="en-US"/>
    </w:rPr>
  </w:style>
  <w:style w:type="paragraph" w:styleId="50">
    <w:name w:val="toc 5"/>
    <w:basedOn w:val="a"/>
    <w:next w:val="a"/>
    <w:autoRedefine/>
    <w:uiPriority w:val="39"/>
    <w:unhideWhenUsed/>
    <w:rsid w:val="007026BC"/>
    <w:pPr>
      <w:suppressAutoHyphens w:val="0"/>
      <w:spacing w:after="100" w:line="259" w:lineRule="auto"/>
      <w:ind w:left="880"/>
      <w:jc w:val="left"/>
    </w:pPr>
    <w:rPr>
      <w:rFonts w:asciiTheme="minorHAnsi" w:eastAsiaTheme="minorEastAsia" w:hAnsiTheme="minorHAnsi" w:cstheme="minorBidi"/>
      <w:szCs w:val="22"/>
      <w:lang w:val="en-US" w:eastAsia="en-US"/>
    </w:rPr>
  </w:style>
  <w:style w:type="paragraph" w:styleId="60">
    <w:name w:val="toc 6"/>
    <w:basedOn w:val="a"/>
    <w:next w:val="a"/>
    <w:autoRedefine/>
    <w:uiPriority w:val="39"/>
    <w:unhideWhenUsed/>
    <w:rsid w:val="007026BC"/>
    <w:pPr>
      <w:suppressAutoHyphens w:val="0"/>
      <w:spacing w:after="100" w:line="259" w:lineRule="auto"/>
      <w:ind w:left="1100"/>
      <w:jc w:val="left"/>
    </w:pPr>
    <w:rPr>
      <w:rFonts w:asciiTheme="minorHAnsi" w:eastAsiaTheme="minorEastAsia" w:hAnsiTheme="minorHAnsi" w:cstheme="minorBidi"/>
      <w:szCs w:val="22"/>
      <w:lang w:val="en-US" w:eastAsia="en-US"/>
    </w:rPr>
  </w:style>
  <w:style w:type="paragraph" w:styleId="70">
    <w:name w:val="toc 7"/>
    <w:basedOn w:val="a"/>
    <w:next w:val="a"/>
    <w:autoRedefine/>
    <w:uiPriority w:val="39"/>
    <w:unhideWhenUsed/>
    <w:rsid w:val="007026BC"/>
    <w:pPr>
      <w:suppressAutoHyphens w:val="0"/>
      <w:spacing w:after="100" w:line="259" w:lineRule="auto"/>
      <w:ind w:left="1320"/>
      <w:jc w:val="left"/>
    </w:pPr>
    <w:rPr>
      <w:rFonts w:asciiTheme="minorHAnsi" w:eastAsiaTheme="minorEastAsia" w:hAnsiTheme="minorHAnsi" w:cstheme="minorBidi"/>
      <w:szCs w:val="22"/>
      <w:lang w:val="en-US" w:eastAsia="en-US"/>
    </w:rPr>
  </w:style>
  <w:style w:type="paragraph" w:styleId="80">
    <w:name w:val="toc 8"/>
    <w:basedOn w:val="a"/>
    <w:next w:val="a"/>
    <w:autoRedefine/>
    <w:uiPriority w:val="39"/>
    <w:unhideWhenUsed/>
    <w:rsid w:val="007026BC"/>
    <w:pPr>
      <w:suppressAutoHyphens w:val="0"/>
      <w:spacing w:after="100" w:line="259" w:lineRule="auto"/>
      <w:ind w:left="1540"/>
      <w:jc w:val="left"/>
    </w:pPr>
    <w:rPr>
      <w:rFonts w:asciiTheme="minorHAnsi" w:eastAsiaTheme="minorEastAsia" w:hAnsiTheme="minorHAnsi" w:cstheme="minorBidi"/>
      <w:szCs w:val="22"/>
      <w:lang w:val="en-US" w:eastAsia="en-US"/>
    </w:rPr>
  </w:style>
  <w:style w:type="paragraph" w:styleId="90">
    <w:name w:val="toc 9"/>
    <w:basedOn w:val="a"/>
    <w:next w:val="a"/>
    <w:autoRedefine/>
    <w:uiPriority w:val="39"/>
    <w:unhideWhenUsed/>
    <w:rsid w:val="007026BC"/>
    <w:pPr>
      <w:suppressAutoHyphens w:val="0"/>
      <w:spacing w:after="100" w:line="259" w:lineRule="auto"/>
      <w:ind w:left="1760"/>
      <w:jc w:val="left"/>
    </w:pPr>
    <w:rPr>
      <w:rFonts w:asciiTheme="minorHAnsi" w:eastAsiaTheme="minorEastAsia" w:hAnsiTheme="minorHAnsi" w:cstheme="minorBidi"/>
      <w:szCs w:val="22"/>
      <w:lang w:val="en-US" w:eastAsia="en-US"/>
    </w:rPr>
  </w:style>
  <w:style w:type="paragraph" w:customStyle="1" w:styleId="p1">
    <w:name w:val="p1"/>
    <w:basedOn w:val="a"/>
    <w:rsid w:val="007026BC"/>
    <w:pPr>
      <w:suppressAutoHyphens w:val="0"/>
      <w:spacing w:after="0"/>
    </w:pPr>
    <w:rPr>
      <w:rFonts w:eastAsiaTheme="minorHAnsi" w:cs="Times New Roman"/>
      <w:sz w:val="23"/>
      <w:szCs w:val="23"/>
      <w:lang w:val="en-US" w:eastAsia="en-US"/>
    </w:rPr>
  </w:style>
  <w:style w:type="character" w:customStyle="1" w:styleId="s1">
    <w:name w:val="s1"/>
    <w:basedOn w:val="a0"/>
    <w:rsid w:val="007026BC"/>
  </w:style>
  <w:style w:type="character" w:customStyle="1" w:styleId="s2">
    <w:name w:val="s2"/>
    <w:basedOn w:val="a0"/>
    <w:rsid w:val="007026BC"/>
    <w:rPr>
      <w:color w:val="4787FF"/>
      <w:u w:val="single"/>
    </w:rPr>
  </w:style>
  <w:style w:type="character" w:customStyle="1" w:styleId="21">
    <w:name w:val="Ανεπίλυτη αναφορά2"/>
    <w:basedOn w:val="a0"/>
    <w:uiPriority w:val="99"/>
    <w:rsid w:val="007026BC"/>
    <w:rPr>
      <w:color w:val="605E5C"/>
      <w:shd w:val="clear" w:color="auto" w:fill="E1DFDD"/>
    </w:rPr>
  </w:style>
  <w:style w:type="paragraph" w:styleId="a8">
    <w:name w:val="Balloon Text"/>
    <w:basedOn w:val="a"/>
    <w:link w:val="Char3"/>
    <w:uiPriority w:val="99"/>
    <w:semiHidden/>
    <w:unhideWhenUsed/>
    <w:qFormat/>
    <w:rsid w:val="007026BC"/>
    <w:pPr>
      <w:spacing w:after="0" w:line="240" w:lineRule="auto"/>
    </w:pPr>
    <w:rPr>
      <w:rFonts w:ascii="Segoe UI" w:hAnsi="Segoe UI" w:cs="Segoe UI"/>
      <w:sz w:val="18"/>
      <w:szCs w:val="18"/>
    </w:rPr>
  </w:style>
  <w:style w:type="character" w:customStyle="1" w:styleId="Char3">
    <w:name w:val="Κείμενο πλαισίου Char"/>
    <w:basedOn w:val="a0"/>
    <w:link w:val="a8"/>
    <w:uiPriority w:val="99"/>
    <w:semiHidden/>
    <w:rsid w:val="007026BC"/>
    <w:rPr>
      <w:rFonts w:ascii="Segoe UI" w:eastAsia="Times New Roman" w:hAnsi="Segoe UI" w:cs="Segoe UI"/>
      <w:sz w:val="18"/>
      <w:szCs w:val="18"/>
      <w:lang w:val="en-GB" w:eastAsia="zh-CN"/>
    </w:rPr>
  </w:style>
  <w:style w:type="character" w:styleId="a9">
    <w:name w:val="annotation reference"/>
    <w:basedOn w:val="a0"/>
    <w:unhideWhenUsed/>
    <w:qFormat/>
    <w:rsid w:val="007026BC"/>
    <w:rPr>
      <w:sz w:val="16"/>
      <w:szCs w:val="16"/>
    </w:rPr>
  </w:style>
  <w:style w:type="paragraph" w:styleId="aa">
    <w:name w:val="annotation text"/>
    <w:basedOn w:val="a"/>
    <w:link w:val="Char11"/>
    <w:unhideWhenUsed/>
    <w:qFormat/>
    <w:rsid w:val="007026BC"/>
    <w:pPr>
      <w:spacing w:line="240" w:lineRule="auto"/>
    </w:pPr>
    <w:rPr>
      <w:sz w:val="20"/>
      <w:szCs w:val="20"/>
    </w:rPr>
  </w:style>
  <w:style w:type="character" w:customStyle="1" w:styleId="Char4">
    <w:name w:val="Κείμενο σχολίου Char"/>
    <w:basedOn w:val="a0"/>
    <w:uiPriority w:val="99"/>
    <w:semiHidden/>
    <w:rsid w:val="007026BC"/>
    <w:rPr>
      <w:rFonts w:ascii="Tahoma" w:eastAsia="Times New Roman" w:hAnsi="Tahoma" w:cs="Calibri"/>
      <w:sz w:val="20"/>
      <w:szCs w:val="20"/>
      <w:lang w:val="en-GB" w:eastAsia="zh-CN"/>
    </w:rPr>
  </w:style>
  <w:style w:type="character" w:customStyle="1" w:styleId="Char11">
    <w:name w:val="Κείμενο σχολίου Char1"/>
    <w:basedOn w:val="a0"/>
    <w:link w:val="aa"/>
    <w:qFormat/>
    <w:rsid w:val="007026BC"/>
    <w:rPr>
      <w:rFonts w:ascii="Tahoma" w:eastAsia="Times New Roman" w:hAnsi="Tahoma" w:cs="Calibri"/>
      <w:sz w:val="20"/>
      <w:szCs w:val="20"/>
      <w:lang w:val="en-GB" w:eastAsia="zh-CN"/>
    </w:rPr>
  </w:style>
  <w:style w:type="table" w:styleId="ab">
    <w:name w:val="Table Grid"/>
    <w:basedOn w:val="a1"/>
    <w:uiPriority w:val="59"/>
    <w:rsid w:val="007026BC"/>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7026BC"/>
    <w:pPr>
      <w:spacing w:after="0" w:line="240" w:lineRule="auto"/>
    </w:pPr>
    <w:rPr>
      <w:rFonts w:ascii="Tahoma" w:eastAsia="Times New Roman" w:hAnsi="Tahoma" w:cs="Calibri"/>
      <w:szCs w:val="24"/>
      <w:lang w:val="en-GB" w:eastAsia="zh-CN"/>
    </w:rPr>
  </w:style>
  <w:style w:type="character" w:customStyle="1" w:styleId="Hyperlink13">
    <w:name w:val="Hyperlink.13"/>
    <w:rsid w:val="007026BC"/>
    <w:rPr>
      <w:lang w:val="en-US"/>
    </w:rPr>
  </w:style>
  <w:style w:type="numbering" w:customStyle="1" w:styleId="27">
    <w:name w:val="Εισήχθηκε το στιλ 27"/>
    <w:rsid w:val="007026BC"/>
    <w:pPr>
      <w:numPr>
        <w:numId w:val="9"/>
      </w:numPr>
    </w:pPr>
  </w:style>
  <w:style w:type="paragraph" w:customStyle="1" w:styleId="normalwithoutspacing">
    <w:name w:val="normal_without_spacing"/>
    <w:basedOn w:val="a"/>
    <w:rsid w:val="007026BC"/>
    <w:pPr>
      <w:spacing w:after="60" w:line="240" w:lineRule="auto"/>
    </w:pPr>
    <w:rPr>
      <w:lang w:val="el-GR"/>
    </w:rPr>
  </w:style>
  <w:style w:type="character" w:styleId="ad">
    <w:name w:val="footnote reference"/>
    <w:aliases w:val="Footnote symbol,Footnote reference number,note TESI,Footnote"/>
    <w:uiPriority w:val="99"/>
    <w:rsid w:val="007026BC"/>
    <w:rPr>
      <w:vertAlign w:val="superscript"/>
    </w:rPr>
  </w:style>
  <w:style w:type="paragraph" w:styleId="ae">
    <w:name w:val="footnote text"/>
    <w:basedOn w:val="a"/>
    <w:link w:val="Char5"/>
    <w:rsid w:val="007026BC"/>
    <w:pPr>
      <w:spacing w:after="0" w:line="240" w:lineRule="auto"/>
      <w:ind w:left="425" w:hanging="425"/>
    </w:pPr>
    <w:rPr>
      <w:sz w:val="18"/>
      <w:szCs w:val="20"/>
      <w:lang w:val="en-IE"/>
    </w:rPr>
  </w:style>
  <w:style w:type="character" w:customStyle="1" w:styleId="Char5">
    <w:name w:val="Κείμενο υποσημείωσης Char"/>
    <w:basedOn w:val="a0"/>
    <w:link w:val="ae"/>
    <w:rsid w:val="007026BC"/>
    <w:rPr>
      <w:rFonts w:ascii="Tahoma" w:eastAsia="Times New Roman" w:hAnsi="Tahoma" w:cs="Calibri"/>
      <w:sz w:val="18"/>
      <w:szCs w:val="20"/>
      <w:lang w:val="en-IE" w:eastAsia="zh-CN"/>
    </w:rPr>
  </w:style>
  <w:style w:type="paragraph" w:styleId="af">
    <w:name w:val="annotation subject"/>
    <w:basedOn w:val="aa"/>
    <w:next w:val="aa"/>
    <w:link w:val="Char6"/>
    <w:uiPriority w:val="99"/>
    <w:semiHidden/>
    <w:unhideWhenUsed/>
    <w:qFormat/>
    <w:rsid w:val="007026BC"/>
    <w:rPr>
      <w:b/>
      <w:bCs/>
    </w:rPr>
  </w:style>
  <w:style w:type="character" w:customStyle="1" w:styleId="Char6">
    <w:name w:val="Θέμα σχολίου Char"/>
    <w:basedOn w:val="Char4"/>
    <w:link w:val="af"/>
    <w:uiPriority w:val="99"/>
    <w:semiHidden/>
    <w:rsid w:val="007026BC"/>
    <w:rPr>
      <w:rFonts w:ascii="Tahoma" w:eastAsia="Times New Roman" w:hAnsi="Tahoma" w:cs="Calibri"/>
      <w:b/>
      <w:bCs/>
      <w:sz w:val="20"/>
      <w:szCs w:val="20"/>
      <w:lang w:val="en-GB" w:eastAsia="zh-CN"/>
    </w:rPr>
  </w:style>
  <w:style w:type="paragraph" w:customStyle="1" w:styleId="CM4">
    <w:name w:val="CM4"/>
    <w:basedOn w:val="a"/>
    <w:next w:val="a"/>
    <w:rsid w:val="007026BC"/>
    <w:pPr>
      <w:suppressAutoHyphens w:val="0"/>
      <w:autoSpaceDE w:val="0"/>
      <w:autoSpaceDN w:val="0"/>
      <w:adjustRightInd w:val="0"/>
      <w:spacing w:after="0" w:line="240" w:lineRule="auto"/>
      <w:jc w:val="left"/>
    </w:pPr>
    <w:rPr>
      <w:rFonts w:ascii="EUAlbertina" w:hAnsi="EUAlbertina" w:cs="Times New Roman"/>
      <w:sz w:val="24"/>
      <w:lang w:val="en-US" w:eastAsia="el-GR"/>
    </w:rPr>
  </w:style>
  <w:style w:type="character" w:customStyle="1" w:styleId="apple-converted-space">
    <w:name w:val="apple-converted-space"/>
    <w:basedOn w:val="a0"/>
    <w:rsid w:val="007026BC"/>
  </w:style>
  <w:style w:type="character" w:customStyle="1" w:styleId="af0">
    <w:name w:val="Χαρακτήρες υποσημείωσης"/>
    <w:rsid w:val="007026BC"/>
    <w:rPr>
      <w:rFonts w:cs="Times New Roman"/>
      <w:vertAlign w:val="superscript"/>
    </w:rPr>
  </w:style>
  <w:style w:type="character" w:customStyle="1" w:styleId="FootnoteReference2">
    <w:name w:val="Footnote Reference2"/>
    <w:rsid w:val="007026BC"/>
    <w:rPr>
      <w:vertAlign w:val="superscript"/>
    </w:rPr>
  </w:style>
  <w:style w:type="character" w:customStyle="1" w:styleId="WW-FootnoteReference11">
    <w:name w:val="WW-Footnote Reference11"/>
    <w:rsid w:val="007026BC"/>
    <w:rPr>
      <w:vertAlign w:val="superscript"/>
    </w:rPr>
  </w:style>
  <w:style w:type="character" w:customStyle="1" w:styleId="WW-FootnoteReference17">
    <w:name w:val="WW-Footnote Reference17"/>
    <w:rsid w:val="007026BC"/>
    <w:rPr>
      <w:vertAlign w:val="superscript"/>
    </w:rPr>
  </w:style>
  <w:style w:type="paragraph" w:styleId="-HTML">
    <w:name w:val="HTML Preformatted"/>
    <w:basedOn w:val="a"/>
    <w:link w:val="-HTMLChar"/>
    <w:uiPriority w:val="99"/>
    <w:rsid w:val="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hAnsi="Courier New" w:cs="Courier New"/>
      <w:sz w:val="20"/>
      <w:szCs w:val="20"/>
      <w:lang w:val="en-US"/>
    </w:rPr>
  </w:style>
  <w:style w:type="character" w:customStyle="1" w:styleId="-HTMLChar">
    <w:name w:val="Προ-διαμορφωμένο HTML Char"/>
    <w:basedOn w:val="a0"/>
    <w:link w:val="-HTML"/>
    <w:uiPriority w:val="99"/>
    <w:rsid w:val="007026BC"/>
    <w:rPr>
      <w:rFonts w:ascii="Courier New" w:eastAsia="Times New Roman" w:hAnsi="Courier New" w:cs="Courier New"/>
      <w:sz w:val="20"/>
      <w:szCs w:val="20"/>
      <w:lang w:eastAsia="zh-CN"/>
    </w:rPr>
  </w:style>
  <w:style w:type="character" w:customStyle="1" w:styleId="af1">
    <w:name w:val="Σύμβολο υποσημείωσης"/>
    <w:rsid w:val="007026BC"/>
    <w:rPr>
      <w:vertAlign w:val="superscript"/>
    </w:rPr>
  </w:style>
  <w:style w:type="character" w:customStyle="1" w:styleId="0">
    <w:name w:val="Παραπομπή υποσημείωσης_0"/>
    <w:uiPriority w:val="99"/>
    <w:rsid w:val="007026BC"/>
    <w:rPr>
      <w:vertAlign w:val="superscript"/>
    </w:rPr>
  </w:style>
  <w:style w:type="character" w:customStyle="1" w:styleId="WW-FootnoteReference10">
    <w:name w:val="WW-Footnote Reference10"/>
    <w:rsid w:val="007026BC"/>
    <w:rPr>
      <w:vertAlign w:val="superscript"/>
    </w:rPr>
  </w:style>
  <w:style w:type="character" w:customStyle="1" w:styleId="WW-FootnoteReference7">
    <w:name w:val="WW-Footnote Reference7"/>
    <w:rsid w:val="007026BC"/>
    <w:rPr>
      <w:vertAlign w:val="superscript"/>
    </w:rPr>
  </w:style>
  <w:style w:type="character" w:customStyle="1" w:styleId="WW-FootnoteReference9">
    <w:name w:val="WW-Footnote Reference9"/>
    <w:rsid w:val="007026BC"/>
    <w:rPr>
      <w:vertAlign w:val="superscript"/>
    </w:rPr>
  </w:style>
  <w:style w:type="character" w:customStyle="1" w:styleId="WW8Num2z8">
    <w:name w:val="WW8Num2z8"/>
    <w:rsid w:val="007026BC"/>
  </w:style>
  <w:style w:type="character" w:customStyle="1" w:styleId="WW-FootnoteReference19">
    <w:name w:val="WW-Footnote Reference19"/>
    <w:rsid w:val="007026BC"/>
    <w:rPr>
      <w:vertAlign w:val="superscript"/>
    </w:rPr>
  </w:style>
  <w:style w:type="character" w:customStyle="1" w:styleId="WW8Num6z4">
    <w:name w:val="WW8Num6z4"/>
    <w:rsid w:val="007026BC"/>
  </w:style>
  <w:style w:type="character" w:customStyle="1" w:styleId="CommentTextChar2">
    <w:name w:val="Comment Text Char2"/>
    <w:basedOn w:val="a0"/>
    <w:uiPriority w:val="99"/>
    <w:qFormat/>
    <w:rsid w:val="007026BC"/>
    <w:rPr>
      <w:rFonts w:ascii="Calibri" w:hAnsi="Calibri" w:cs="Calibri"/>
      <w:lang w:val="en-GB" w:eastAsia="zh-CN"/>
    </w:rPr>
  </w:style>
  <w:style w:type="paragraph" w:customStyle="1" w:styleId="Default">
    <w:name w:val="Default"/>
    <w:rsid w:val="007026BC"/>
    <w:pPr>
      <w:autoSpaceDE w:val="0"/>
      <w:autoSpaceDN w:val="0"/>
      <w:adjustRightInd w:val="0"/>
      <w:spacing w:after="0" w:line="240" w:lineRule="auto"/>
    </w:pPr>
    <w:rPr>
      <w:rFonts w:ascii="Arial" w:hAnsi="Arial" w:cs="Arial"/>
      <w:color w:val="000000"/>
      <w:sz w:val="24"/>
      <w:szCs w:val="24"/>
      <w:lang w:val="el-GR"/>
    </w:rPr>
  </w:style>
  <w:style w:type="paragraph" w:customStyle="1" w:styleId="Contents">
    <w:name w:val="Contents"/>
    <w:basedOn w:val="1"/>
    <w:rsid w:val="007026BC"/>
    <w:pPr>
      <w:spacing w:line="240" w:lineRule="auto"/>
    </w:pPr>
    <w:rPr>
      <w:rFonts w:ascii="Calibri" w:hAnsi="Calibri" w:cs="Calibri"/>
      <w:lang w:val="el-GR"/>
    </w:rPr>
  </w:style>
  <w:style w:type="paragraph" w:styleId="af2">
    <w:name w:val="TOC Heading"/>
    <w:basedOn w:val="1"/>
    <w:next w:val="a"/>
    <w:uiPriority w:val="39"/>
    <w:unhideWhenUsed/>
    <w:qFormat/>
    <w:rsid w:val="007026BC"/>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UnresolvedMention1">
    <w:name w:val="Unresolved Mention1"/>
    <w:basedOn w:val="a0"/>
    <w:uiPriority w:val="99"/>
    <w:semiHidden/>
    <w:unhideWhenUsed/>
    <w:rsid w:val="007026BC"/>
    <w:rPr>
      <w:color w:val="605E5C"/>
      <w:shd w:val="clear" w:color="auto" w:fill="E1DFDD"/>
    </w:rPr>
  </w:style>
  <w:style w:type="character" w:customStyle="1" w:styleId="Heading2Char1">
    <w:name w:val="Heading 2 Char1"/>
    <w:rsid w:val="007026BC"/>
    <w:rPr>
      <w:rFonts w:ascii="Arial" w:hAnsi="Arial" w:cs="Arial"/>
      <w:b/>
      <w:color w:val="002060"/>
      <w:sz w:val="24"/>
      <w:szCs w:val="22"/>
      <w:lang w:val="en-GB" w:eastAsia="zh-CN"/>
    </w:rPr>
  </w:style>
  <w:style w:type="character" w:customStyle="1" w:styleId="FootnoteTextChar1">
    <w:name w:val="Footnote Text Char1"/>
    <w:locked/>
    <w:rsid w:val="007026BC"/>
    <w:rPr>
      <w:rFonts w:ascii="Tahoma" w:hAnsi="Tahoma" w:cs="Times New Roman"/>
      <w:lang w:val="el-GR" w:eastAsia="en-US"/>
    </w:rPr>
  </w:style>
  <w:style w:type="character" w:customStyle="1" w:styleId="FootnoteTextChar4">
    <w:name w:val="Footnote Text Char4"/>
    <w:rsid w:val="007026BC"/>
    <w:rPr>
      <w:rFonts w:ascii="Calibri" w:hAnsi="Calibri" w:cs="Calibri"/>
      <w:sz w:val="18"/>
      <w:lang w:val="en-IE" w:eastAsia="zh-CN"/>
    </w:rPr>
  </w:style>
  <w:style w:type="character" w:customStyle="1" w:styleId="WW-FootnoteReference3">
    <w:name w:val="WW-Footnote Reference3"/>
    <w:rsid w:val="007026BC"/>
    <w:rPr>
      <w:vertAlign w:val="superscript"/>
    </w:rPr>
  </w:style>
  <w:style w:type="paragraph" w:customStyle="1" w:styleId="Tabletext">
    <w:name w:val="Table text"/>
    <w:aliases w:val="ta"/>
    <w:basedOn w:val="a"/>
    <w:link w:val="TabletextChar1"/>
    <w:rsid w:val="007026BC"/>
    <w:pPr>
      <w:widowControl w:val="0"/>
      <w:suppressAutoHyphens w:val="0"/>
      <w:spacing w:before="120" w:line="240" w:lineRule="auto"/>
      <w:jc w:val="left"/>
    </w:pPr>
    <w:rPr>
      <w:rFonts w:cs="Times New Roman"/>
      <w:sz w:val="20"/>
      <w:szCs w:val="20"/>
      <w:lang w:val="el-GR" w:eastAsia="en-US"/>
    </w:rPr>
  </w:style>
  <w:style w:type="character" w:customStyle="1" w:styleId="TabletextChar1">
    <w:name w:val="Table text Char1"/>
    <w:link w:val="Tabletext"/>
    <w:locked/>
    <w:rsid w:val="007026BC"/>
    <w:rPr>
      <w:rFonts w:ascii="Tahoma" w:eastAsia="Times New Roman" w:hAnsi="Tahoma" w:cs="Times New Roman"/>
      <w:sz w:val="20"/>
      <w:szCs w:val="20"/>
      <w:lang w:val="el-GR"/>
    </w:rPr>
  </w:style>
  <w:style w:type="paragraph" w:styleId="af3">
    <w:name w:val="Body Text"/>
    <w:basedOn w:val="a"/>
    <w:link w:val="Char7"/>
    <w:uiPriority w:val="1"/>
    <w:qFormat/>
    <w:rsid w:val="006C159D"/>
    <w:pPr>
      <w:widowControl w:val="0"/>
      <w:suppressAutoHyphens w:val="0"/>
      <w:autoSpaceDE w:val="0"/>
      <w:autoSpaceDN w:val="0"/>
      <w:spacing w:after="0" w:line="240" w:lineRule="auto"/>
      <w:jc w:val="left"/>
    </w:pPr>
    <w:rPr>
      <w:rFonts w:ascii="Calibri" w:eastAsia="Calibri" w:hAnsi="Calibri"/>
      <w:szCs w:val="22"/>
      <w:lang w:val="en-US" w:eastAsia="en-US"/>
    </w:rPr>
  </w:style>
  <w:style w:type="character" w:customStyle="1" w:styleId="Char7">
    <w:name w:val="Σώμα κειμένου Char"/>
    <w:basedOn w:val="a0"/>
    <w:link w:val="af3"/>
    <w:uiPriority w:val="1"/>
    <w:rsid w:val="006C159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653570">
      <w:bodyDiv w:val="1"/>
      <w:marLeft w:val="0"/>
      <w:marRight w:val="0"/>
      <w:marTop w:val="0"/>
      <w:marBottom w:val="0"/>
      <w:divBdr>
        <w:top w:val="none" w:sz="0" w:space="0" w:color="auto"/>
        <w:left w:val="none" w:sz="0" w:space="0" w:color="auto"/>
        <w:bottom w:val="none" w:sz="0" w:space="0" w:color="auto"/>
        <w:right w:val="none" w:sz="0" w:space="0" w:color="auto"/>
      </w:divBdr>
    </w:div>
    <w:div w:id="1826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eaadhsy.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hsppa.gr/" TargetMode="External"/><Relationship Id="rId30" Type="http://schemas.openxmlformats.org/officeDocument/2006/relationships/hyperlink" Target="http://www.eaadhsy.gr/n4412/n4412fulltextlinks.html" TargetMode="External"/><Relationship Id="rId35" Type="http://schemas.openxmlformats.org/officeDocument/2006/relationships/fontTable" Target="fontTable.xml"/><Relationship Id="rId8" Type="http://schemas.openxmlformats.org/officeDocument/2006/relationships/hyperlink" Target="http://www.ktpae.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E6A72-F47C-4ECC-9EBC-081A0BEFC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40502</Words>
  <Characters>218714</Characters>
  <Application>Microsoft Office Word</Application>
  <DocSecurity>0</DocSecurity>
  <Lines>1822</Lines>
  <Paragraphs>517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Constantinos Kalokerinos</dc:creator>
  <cp:keywords/>
  <dc:description/>
  <cp:lastModifiedBy>Σιαντίδου Αναστασία</cp:lastModifiedBy>
  <cp:revision>2</cp:revision>
  <cp:lastPrinted>2022-01-04T13:25:00Z</cp:lastPrinted>
  <dcterms:created xsi:type="dcterms:W3CDTF">2022-01-05T10:33:00Z</dcterms:created>
  <dcterms:modified xsi:type="dcterms:W3CDTF">2022-01-05T10:33:00Z</dcterms:modified>
</cp:coreProperties>
</file>